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lang w:val="aa-ET" w:eastAsia="de-DE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924"/>
        <w:gridCol w:w="1121"/>
        <w:gridCol w:w="2349"/>
        <w:gridCol w:w="2126"/>
      </w:tblGrid>
      <w:tr w:rsidR="00A10E62" w:rsidRPr="00A10E62" w:rsidTr="00E96F31">
        <w:trPr>
          <w:trHeight w:val="364"/>
        </w:trPr>
        <w:tc>
          <w:tcPr>
            <w:tcW w:w="3256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b/>
                <w:lang w:eastAsia="de-DE"/>
              </w:rPr>
            </w:pPr>
            <w:r w:rsidRPr="00A10E62">
              <w:rPr>
                <w:rFonts w:ascii="Times New Roman" w:eastAsia="Times" w:hAnsi="Times New Roman"/>
                <w:b/>
                <w:lang w:eastAsia="de-DE"/>
              </w:rPr>
              <w:t>Experiments</w:t>
            </w:r>
          </w:p>
        </w:tc>
        <w:tc>
          <w:tcPr>
            <w:tcW w:w="924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b/>
                <w:lang w:eastAsia="de-DE"/>
              </w:rPr>
            </w:pPr>
            <w:r w:rsidRPr="00A10E62">
              <w:rPr>
                <w:rFonts w:ascii="Times New Roman" w:eastAsia="Times" w:hAnsi="Times New Roman"/>
                <w:b/>
                <w:lang w:eastAsia="de-DE"/>
              </w:rPr>
              <w:t>Age</w:t>
            </w: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b/>
                <w:lang w:eastAsia="de-DE"/>
              </w:rPr>
            </w:pPr>
            <w:r w:rsidRPr="00A10E62">
              <w:rPr>
                <w:rFonts w:ascii="Times New Roman" w:eastAsia="Times" w:hAnsi="Times New Roman"/>
                <w:b/>
                <w:lang w:eastAsia="de-DE"/>
              </w:rPr>
              <w:t>Genotype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b/>
                <w:lang w:val="aa-ET" w:eastAsia="de-DE"/>
              </w:rPr>
            </w:pPr>
            <w:r w:rsidRPr="00A10E62">
              <w:rPr>
                <w:rFonts w:ascii="Times New Roman" w:eastAsia="Times" w:hAnsi="Times New Roman"/>
                <w:b/>
                <w:lang w:eastAsia="de-DE"/>
              </w:rPr>
              <w:t>Sex</w:t>
            </w:r>
          </w:p>
        </w:tc>
        <w:tc>
          <w:tcPr>
            <w:tcW w:w="2126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b/>
                <w:lang w:eastAsia="de-DE"/>
              </w:rPr>
            </w:pPr>
            <w:r w:rsidRPr="00A10E62">
              <w:rPr>
                <w:rFonts w:ascii="Times New Roman" w:eastAsia="Times" w:hAnsi="Times New Roman"/>
                <w:b/>
                <w:lang w:eastAsia="de-DE"/>
              </w:rPr>
              <w:t>Technical replicates</w:t>
            </w:r>
          </w:p>
        </w:tc>
      </w:tr>
      <w:tr w:rsidR="00A10E62" w:rsidRPr="00A10E62" w:rsidTr="00E96F31">
        <w:trPr>
          <w:trHeight w:val="951"/>
        </w:trPr>
        <w:tc>
          <w:tcPr>
            <w:tcW w:w="3256" w:type="dxa"/>
            <w:vMerge w:val="restart"/>
            <w:vAlign w:val="center"/>
          </w:tcPr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en-GB"/>
              </w:rPr>
            </w:pPr>
            <w:r w:rsidRPr="00A10E62">
              <w:rPr>
                <w:rFonts w:ascii="Times New Roman" w:hAnsi="Times New Roman"/>
                <w:lang w:val="en-GB"/>
              </w:rPr>
              <w:t>Microglia number/plaque area</w:t>
            </w:r>
          </w:p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en-GB"/>
              </w:rPr>
            </w:pPr>
            <w:r w:rsidRPr="00A10E62">
              <w:rPr>
                <w:rFonts w:ascii="Times New Roman" w:hAnsi="Times New Roman"/>
                <w:lang w:val="en-GB"/>
              </w:rPr>
              <w:t>Plaque size</w:t>
            </w:r>
          </w:p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en-GB"/>
              </w:rPr>
            </w:pPr>
            <w:r w:rsidRPr="00A10E62">
              <w:rPr>
                <w:rFonts w:ascii="Times New Roman" w:hAnsi="Times New Roman"/>
                <w:lang w:val="en-GB"/>
              </w:rPr>
              <w:t>Dystrophic neurite size</w:t>
            </w:r>
          </w:p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en-GB"/>
              </w:rPr>
            </w:pPr>
            <w:r w:rsidRPr="00A10E62">
              <w:rPr>
                <w:rFonts w:ascii="Times New Roman" w:hAnsi="Times New Roman"/>
                <w:lang w:val="en-GB"/>
              </w:rPr>
              <w:t>Microglia number/dystrophic neurite size</w:t>
            </w:r>
          </w:p>
        </w:tc>
        <w:tc>
          <w:tcPr>
            <w:tcW w:w="924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3M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♂♀♀♀♀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(N=5)</w:t>
            </w:r>
          </w:p>
        </w:tc>
        <w:tc>
          <w:tcPr>
            <w:tcW w:w="2126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aa-ET" w:eastAsia="de-DE"/>
              </w:rPr>
            </w:pP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30 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>cortical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 (neocortex)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>plaques from 6 brain sections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per mouse </w:t>
            </w:r>
          </w:p>
        </w:tc>
      </w:tr>
      <w:tr w:rsidR="00A10E62" w:rsidRPr="00A10E62" w:rsidTr="00E96F31">
        <w:trPr>
          <w:trHeight w:val="723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924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♂♂♂♂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(N=4)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499"/>
        </w:trPr>
        <w:tc>
          <w:tcPr>
            <w:tcW w:w="3256" w:type="dxa"/>
            <w:vMerge w:val="restart"/>
            <w:vAlign w:val="center"/>
          </w:tcPr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A10E62">
              <w:rPr>
                <w:rFonts w:ascii="Times New Roman" w:hAnsi="Times New Roman"/>
              </w:rPr>
              <w:t>CD68 coverage/plaque area</w:t>
            </w:r>
          </w:p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A10E62">
              <w:rPr>
                <w:rFonts w:ascii="Times New Roman" w:hAnsi="Times New Roman"/>
              </w:rPr>
              <w:t>CD68 coverage/microglia number</w:t>
            </w:r>
          </w:p>
        </w:tc>
        <w:tc>
          <w:tcPr>
            <w:tcW w:w="924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3M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(N=3)</w:t>
            </w:r>
          </w:p>
        </w:tc>
        <w:tc>
          <w:tcPr>
            <w:tcW w:w="2126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aa-ET" w:eastAsia="de-DE"/>
              </w:rPr>
            </w:pP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30 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>cortical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 (neocortex)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>plaques from 3 brain sections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per mouse</w:t>
            </w:r>
          </w:p>
        </w:tc>
      </w:tr>
      <w:tr w:rsidR="00A10E62" w:rsidRPr="00A10E62" w:rsidTr="00E96F31">
        <w:trPr>
          <w:trHeight w:val="418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24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♂♂♂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(N=3)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426"/>
        </w:trPr>
        <w:tc>
          <w:tcPr>
            <w:tcW w:w="3256" w:type="dxa"/>
            <w:vMerge w:val="restart"/>
            <w:vAlign w:val="center"/>
          </w:tcPr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A10E62">
              <w:rPr>
                <w:rFonts w:ascii="Times New Roman" w:hAnsi="Times New Roman"/>
              </w:rPr>
              <w:t>Total Aβ coverage</w:t>
            </w:r>
          </w:p>
          <w:p w:rsidR="00A10E62" w:rsidRPr="00A10E62" w:rsidRDefault="00A10E62" w:rsidP="00A10E62">
            <w:pPr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3M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♂♀♀♀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(N=4)</w:t>
            </w:r>
          </w:p>
        </w:tc>
        <w:tc>
          <w:tcPr>
            <w:tcW w:w="2126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aa-ET" w:eastAsia="de-DE"/>
              </w:rPr>
            </w:pP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18 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>cortical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 (neocortex)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>images from 3 brain sections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per mouse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</w:tr>
      <w:tr w:rsidR="00A10E62" w:rsidRPr="00A10E62" w:rsidTr="00E96F31">
        <w:trPr>
          <w:trHeight w:val="418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924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♂♂♂♂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(N=4)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510"/>
        </w:trPr>
        <w:tc>
          <w:tcPr>
            <w:tcW w:w="3256" w:type="dxa"/>
            <w:vMerge w:val="restart"/>
            <w:vAlign w:val="center"/>
          </w:tcPr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A10E62">
              <w:rPr>
                <w:rFonts w:ascii="Times New Roman" w:hAnsi="Times New Roman"/>
              </w:rPr>
              <w:t>% pE3-Aβ coverage</w:t>
            </w:r>
          </w:p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en-GB"/>
              </w:rPr>
            </w:pPr>
            <w:r w:rsidRPr="00A10E62">
              <w:rPr>
                <w:rFonts w:ascii="Times New Roman" w:hAnsi="Times New Roman"/>
                <w:lang w:val="en-GB"/>
              </w:rPr>
              <w:t>% pE3- A</w:t>
            </w:r>
            <w:r w:rsidRPr="00A10E62">
              <w:rPr>
                <w:rFonts w:ascii="Times New Roman" w:hAnsi="Times New Roman"/>
              </w:rPr>
              <w:t>β</w:t>
            </w:r>
            <w:r w:rsidRPr="00A10E62">
              <w:rPr>
                <w:rFonts w:ascii="Times New Roman" w:hAnsi="Times New Roman"/>
                <w:lang w:val="en-GB"/>
              </w:rPr>
              <w:t xml:space="preserve"> coverage/total A</w:t>
            </w:r>
            <w:r w:rsidRPr="00A10E62">
              <w:rPr>
                <w:rFonts w:ascii="Times New Roman" w:hAnsi="Times New Roman"/>
              </w:rPr>
              <w:t>β</w:t>
            </w:r>
            <w:r w:rsidRPr="00A10E62">
              <w:rPr>
                <w:rFonts w:ascii="Times New Roman" w:hAnsi="Times New Roman"/>
                <w:lang w:val="en-GB"/>
              </w:rPr>
              <w:t xml:space="preserve"> coverage</w:t>
            </w:r>
          </w:p>
        </w:tc>
        <w:tc>
          <w:tcPr>
            <w:tcW w:w="924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12M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♂♂♂♀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(N=4)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488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924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♂♀♀♀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(N=4)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448"/>
        </w:trPr>
        <w:tc>
          <w:tcPr>
            <w:tcW w:w="3256" w:type="dxa"/>
            <w:vMerge w:val="restart"/>
            <w:vAlign w:val="center"/>
          </w:tcPr>
          <w:p w:rsidR="00A10E62" w:rsidRPr="00A10E62" w:rsidRDefault="00A10E62" w:rsidP="00A10E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A10E62">
              <w:rPr>
                <w:rFonts w:ascii="Times New Roman" w:hAnsi="Times New Roman"/>
              </w:rPr>
              <w:t>L</w:t>
            </w:r>
            <w:r w:rsidRPr="00A10E62">
              <w:rPr>
                <w:rFonts w:ascii="Times New Roman" w:hAnsi="Times New Roman"/>
                <w:lang w:val="aa-ET"/>
              </w:rPr>
              <w:t>CO</w:t>
            </w:r>
            <w:r w:rsidRPr="00A10E62">
              <w:rPr>
                <w:rFonts w:ascii="Times New Roman" w:hAnsi="Times New Roman"/>
              </w:rPr>
              <w:t>s analysis</w:t>
            </w:r>
          </w:p>
        </w:tc>
        <w:tc>
          <w:tcPr>
            <w:tcW w:w="924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3M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♀♀♀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(N=3)</w:t>
            </w:r>
          </w:p>
        </w:tc>
        <w:tc>
          <w:tcPr>
            <w:tcW w:w="2126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aa-ET" w:eastAsia="de-DE"/>
              </w:rPr>
            </w:pP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20 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>cortical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 xml:space="preserve"> (neocortex)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</w:t>
            </w:r>
            <w:r w:rsidRPr="00A10E62">
              <w:rPr>
                <w:rFonts w:ascii="Times New Roman" w:eastAsia="Times" w:hAnsi="Times New Roman"/>
                <w:lang w:val="en-GB" w:eastAsia="de-DE"/>
              </w:rPr>
              <w:t>plaques from 3 brain sections</w:t>
            </w:r>
            <w:r w:rsidRPr="00A10E62">
              <w:rPr>
                <w:rFonts w:ascii="Times New Roman" w:eastAsia="Times" w:hAnsi="Times New Roman"/>
                <w:lang w:val="aa-ET" w:eastAsia="de-DE"/>
              </w:rPr>
              <w:t xml:space="preserve"> per mouse</w:t>
            </w:r>
          </w:p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</w:tr>
      <w:tr w:rsidR="00A10E62" w:rsidRPr="00A10E62" w:rsidTr="00E96F31">
        <w:trPr>
          <w:trHeight w:val="411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924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♂♂♂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(N=3)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396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12M</w:t>
            </w: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♂♂♀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(N=3)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  <w:tr w:rsidR="00A10E62" w:rsidRPr="00A10E62" w:rsidTr="00E96F31">
        <w:trPr>
          <w:trHeight w:val="415"/>
        </w:trPr>
        <w:tc>
          <w:tcPr>
            <w:tcW w:w="325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924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121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val="aa-ET"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APP-KI</w:t>
            </w:r>
          </w:p>
        </w:tc>
        <w:tc>
          <w:tcPr>
            <w:tcW w:w="2349" w:type="dxa"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A10E62">
              <w:rPr>
                <w:rFonts w:ascii="Times New Roman" w:eastAsia="Times" w:hAnsi="Times New Roman"/>
                <w:lang w:val="aa-ET" w:eastAsia="de-DE"/>
              </w:rPr>
              <w:t>♂♀♀</w:t>
            </w:r>
            <w:r w:rsidRPr="00A10E62">
              <w:rPr>
                <w:rFonts w:ascii="Times New Roman" w:eastAsia="Times" w:hAnsi="Times New Roman"/>
                <w:lang w:eastAsia="de-DE"/>
              </w:rPr>
              <w:t xml:space="preserve"> (N=3)</w:t>
            </w:r>
          </w:p>
        </w:tc>
        <w:tc>
          <w:tcPr>
            <w:tcW w:w="2126" w:type="dxa"/>
            <w:vMerge/>
            <w:vAlign w:val="center"/>
          </w:tcPr>
          <w:p w:rsidR="00A10E62" w:rsidRPr="00A10E62" w:rsidRDefault="00A10E62" w:rsidP="00A10E62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</w:tr>
    </w:tbl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A10E62" w:rsidRPr="00A10E62" w:rsidRDefault="00A10E62" w:rsidP="00A10E62">
      <w:pPr>
        <w:keepNext/>
        <w:spacing w:after="0" w:line="240" w:lineRule="auto"/>
        <w:jc w:val="right"/>
        <w:outlineLvl w:val="1"/>
        <w:rPr>
          <w:rFonts w:ascii="Times New Roman" w:eastAsia="Times" w:hAnsi="Times New Roman" w:cs="Times New Roman"/>
          <w:b/>
          <w:lang w:val="aa-ET" w:eastAsia="de-DE"/>
        </w:rPr>
      </w:pPr>
      <w:r w:rsidRPr="00A10E62">
        <w:rPr>
          <w:rFonts w:ascii="Times New Roman" w:eastAsia="Times" w:hAnsi="Times New Roman" w:cs="Times New Roman"/>
          <w:b/>
          <w:lang w:val="aa-ET" w:eastAsia="de-DE"/>
        </w:rPr>
        <w:t>Supplementary file 5</w:t>
      </w:r>
    </w:p>
    <w:p w:rsidR="00960F38" w:rsidRDefault="00960F38">
      <w:bookmarkStart w:id="0" w:name="_GoBack"/>
      <w:bookmarkEnd w:id="0"/>
    </w:p>
    <w:sectPr w:rsidR="00960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6284"/>
    <w:multiLevelType w:val="hybridMultilevel"/>
    <w:tmpl w:val="A5A63EB2"/>
    <w:lvl w:ilvl="0" w:tplc="ACBA0F2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62"/>
    <w:rsid w:val="00960F38"/>
    <w:rsid w:val="00A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6AC839-6988-4DDD-9977-0D0D6C0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E6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 Monasor</dc:creator>
  <cp:keywords/>
  <dc:description/>
  <cp:lastModifiedBy>Laura Sebastian Monasor</cp:lastModifiedBy>
  <cp:revision>1</cp:revision>
  <dcterms:created xsi:type="dcterms:W3CDTF">2020-04-01T14:48:00Z</dcterms:created>
  <dcterms:modified xsi:type="dcterms:W3CDTF">2020-04-01T14:48:00Z</dcterms:modified>
</cp:coreProperties>
</file>