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bookmarkStart w:id="0" w:name="_GoBack"/>
      <w:bookmarkEnd w:id="0"/>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96281B4" w:rsidR="00877644" w:rsidRPr="00125190" w:rsidRDefault="00E83BD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An appropriate sample size was not strictly computed ahead of study design, but it was known that approximately 100 individuals were actively using an anonymous google sheet through Future PI slack, where the idea for this study originated. We aimed for ~100 response, we received 322 over the course of 6 weeks. Some responses were filtered out of analysis as described in our materials and methods.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85C70B2" w14:textId="6A03FCDD" w:rsidR="00E83BD6" w:rsidRPr="00E83BD6" w:rsidRDefault="00E83BD6" w:rsidP="00E83BD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eastAsia="Times New Roman" w:hAnsi="Times New Roman"/>
        </w:rPr>
      </w:pPr>
      <w:r>
        <w:rPr>
          <w:rFonts w:asciiTheme="minorHAnsi" w:hAnsiTheme="minorHAnsi"/>
        </w:rPr>
        <w:t xml:space="preserve">This study contains no replicates. 5 overall outliers were filtered out </w:t>
      </w:r>
      <w:r w:rsidRPr="00E83BD6">
        <w:rPr>
          <w:rFonts w:ascii="Arial" w:eastAsia="Times New Roman" w:hAnsi="Arial" w:cs="Arial"/>
          <w:color w:val="000000"/>
          <w:sz w:val="22"/>
          <w:szCs w:val="22"/>
        </w:rPr>
        <w:t xml:space="preserve">in which answers were not interpretable or did not appear to answer the correct questions. </w:t>
      </w:r>
      <w:r>
        <w:rPr>
          <w:rFonts w:ascii="Arial" w:eastAsia="Times New Roman" w:hAnsi="Arial" w:cs="Arial"/>
          <w:color w:val="000000"/>
          <w:sz w:val="22"/>
          <w:szCs w:val="22"/>
        </w:rPr>
        <w:t>See “data analysis” in materials and methods.</w:t>
      </w:r>
    </w:p>
    <w:p w14:paraId="78102952" w14:textId="7D5C26FD"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4E4318C" w:rsidR="0015519A" w:rsidRPr="00505C51" w:rsidRDefault="00E83BD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As per editor</w:t>
      </w:r>
      <w:r w:rsidR="0028529F">
        <w:rPr>
          <w:rFonts w:asciiTheme="minorHAnsi" w:hAnsiTheme="minorHAnsi"/>
          <w:sz w:val="22"/>
          <w:szCs w:val="22"/>
        </w:rPr>
        <w:t>’</w:t>
      </w:r>
      <w:r>
        <w:rPr>
          <w:rFonts w:asciiTheme="minorHAnsi" w:hAnsiTheme="minorHAnsi"/>
          <w:sz w:val="22"/>
          <w:szCs w:val="22"/>
        </w:rPr>
        <w:t xml:space="preserve">s request, some of this information was taken out of the main text and moved largely to the relevant figure captions. All n values and p values are reported on each figure panel, in each figure legend, and repeated in summary in table S7. Table S7 also includes a description of each statistical test used. Table S22 describes the logistic regression analysis in detail as well. </w:t>
      </w:r>
      <w:r w:rsidR="0028529F">
        <w:rPr>
          <w:rFonts w:asciiTheme="minorHAnsi" w:hAnsiTheme="minorHAnsi"/>
          <w:sz w:val="22"/>
          <w:szCs w:val="22"/>
        </w:rPr>
        <w:t>Statistical analysis methods are described and justified in “data analysis” in our materials and methods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39BA6CF" w:rsidR="00BC3CCE" w:rsidRDefault="0028529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As per editor’s request, an explanation of n values is now included on page 7.   It reads:</w:t>
      </w:r>
    </w:p>
    <w:p w14:paraId="0165D513" w14:textId="77777777" w:rsidR="0028529F" w:rsidRPr="0028529F" w:rsidRDefault="0028529F" w:rsidP="0028529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eastAsia="Times New Roman" w:hAnsi="Times New Roman"/>
        </w:rPr>
      </w:pPr>
      <w:r w:rsidRPr="0028529F">
        <w:rPr>
          <w:rFonts w:ascii="Times New Roman" w:eastAsia="Times New Roman" w:hAnsi="Times New Roman"/>
          <w:i/>
          <w:iCs/>
          <w:color w:val="1155CC"/>
          <w:shd w:val="clear" w:color="auto" w:fill="FFFFFF"/>
        </w:rPr>
        <w:t xml:space="preserve">“A total of 322 early career researchers answered survey questions regarding their experience on the academic job market in the 2018-2019 application cycle and data from 317 of these responses were used for analysis </w:t>
      </w:r>
      <w:r w:rsidRPr="0028529F">
        <w:rPr>
          <w:rFonts w:ascii="Times New Roman" w:eastAsia="Times New Roman" w:hAnsi="Times New Roman"/>
          <w:i/>
          <w:iCs/>
          <w:color w:val="FF0000"/>
          <w:shd w:val="clear" w:color="auto" w:fill="FFFFFF"/>
        </w:rPr>
        <w:t xml:space="preserve">based on simple quality filters </w:t>
      </w:r>
      <w:r w:rsidRPr="0028529F">
        <w:rPr>
          <w:rFonts w:ascii="Times New Roman" w:eastAsia="Times New Roman" w:hAnsi="Times New Roman"/>
          <w:i/>
          <w:iCs/>
          <w:color w:val="1155CC"/>
          <w:shd w:val="clear" w:color="auto" w:fill="FFFFFF"/>
        </w:rPr>
        <w:t>(see methods and supplemental materials).</w:t>
      </w:r>
      <w:r w:rsidRPr="0028529F">
        <w:rPr>
          <w:rFonts w:ascii="Times New Roman" w:eastAsia="Times New Roman" w:hAnsi="Times New Roman"/>
          <w:i/>
          <w:iCs/>
          <w:color w:val="000000"/>
          <w:shd w:val="clear" w:color="auto" w:fill="FFFFFF"/>
        </w:rPr>
        <w:t xml:space="preserve"> </w:t>
      </w:r>
      <w:r w:rsidRPr="0028529F">
        <w:rPr>
          <w:rFonts w:ascii="Times New Roman" w:eastAsia="Times New Roman" w:hAnsi="Times New Roman"/>
          <w:i/>
          <w:iCs/>
          <w:color w:val="FF0000"/>
          <w:shd w:val="clear" w:color="auto" w:fill="FFFFFF"/>
        </w:rPr>
        <w:t>As all questions were optional, these 317 responses represent the maximum number in our analyses; in cases where respondent chose not to answer the question, we analyzed only the applicant subset with responses and list the number of responses used for each analysis in the appropriate figures and tables.”</w:t>
      </w:r>
      <w:r w:rsidRPr="0028529F">
        <w:rPr>
          <w:rFonts w:ascii="Times New Roman" w:eastAsia="Times New Roman" w:hAnsi="Times New Roman"/>
          <w:color w:val="FF0000"/>
          <w:shd w:val="clear" w:color="auto" w:fill="FFFFFF"/>
        </w:rPr>
        <w:t xml:space="preserve"> </w:t>
      </w:r>
    </w:p>
    <w:p w14:paraId="455B20E6" w14:textId="77777777" w:rsidR="0028529F" w:rsidRPr="00505C51" w:rsidRDefault="0028529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72FD6FB" w14:textId="7B8C8F12" w:rsidR="0028529F" w:rsidRDefault="0028529F" w:rsidP="0028529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eastAsia="Times New Roman" w:hAnsi="Arial" w:cs="Arial"/>
          <w:color w:val="000000"/>
          <w:sz w:val="22"/>
          <w:szCs w:val="22"/>
        </w:rPr>
      </w:pPr>
      <w:r>
        <w:rPr>
          <w:rFonts w:asciiTheme="minorHAnsi" w:hAnsiTheme="minorHAnsi"/>
          <w:sz w:val="22"/>
          <w:szCs w:val="22"/>
        </w:rPr>
        <w:t>A description of “data availability” is included in our materials and methods section. It states: “</w:t>
      </w:r>
      <w:r w:rsidRPr="0028529F">
        <w:rPr>
          <w:rFonts w:ascii="Arial" w:eastAsia="Times New Roman" w:hAnsi="Arial" w:cs="Arial"/>
          <w:color w:val="000000"/>
          <w:sz w:val="22"/>
          <w:szCs w:val="22"/>
        </w:rPr>
        <w:t>The authors confirm that, for approved reasons, access restrictions apply to the data underlying the findings. Raw data underlying this study cannot be made publicly available in order to safeguard participant anonymity and that of their organizations. Ethical approval for the project was granted on the basis that only aggregated data is provided (as has been provided in the supplementary tables) (with appropriate anonymization) as part of this publication</w:t>
      </w:r>
      <w:r>
        <w:rPr>
          <w:rFonts w:ascii="Arial" w:eastAsia="Times New Roman" w:hAnsi="Arial" w:cs="Arial"/>
          <w:color w:val="000000"/>
          <w:sz w:val="22"/>
          <w:szCs w:val="22"/>
        </w:rPr>
        <w:t>.”</w:t>
      </w:r>
    </w:p>
    <w:p w14:paraId="5A59A2BE" w14:textId="3BC540F2" w:rsidR="0028529F" w:rsidRDefault="0028529F" w:rsidP="0028529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eastAsia="Times New Roman" w:hAnsi="Arial" w:cs="Arial"/>
          <w:color w:val="000000"/>
          <w:sz w:val="22"/>
          <w:szCs w:val="22"/>
        </w:rPr>
      </w:pPr>
    </w:p>
    <w:p w14:paraId="1959494D" w14:textId="5C2E2421" w:rsidR="0028529F" w:rsidRPr="0028529F" w:rsidRDefault="0028529F" w:rsidP="0028529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eastAsia="Times New Roman" w:hAnsi="Times New Roman"/>
        </w:rPr>
      </w:pPr>
      <w:r>
        <w:rPr>
          <w:rFonts w:ascii="Times New Roman" w:eastAsia="Times New Roman" w:hAnsi="Times New Roman"/>
        </w:rPr>
        <w:t xml:space="preserve">Data analysis via R utilized widely available tools and is described thoroughly in our “data analysis” section of materials and methods. </w:t>
      </w:r>
    </w:p>
    <w:p w14:paraId="3B6E60A6" w14:textId="115728AA"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702ED" w14:textId="77777777" w:rsidR="00E1309D" w:rsidRDefault="00E1309D" w:rsidP="004215FE">
      <w:r>
        <w:separator/>
      </w:r>
    </w:p>
  </w:endnote>
  <w:endnote w:type="continuationSeparator" w:id="0">
    <w:p w14:paraId="319D40E3" w14:textId="77777777" w:rsidR="00E1309D" w:rsidRDefault="00E1309D"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23216" w14:textId="77777777" w:rsidR="00E1309D" w:rsidRDefault="00E1309D" w:rsidP="004215FE">
      <w:r>
        <w:separator/>
      </w:r>
    </w:p>
  </w:footnote>
  <w:footnote w:type="continuationSeparator" w:id="0">
    <w:p w14:paraId="2308245B" w14:textId="77777777" w:rsidR="00E1309D" w:rsidRDefault="00E1309D"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8529F"/>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F45E2"/>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978D9"/>
    <w:rsid w:val="00DE207A"/>
    <w:rsid w:val="00DE2719"/>
    <w:rsid w:val="00DF1913"/>
    <w:rsid w:val="00E007B4"/>
    <w:rsid w:val="00E1309D"/>
    <w:rsid w:val="00E234CA"/>
    <w:rsid w:val="00E41364"/>
    <w:rsid w:val="00E61AB4"/>
    <w:rsid w:val="00E70517"/>
    <w:rsid w:val="00E83BD6"/>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147C50F6-2BEE-8943-8D4B-3A63B96C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04515665">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920597852">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830245211">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904EC-FC91-FC48-AA1F-48839146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Haage, Amanda</cp:lastModifiedBy>
  <cp:revision>2</cp:revision>
  <dcterms:created xsi:type="dcterms:W3CDTF">2019-12-20T21:43:00Z</dcterms:created>
  <dcterms:modified xsi:type="dcterms:W3CDTF">2019-12-20T21:43:00Z</dcterms:modified>
</cp:coreProperties>
</file>