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1EDD7" w14:textId="28EF7AAC" w:rsidR="00756EA5" w:rsidRPr="00CD5B4C" w:rsidRDefault="003014B5" w:rsidP="00BC3586">
      <w:pPr>
        <w:tabs>
          <w:tab w:val="left" w:pos="3720"/>
        </w:tabs>
        <w:spacing w:line="360" w:lineRule="auto"/>
        <w:jc w:val="center"/>
        <w:rPr>
          <w:rFonts w:ascii="Times New Roman" w:eastAsia="Times New Roman" w:hAnsi="Times New Roman" w:cs="Times New Roman"/>
          <w:b/>
        </w:rPr>
      </w:pPr>
      <w:r w:rsidRPr="00CD5B4C">
        <w:rPr>
          <w:rFonts w:ascii="Times New Roman" w:eastAsia="Times New Roman" w:hAnsi="Times New Roman" w:cs="Times New Roman"/>
          <w:b/>
        </w:rPr>
        <w:fldChar w:fldCharType="begin"/>
      </w:r>
      <w:r w:rsidRPr="00CD5B4C">
        <w:rPr>
          <w:rFonts w:ascii="Times New Roman" w:eastAsia="Times New Roman" w:hAnsi="Times New Roman" w:cs="Times New Roman"/>
          <w:b/>
        </w:rPr>
        <w:instrText xml:space="preserve"> ADDIN EN.REFLIST </w:instrText>
      </w:r>
      <w:r w:rsidRPr="00CD5B4C">
        <w:rPr>
          <w:rFonts w:ascii="Times New Roman" w:eastAsia="Times New Roman" w:hAnsi="Times New Roman" w:cs="Times New Roman"/>
          <w:b/>
        </w:rPr>
        <w:fldChar w:fldCharType="end"/>
      </w:r>
      <w:r w:rsidR="000A5987" w:rsidRPr="00CD5B4C">
        <w:rPr>
          <w:rFonts w:ascii="Times New Roman" w:eastAsia="Times New Roman" w:hAnsi="Times New Roman" w:cs="Times New Roman"/>
          <w:b/>
        </w:rPr>
        <w:t>Supplementary file 1</w:t>
      </w:r>
    </w:p>
    <w:tbl>
      <w:tblPr>
        <w:tblW w:w="9287" w:type="dxa"/>
        <w:tblCellMar>
          <w:left w:w="0" w:type="dxa"/>
          <w:right w:w="0" w:type="dxa"/>
        </w:tblCellMar>
        <w:tblLook w:val="0600" w:firstRow="0" w:lastRow="0" w:firstColumn="0" w:lastColumn="0" w:noHBand="1" w:noVBand="1"/>
      </w:tblPr>
      <w:tblGrid>
        <w:gridCol w:w="1687"/>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gridCol w:w="380"/>
      </w:tblGrid>
      <w:tr w:rsidR="00756EA5" w:rsidRPr="00CD5B4C" w14:paraId="4A25C047" w14:textId="77777777" w:rsidTr="00C72B93">
        <w:trPr>
          <w:trHeight w:val="504"/>
        </w:trPr>
        <w:tc>
          <w:tcPr>
            <w:tcW w:w="9287" w:type="dxa"/>
            <w:gridSpan w:val="21"/>
            <w:tcBorders>
              <w:bottom w:val="single" w:sz="4" w:space="0" w:color="auto"/>
            </w:tcBorders>
            <w:shd w:val="clear" w:color="auto" w:fill="auto"/>
            <w:tcMar>
              <w:top w:w="10" w:type="dxa"/>
              <w:left w:w="10" w:type="dxa"/>
              <w:bottom w:w="0" w:type="dxa"/>
              <w:right w:w="10" w:type="dxa"/>
            </w:tcMar>
            <w:vAlign w:val="bottom"/>
            <w:hideMark/>
          </w:tcPr>
          <w:p w14:paraId="009E0B57" w14:textId="1F558FE9" w:rsidR="00756EA5" w:rsidRPr="00CD5B4C" w:rsidRDefault="00802592" w:rsidP="00C72B93">
            <w:pPr>
              <w:spacing w:after="0" w:line="240" w:lineRule="auto"/>
              <w:rPr>
                <w:rFonts w:ascii="Times New Roman" w:eastAsia="Times New Roman" w:hAnsi="Times New Roman" w:cs="Times New Roman"/>
              </w:rPr>
            </w:pPr>
            <w:r w:rsidRPr="00CD5B4C">
              <w:rPr>
                <w:rFonts w:ascii="Times New Roman" w:hAnsi="Times New Roman" w:cs="Times New Roman"/>
                <w:b/>
                <w:bCs/>
                <w:szCs w:val="24"/>
              </w:rPr>
              <w:t xml:space="preserve">Supplementary file 1-Table </w:t>
            </w:r>
            <w:r w:rsidR="00756EA5" w:rsidRPr="00CD5B4C">
              <w:rPr>
                <w:rFonts w:ascii="Times New Roman" w:hAnsi="Times New Roman" w:cs="Times New Roman"/>
                <w:b/>
                <w:bCs/>
                <w:szCs w:val="24"/>
              </w:rPr>
              <w:t xml:space="preserve">1. </w:t>
            </w:r>
            <w:r w:rsidR="00756EA5" w:rsidRPr="00CD5B4C">
              <w:rPr>
                <w:rFonts w:ascii="Times New Roman" w:eastAsia="Times New Roman" w:hAnsi="Times New Roman" w:cs="Times New Roman"/>
              </w:rPr>
              <w:t>Minimum number of trials per bin across participants for all four sequences.</w:t>
            </w:r>
          </w:p>
        </w:tc>
      </w:tr>
      <w:tr w:rsidR="00756EA5" w:rsidRPr="00CD5B4C" w14:paraId="7F92A793" w14:textId="77777777" w:rsidTr="002510C6">
        <w:trPr>
          <w:trHeight w:val="334"/>
        </w:trPr>
        <w:tc>
          <w:tcPr>
            <w:tcW w:w="1687" w:type="dxa"/>
            <w:tcBorders>
              <w:top w:val="single" w:sz="4" w:space="0" w:color="auto"/>
            </w:tcBorders>
            <w:shd w:val="clear" w:color="auto" w:fill="auto"/>
            <w:tcMar>
              <w:top w:w="10" w:type="dxa"/>
              <w:left w:w="10" w:type="dxa"/>
              <w:bottom w:w="0" w:type="dxa"/>
              <w:right w:w="10" w:type="dxa"/>
            </w:tcMar>
            <w:vAlign w:val="center"/>
            <w:hideMark/>
          </w:tcPr>
          <w:p w14:paraId="254E3C10" w14:textId="77777777" w:rsidR="00756EA5" w:rsidRPr="00CD5B4C" w:rsidRDefault="00756EA5" w:rsidP="00C72B93">
            <w:pPr>
              <w:spacing w:after="0" w:line="240" w:lineRule="auto"/>
              <w:rPr>
                <w:rFonts w:ascii="Times New Roman" w:eastAsia="Times New Roman" w:hAnsi="Times New Roman" w:cs="Times New Roman"/>
              </w:rPr>
            </w:pPr>
          </w:p>
        </w:tc>
        <w:tc>
          <w:tcPr>
            <w:tcW w:w="7600" w:type="dxa"/>
            <w:gridSpan w:val="20"/>
            <w:tcBorders>
              <w:top w:val="single" w:sz="4" w:space="0" w:color="auto"/>
            </w:tcBorders>
            <w:shd w:val="clear" w:color="auto" w:fill="auto"/>
            <w:tcMar>
              <w:top w:w="10" w:type="dxa"/>
              <w:left w:w="10" w:type="dxa"/>
              <w:bottom w:w="0" w:type="dxa"/>
              <w:right w:w="10" w:type="dxa"/>
            </w:tcMar>
            <w:vAlign w:val="center"/>
            <w:hideMark/>
          </w:tcPr>
          <w:p w14:paraId="4562EFB4" w14:textId="43090A23"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Bin number</w:t>
            </w:r>
          </w:p>
        </w:tc>
      </w:tr>
      <w:tr w:rsidR="00756EA5" w:rsidRPr="00CD5B4C" w14:paraId="162FBB40" w14:textId="77777777" w:rsidTr="002510C6">
        <w:trPr>
          <w:trHeight w:val="209"/>
        </w:trPr>
        <w:tc>
          <w:tcPr>
            <w:tcW w:w="1687" w:type="dxa"/>
            <w:tcBorders>
              <w:bottom w:val="single" w:sz="4" w:space="0" w:color="auto"/>
            </w:tcBorders>
            <w:shd w:val="clear" w:color="auto" w:fill="auto"/>
            <w:tcMar>
              <w:top w:w="10" w:type="dxa"/>
              <w:left w:w="10" w:type="dxa"/>
              <w:bottom w:w="0" w:type="dxa"/>
              <w:right w:w="10" w:type="dxa"/>
            </w:tcMar>
            <w:vAlign w:val="center"/>
            <w:hideMark/>
          </w:tcPr>
          <w:p w14:paraId="3833B4C7" w14:textId="2CA6E64B" w:rsidR="00756EA5" w:rsidRPr="00CD5B4C" w:rsidRDefault="00756EA5" w:rsidP="00C72B93">
            <w:pPr>
              <w:spacing w:after="0" w:line="240" w:lineRule="auto"/>
              <w:rPr>
                <w:rFonts w:ascii="Times New Roman" w:eastAsia="Times New Roman" w:hAnsi="Times New Roman" w:cs="Times New Roman"/>
                <w:b/>
              </w:rPr>
            </w:pPr>
          </w:p>
        </w:tc>
        <w:tc>
          <w:tcPr>
            <w:tcW w:w="380" w:type="dxa"/>
            <w:tcBorders>
              <w:bottom w:val="single" w:sz="4" w:space="0" w:color="auto"/>
            </w:tcBorders>
            <w:shd w:val="clear" w:color="auto" w:fill="auto"/>
            <w:tcMar>
              <w:top w:w="15" w:type="dxa"/>
              <w:left w:w="15" w:type="dxa"/>
              <w:bottom w:w="0" w:type="dxa"/>
              <w:right w:w="15" w:type="dxa"/>
            </w:tcMar>
            <w:vAlign w:val="center"/>
            <w:hideMark/>
          </w:tcPr>
          <w:p w14:paraId="32AB123B"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1</w:t>
            </w:r>
          </w:p>
        </w:tc>
        <w:tc>
          <w:tcPr>
            <w:tcW w:w="380" w:type="dxa"/>
            <w:tcBorders>
              <w:bottom w:val="single" w:sz="4" w:space="0" w:color="auto"/>
            </w:tcBorders>
            <w:shd w:val="clear" w:color="auto" w:fill="auto"/>
            <w:tcMar>
              <w:top w:w="15" w:type="dxa"/>
              <w:left w:w="15" w:type="dxa"/>
              <w:bottom w:w="0" w:type="dxa"/>
              <w:right w:w="15" w:type="dxa"/>
            </w:tcMar>
            <w:vAlign w:val="center"/>
            <w:hideMark/>
          </w:tcPr>
          <w:p w14:paraId="67E73666"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2</w:t>
            </w:r>
          </w:p>
        </w:tc>
        <w:tc>
          <w:tcPr>
            <w:tcW w:w="380" w:type="dxa"/>
            <w:tcBorders>
              <w:bottom w:val="single" w:sz="4" w:space="0" w:color="auto"/>
            </w:tcBorders>
            <w:shd w:val="clear" w:color="auto" w:fill="auto"/>
            <w:tcMar>
              <w:top w:w="15" w:type="dxa"/>
              <w:left w:w="15" w:type="dxa"/>
              <w:bottom w:w="0" w:type="dxa"/>
              <w:right w:w="15" w:type="dxa"/>
            </w:tcMar>
            <w:vAlign w:val="center"/>
            <w:hideMark/>
          </w:tcPr>
          <w:p w14:paraId="2C1EE682"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3</w:t>
            </w:r>
          </w:p>
        </w:tc>
        <w:tc>
          <w:tcPr>
            <w:tcW w:w="380" w:type="dxa"/>
            <w:tcBorders>
              <w:bottom w:val="single" w:sz="4" w:space="0" w:color="auto"/>
            </w:tcBorders>
            <w:shd w:val="clear" w:color="auto" w:fill="auto"/>
            <w:tcMar>
              <w:top w:w="15" w:type="dxa"/>
              <w:left w:w="15" w:type="dxa"/>
              <w:bottom w:w="0" w:type="dxa"/>
              <w:right w:w="15" w:type="dxa"/>
            </w:tcMar>
            <w:vAlign w:val="center"/>
            <w:hideMark/>
          </w:tcPr>
          <w:p w14:paraId="387DE1F1"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4</w:t>
            </w:r>
          </w:p>
        </w:tc>
        <w:tc>
          <w:tcPr>
            <w:tcW w:w="380" w:type="dxa"/>
            <w:tcBorders>
              <w:bottom w:val="single" w:sz="4" w:space="0" w:color="auto"/>
            </w:tcBorders>
            <w:shd w:val="clear" w:color="auto" w:fill="auto"/>
            <w:tcMar>
              <w:top w:w="15" w:type="dxa"/>
              <w:left w:w="15" w:type="dxa"/>
              <w:bottom w:w="0" w:type="dxa"/>
              <w:right w:w="15" w:type="dxa"/>
            </w:tcMar>
            <w:vAlign w:val="center"/>
            <w:hideMark/>
          </w:tcPr>
          <w:p w14:paraId="5051B6C9"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5</w:t>
            </w:r>
          </w:p>
        </w:tc>
        <w:tc>
          <w:tcPr>
            <w:tcW w:w="380" w:type="dxa"/>
            <w:tcBorders>
              <w:bottom w:val="single" w:sz="4" w:space="0" w:color="auto"/>
            </w:tcBorders>
            <w:shd w:val="clear" w:color="auto" w:fill="auto"/>
            <w:tcMar>
              <w:top w:w="15" w:type="dxa"/>
              <w:left w:w="15" w:type="dxa"/>
              <w:bottom w:w="0" w:type="dxa"/>
              <w:right w:w="15" w:type="dxa"/>
            </w:tcMar>
            <w:vAlign w:val="center"/>
            <w:hideMark/>
          </w:tcPr>
          <w:p w14:paraId="69DE2DDC"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6</w:t>
            </w:r>
          </w:p>
        </w:tc>
        <w:tc>
          <w:tcPr>
            <w:tcW w:w="380" w:type="dxa"/>
            <w:tcBorders>
              <w:bottom w:val="single" w:sz="4" w:space="0" w:color="auto"/>
            </w:tcBorders>
            <w:shd w:val="clear" w:color="auto" w:fill="auto"/>
            <w:tcMar>
              <w:top w:w="15" w:type="dxa"/>
              <w:left w:w="15" w:type="dxa"/>
              <w:bottom w:w="0" w:type="dxa"/>
              <w:right w:w="15" w:type="dxa"/>
            </w:tcMar>
            <w:vAlign w:val="center"/>
            <w:hideMark/>
          </w:tcPr>
          <w:p w14:paraId="0B923FE5"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7</w:t>
            </w:r>
          </w:p>
        </w:tc>
        <w:tc>
          <w:tcPr>
            <w:tcW w:w="380" w:type="dxa"/>
            <w:tcBorders>
              <w:bottom w:val="single" w:sz="4" w:space="0" w:color="auto"/>
            </w:tcBorders>
            <w:shd w:val="clear" w:color="auto" w:fill="auto"/>
            <w:tcMar>
              <w:top w:w="15" w:type="dxa"/>
              <w:left w:w="15" w:type="dxa"/>
              <w:bottom w:w="0" w:type="dxa"/>
              <w:right w:w="15" w:type="dxa"/>
            </w:tcMar>
            <w:vAlign w:val="center"/>
            <w:hideMark/>
          </w:tcPr>
          <w:p w14:paraId="04A9E80C"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8</w:t>
            </w:r>
          </w:p>
        </w:tc>
        <w:tc>
          <w:tcPr>
            <w:tcW w:w="380" w:type="dxa"/>
            <w:tcBorders>
              <w:bottom w:val="single" w:sz="4" w:space="0" w:color="auto"/>
            </w:tcBorders>
            <w:shd w:val="clear" w:color="auto" w:fill="auto"/>
            <w:tcMar>
              <w:top w:w="15" w:type="dxa"/>
              <w:left w:w="15" w:type="dxa"/>
              <w:bottom w:w="0" w:type="dxa"/>
              <w:right w:w="15" w:type="dxa"/>
            </w:tcMar>
            <w:vAlign w:val="center"/>
            <w:hideMark/>
          </w:tcPr>
          <w:p w14:paraId="0537BC26"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9</w:t>
            </w:r>
          </w:p>
        </w:tc>
        <w:tc>
          <w:tcPr>
            <w:tcW w:w="380" w:type="dxa"/>
            <w:tcBorders>
              <w:bottom w:val="single" w:sz="4" w:space="0" w:color="auto"/>
            </w:tcBorders>
            <w:shd w:val="clear" w:color="auto" w:fill="auto"/>
            <w:tcMar>
              <w:top w:w="15" w:type="dxa"/>
              <w:left w:w="15" w:type="dxa"/>
              <w:bottom w:w="0" w:type="dxa"/>
              <w:right w:w="15" w:type="dxa"/>
            </w:tcMar>
            <w:vAlign w:val="center"/>
            <w:hideMark/>
          </w:tcPr>
          <w:p w14:paraId="4639C297"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10</w:t>
            </w:r>
          </w:p>
        </w:tc>
        <w:tc>
          <w:tcPr>
            <w:tcW w:w="380" w:type="dxa"/>
            <w:tcBorders>
              <w:bottom w:val="single" w:sz="4" w:space="0" w:color="auto"/>
            </w:tcBorders>
            <w:shd w:val="clear" w:color="auto" w:fill="auto"/>
            <w:tcMar>
              <w:top w:w="15" w:type="dxa"/>
              <w:left w:w="15" w:type="dxa"/>
              <w:bottom w:w="0" w:type="dxa"/>
              <w:right w:w="15" w:type="dxa"/>
            </w:tcMar>
            <w:vAlign w:val="center"/>
            <w:hideMark/>
          </w:tcPr>
          <w:p w14:paraId="30EAEAF4"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11</w:t>
            </w:r>
          </w:p>
        </w:tc>
        <w:tc>
          <w:tcPr>
            <w:tcW w:w="380" w:type="dxa"/>
            <w:tcBorders>
              <w:bottom w:val="single" w:sz="4" w:space="0" w:color="auto"/>
            </w:tcBorders>
            <w:shd w:val="clear" w:color="auto" w:fill="auto"/>
            <w:tcMar>
              <w:top w:w="15" w:type="dxa"/>
              <w:left w:w="15" w:type="dxa"/>
              <w:bottom w:w="0" w:type="dxa"/>
              <w:right w:w="15" w:type="dxa"/>
            </w:tcMar>
            <w:vAlign w:val="center"/>
            <w:hideMark/>
          </w:tcPr>
          <w:p w14:paraId="3F447326"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12</w:t>
            </w:r>
          </w:p>
        </w:tc>
        <w:tc>
          <w:tcPr>
            <w:tcW w:w="380" w:type="dxa"/>
            <w:tcBorders>
              <w:bottom w:val="single" w:sz="4" w:space="0" w:color="auto"/>
            </w:tcBorders>
            <w:shd w:val="clear" w:color="auto" w:fill="auto"/>
            <w:tcMar>
              <w:top w:w="15" w:type="dxa"/>
              <w:left w:w="15" w:type="dxa"/>
              <w:bottom w:w="0" w:type="dxa"/>
              <w:right w:w="15" w:type="dxa"/>
            </w:tcMar>
            <w:vAlign w:val="center"/>
            <w:hideMark/>
          </w:tcPr>
          <w:p w14:paraId="400250D9"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13</w:t>
            </w:r>
          </w:p>
        </w:tc>
        <w:tc>
          <w:tcPr>
            <w:tcW w:w="380" w:type="dxa"/>
            <w:tcBorders>
              <w:bottom w:val="single" w:sz="4" w:space="0" w:color="auto"/>
            </w:tcBorders>
            <w:shd w:val="clear" w:color="auto" w:fill="auto"/>
            <w:tcMar>
              <w:top w:w="15" w:type="dxa"/>
              <w:left w:w="15" w:type="dxa"/>
              <w:bottom w:w="0" w:type="dxa"/>
              <w:right w:w="15" w:type="dxa"/>
            </w:tcMar>
            <w:vAlign w:val="center"/>
            <w:hideMark/>
          </w:tcPr>
          <w:p w14:paraId="33E458B8"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14</w:t>
            </w:r>
          </w:p>
        </w:tc>
        <w:tc>
          <w:tcPr>
            <w:tcW w:w="380" w:type="dxa"/>
            <w:tcBorders>
              <w:bottom w:val="single" w:sz="4" w:space="0" w:color="auto"/>
            </w:tcBorders>
            <w:shd w:val="clear" w:color="auto" w:fill="auto"/>
            <w:tcMar>
              <w:top w:w="15" w:type="dxa"/>
              <w:left w:w="15" w:type="dxa"/>
              <w:bottom w:w="0" w:type="dxa"/>
              <w:right w:w="15" w:type="dxa"/>
            </w:tcMar>
            <w:vAlign w:val="center"/>
            <w:hideMark/>
          </w:tcPr>
          <w:p w14:paraId="5A2C540C"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15</w:t>
            </w:r>
          </w:p>
        </w:tc>
        <w:tc>
          <w:tcPr>
            <w:tcW w:w="380" w:type="dxa"/>
            <w:tcBorders>
              <w:bottom w:val="single" w:sz="4" w:space="0" w:color="auto"/>
            </w:tcBorders>
            <w:shd w:val="clear" w:color="auto" w:fill="auto"/>
            <w:tcMar>
              <w:top w:w="15" w:type="dxa"/>
              <w:left w:w="15" w:type="dxa"/>
              <w:bottom w:w="0" w:type="dxa"/>
              <w:right w:w="15" w:type="dxa"/>
            </w:tcMar>
            <w:vAlign w:val="center"/>
            <w:hideMark/>
          </w:tcPr>
          <w:p w14:paraId="71A13BF4"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16</w:t>
            </w:r>
          </w:p>
        </w:tc>
        <w:tc>
          <w:tcPr>
            <w:tcW w:w="380" w:type="dxa"/>
            <w:tcBorders>
              <w:bottom w:val="single" w:sz="4" w:space="0" w:color="auto"/>
            </w:tcBorders>
            <w:shd w:val="clear" w:color="auto" w:fill="auto"/>
            <w:tcMar>
              <w:top w:w="15" w:type="dxa"/>
              <w:left w:w="15" w:type="dxa"/>
              <w:bottom w:w="0" w:type="dxa"/>
              <w:right w:w="15" w:type="dxa"/>
            </w:tcMar>
            <w:vAlign w:val="center"/>
            <w:hideMark/>
          </w:tcPr>
          <w:p w14:paraId="5185F98C"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17</w:t>
            </w:r>
          </w:p>
        </w:tc>
        <w:tc>
          <w:tcPr>
            <w:tcW w:w="380" w:type="dxa"/>
            <w:tcBorders>
              <w:bottom w:val="single" w:sz="4" w:space="0" w:color="auto"/>
            </w:tcBorders>
            <w:shd w:val="clear" w:color="auto" w:fill="auto"/>
            <w:tcMar>
              <w:top w:w="15" w:type="dxa"/>
              <w:left w:w="15" w:type="dxa"/>
              <w:bottom w:w="0" w:type="dxa"/>
              <w:right w:w="15" w:type="dxa"/>
            </w:tcMar>
            <w:vAlign w:val="center"/>
            <w:hideMark/>
          </w:tcPr>
          <w:p w14:paraId="1BC35E15"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18</w:t>
            </w:r>
          </w:p>
        </w:tc>
        <w:tc>
          <w:tcPr>
            <w:tcW w:w="380" w:type="dxa"/>
            <w:tcBorders>
              <w:bottom w:val="single" w:sz="4" w:space="0" w:color="auto"/>
            </w:tcBorders>
            <w:shd w:val="clear" w:color="auto" w:fill="auto"/>
            <w:tcMar>
              <w:top w:w="15" w:type="dxa"/>
              <w:left w:w="15" w:type="dxa"/>
              <w:bottom w:w="0" w:type="dxa"/>
              <w:right w:w="15" w:type="dxa"/>
            </w:tcMar>
            <w:vAlign w:val="center"/>
            <w:hideMark/>
          </w:tcPr>
          <w:p w14:paraId="30FD0686"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19</w:t>
            </w:r>
          </w:p>
        </w:tc>
        <w:tc>
          <w:tcPr>
            <w:tcW w:w="380" w:type="dxa"/>
            <w:tcBorders>
              <w:bottom w:val="single" w:sz="4" w:space="0" w:color="auto"/>
            </w:tcBorders>
            <w:shd w:val="clear" w:color="auto" w:fill="auto"/>
            <w:tcMar>
              <w:top w:w="15" w:type="dxa"/>
              <w:left w:w="15" w:type="dxa"/>
              <w:bottom w:w="0" w:type="dxa"/>
              <w:right w:w="15" w:type="dxa"/>
            </w:tcMar>
            <w:vAlign w:val="center"/>
            <w:hideMark/>
          </w:tcPr>
          <w:p w14:paraId="75F013AD"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20</w:t>
            </w:r>
          </w:p>
        </w:tc>
      </w:tr>
      <w:tr w:rsidR="00756EA5" w:rsidRPr="00CD5B4C" w14:paraId="06AFD2FD" w14:textId="77777777" w:rsidTr="002510C6">
        <w:trPr>
          <w:trHeight w:val="209"/>
        </w:trPr>
        <w:tc>
          <w:tcPr>
            <w:tcW w:w="1687" w:type="dxa"/>
            <w:tcBorders>
              <w:top w:val="single" w:sz="4" w:space="0" w:color="auto"/>
            </w:tcBorders>
            <w:shd w:val="clear" w:color="auto" w:fill="auto"/>
            <w:tcMar>
              <w:top w:w="10" w:type="dxa"/>
              <w:left w:w="10" w:type="dxa"/>
              <w:bottom w:w="0" w:type="dxa"/>
              <w:right w:w="10" w:type="dxa"/>
            </w:tcMar>
            <w:vAlign w:val="center"/>
            <w:hideMark/>
          </w:tcPr>
          <w:p w14:paraId="402F5334" w14:textId="77777777" w:rsidR="00756EA5" w:rsidRPr="00CD5B4C" w:rsidRDefault="00756EA5" w:rsidP="00C72B93">
            <w:pPr>
              <w:spacing w:after="0" w:line="240" w:lineRule="auto"/>
              <w:rPr>
                <w:rFonts w:ascii="Times New Roman" w:eastAsia="Times New Roman" w:hAnsi="Times New Roman" w:cs="Times New Roman"/>
              </w:rPr>
            </w:pPr>
            <w:r w:rsidRPr="00CD5B4C">
              <w:rPr>
                <w:rFonts w:ascii="Times New Roman" w:eastAsia="Times New Roman" w:hAnsi="Times New Roman" w:cs="Times New Roman"/>
              </w:rPr>
              <w:t>Sin</w:t>
            </w:r>
          </w:p>
        </w:tc>
        <w:tc>
          <w:tcPr>
            <w:tcW w:w="380" w:type="dxa"/>
            <w:tcBorders>
              <w:top w:val="single" w:sz="4" w:space="0" w:color="auto"/>
            </w:tcBorders>
            <w:shd w:val="clear" w:color="auto" w:fill="auto"/>
            <w:tcMar>
              <w:top w:w="10" w:type="dxa"/>
              <w:left w:w="10" w:type="dxa"/>
              <w:bottom w:w="0" w:type="dxa"/>
              <w:right w:w="10" w:type="dxa"/>
            </w:tcMar>
            <w:vAlign w:val="center"/>
            <w:hideMark/>
          </w:tcPr>
          <w:p w14:paraId="7297BA45"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61</w:t>
            </w:r>
          </w:p>
        </w:tc>
        <w:tc>
          <w:tcPr>
            <w:tcW w:w="380" w:type="dxa"/>
            <w:tcBorders>
              <w:top w:val="single" w:sz="4" w:space="0" w:color="auto"/>
            </w:tcBorders>
            <w:shd w:val="clear" w:color="auto" w:fill="auto"/>
            <w:tcMar>
              <w:top w:w="10" w:type="dxa"/>
              <w:left w:w="10" w:type="dxa"/>
              <w:bottom w:w="0" w:type="dxa"/>
              <w:right w:w="10" w:type="dxa"/>
            </w:tcMar>
            <w:vAlign w:val="center"/>
            <w:hideMark/>
          </w:tcPr>
          <w:p w14:paraId="41D1D4BD"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54</w:t>
            </w:r>
          </w:p>
        </w:tc>
        <w:tc>
          <w:tcPr>
            <w:tcW w:w="380" w:type="dxa"/>
            <w:tcBorders>
              <w:top w:val="single" w:sz="4" w:space="0" w:color="auto"/>
            </w:tcBorders>
            <w:shd w:val="clear" w:color="auto" w:fill="auto"/>
            <w:tcMar>
              <w:top w:w="10" w:type="dxa"/>
              <w:left w:w="10" w:type="dxa"/>
              <w:bottom w:w="0" w:type="dxa"/>
              <w:right w:w="10" w:type="dxa"/>
            </w:tcMar>
            <w:vAlign w:val="center"/>
            <w:hideMark/>
          </w:tcPr>
          <w:p w14:paraId="29DB3140"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60</w:t>
            </w:r>
          </w:p>
        </w:tc>
        <w:tc>
          <w:tcPr>
            <w:tcW w:w="380" w:type="dxa"/>
            <w:tcBorders>
              <w:top w:val="single" w:sz="4" w:space="0" w:color="auto"/>
            </w:tcBorders>
            <w:shd w:val="clear" w:color="auto" w:fill="auto"/>
            <w:tcMar>
              <w:top w:w="10" w:type="dxa"/>
              <w:left w:w="10" w:type="dxa"/>
              <w:bottom w:w="0" w:type="dxa"/>
              <w:right w:w="10" w:type="dxa"/>
            </w:tcMar>
            <w:vAlign w:val="center"/>
            <w:hideMark/>
          </w:tcPr>
          <w:p w14:paraId="58FD2EE1"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55</w:t>
            </w:r>
          </w:p>
        </w:tc>
        <w:tc>
          <w:tcPr>
            <w:tcW w:w="380" w:type="dxa"/>
            <w:tcBorders>
              <w:top w:val="single" w:sz="4" w:space="0" w:color="auto"/>
            </w:tcBorders>
            <w:shd w:val="clear" w:color="auto" w:fill="auto"/>
            <w:tcMar>
              <w:top w:w="10" w:type="dxa"/>
              <w:left w:w="10" w:type="dxa"/>
              <w:bottom w:w="0" w:type="dxa"/>
              <w:right w:w="10" w:type="dxa"/>
            </w:tcMar>
            <w:vAlign w:val="center"/>
            <w:hideMark/>
          </w:tcPr>
          <w:p w14:paraId="03FC4449"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52</w:t>
            </w:r>
          </w:p>
        </w:tc>
        <w:tc>
          <w:tcPr>
            <w:tcW w:w="380" w:type="dxa"/>
            <w:tcBorders>
              <w:top w:val="single" w:sz="4" w:space="0" w:color="auto"/>
            </w:tcBorders>
            <w:shd w:val="clear" w:color="auto" w:fill="auto"/>
            <w:tcMar>
              <w:top w:w="10" w:type="dxa"/>
              <w:left w:w="10" w:type="dxa"/>
              <w:bottom w:w="0" w:type="dxa"/>
              <w:right w:w="10" w:type="dxa"/>
            </w:tcMar>
            <w:vAlign w:val="center"/>
            <w:hideMark/>
          </w:tcPr>
          <w:p w14:paraId="7FD45020"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54</w:t>
            </w:r>
          </w:p>
        </w:tc>
        <w:tc>
          <w:tcPr>
            <w:tcW w:w="380" w:type="dxa"/>
            <w:tcBorders>
              <w:top w:val="single" w:sz="4" w:space="0" w:color="auto"/>
            </w:tcBorders>
            <w:shd w:val="clear" w:color="auto" w:fill="auto"/>
            <w:tcMar>
              <w:top w:w="10" w:type="dxa"/>
              <w:left w:w="10" w:type="dxa"/>
              <w:bottom w:w="0" w:type="dxa"/>
              <w:right w:w="10" w:type="dxa"/>
            </w:tcMar>
            <w:vAlign w:val="center"/>
            <w:hideMark/>
          </w:tcPr>
          <w:p w14:paraId="0F12D0E4"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66</w:t>
            </w:r>
          </w:p>
        </w:tc>
        <w:tc>
          <w:tcPr>
            <w:tcW w:w="380" w:type="dxa"/>
            <w:tcBorders>
              <w:top w:val="single" w:sz="4" w:space="0" w:color="auto"/>
            </w:tcBorders>
            <w:shd w:val="clear" w:color="auto" w:fill="auto"/>
            <w:tcMar>
              <w:top w:w="10" w:type="dxa"/>
              <w:left w:w="10" w:type="dxa"/>
              <w:bottom w:w="0" w:type="dxa"/>
              <w:right w:w="10" w:type="dxa"/>
            </w:tcMar>
            <w:vAlign w:val="center"/>
            <w:hideMark/>
          </w:tcPr>
          <w:p w14:paraId="5FE478A4"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55</w:t>
            </w:r>
          </w:p>
        </w:tc>
        <w:tc>
          <w:tcPr>
            <w:tcW w:w="380" w:type="dxa"/>
            <w:tcBorders>
              <w:top w:val="single" w:sz="4" w:space="0" w:color="auto"/>
            </w:tcBorders>
            <w:shd w:val="clear" w:color="auto" w:fill="auto"/>
            <w:tcMar>
              <w:top w:w="10" w:type="dxa"/>
              <w:left w:w="10" w:type="dxa"/>
              <w:bottom w:w="0" w:type="dxa"/>
              <w:right w:w="10" w:type="dxa"/>
            </w:tcMar>
            <w:vAlign w:val="center"/>
            <w:hideMark/>
          </w:tcPr>
          <w:p w14:paraId="5AF52629"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54</w:t>
            </w:r>
          </w:p>
        </w:tc>
        <w:tc>
          <w:tcPr>
            <w:tcW w:w="380" w:type="dxa"/>
            <w:tcBorders>
              <w:top w:val="single" w:sz="4" w:space="0" w:color="auto"/>
            </w:tcBorders>
            <w:shd w:val="clear" w:color="auto" w:fill="auto"/>
            <w:tcMar>
              <w:top w:w="10" w:type="dxa"/>
              <w:left w:w="10" w:type="dxa"/>
              <w:bottom w:w="0" w:type="dxa"/>
              <w:right w:w="10" w:type="dxa"/>
            </w:tcMar>
            <w:vAlign w:val="center"/>
            <w:hideMark/>
          </w:tcPr>
          <w:p w14:paraId="09C5D308"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54</w:t>
            </w:r>
          </w:p>
        </w:tc>
        <w:tc>
          <w:tcPr>
            <w:tcW w:w="380" w:type="dxa"/>
            <w:tcBorders>
              <w:top w:val="single" w:sz="4" w:space="0" w:color="auto"/>
            </w:tcBorders>
            <w:shd w:val="clear" w:color="auto" w:fill="auto"/>
            <w:tcMar>
              <w:top w:w="10" w:type="dxa"/>
              <w:left w:w="10" w:type="dxa"/>
              <w:bottom w:w="0" w:type="dxa"/>
              <w:right w:w="10" w:type="dxa"/>
            </w:tcMar>
            <w:vAlign w:val="center"/>
            <w:hideMark/>
          </w:tcPr>
          <w:p w14:paraId="053D8F1C"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66</w:t>
            </w:r>
          </w:p>
        </w:tc>
        <w:tc>
          <w:tcPr>
            <w:tcW w:w="380" w:type="dxa"/>
            <w:tcBorders>
              <w:top w:val="single" w:sz="4" w:space="0" w:color="auto"/>
            </w:tcBorders>
            <w:shd w:val="clear" w:color="auto" w:fill="auto"/>
            <w:tcMar>
              <w:top w:w="10" w:type="dxa"/>
              <w:left w:w="10" w:type="dxa"/>
              <w:bottom w:w="0" w:type="dxa"/>
              <w:right w:w="10" w:type="dxa"/>
            </w:tcMar>
            <w:vAlign w:val="center"/>
            <w:hideMark/>
          </w:tcPr>
          <w:p w14:paraId="25A7D74D"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54</w:t>
            </w:r>
          </w:p>
        </w:tc>
        <w:tc>
          <w:tcPr>
            <w:tcW w:w="380" w:type="dxa"/>
            <w:tcBorders>
              <w:top w:val="single" w:sz="4" w:space="0" w:color="auto"/>
            </w:tcBorders>
            <w:shd w:val="clear" w:color="auto" w:fill="auto"/>
            <w:tcMar>
              <w:top w:w="10" w:type="dxa"/>
              <w:left w:w="10" w:type="dxa"/>
              <w:bottom w:w="0" w:type="dxa"/>
              <w:right w:w="10" w:type="dxa"/>
            </w:tcMar>
            <w:vAlign w:val="center"/>
            <w:hideMark/>
          </w:tcPr>
          <w:p w14:paraId="32FB6C4E"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62</w:t>
            </w:r>
          </w:p>
        </w:tc>
        <w:tc>
          <w:tcPr>
            <w:tcW w:w="380" w:type="dxa"/>
            <w:tcBorders>
              <w:top w:val="single" w:sz="4" w:space="0" w:color="auto"/>
            </w:tcBorders>
            <w:shd w:val="clear" w:color="auto" w:fill="auto"/>
            <w:tcMar>
              <w:top w:w="10" w:type="dxa"/>
              <w:left w:w="10" w:type="dxa"/>
              <w:bottom w:w="0" w:type="dxa"/>
              <w:right w:w="10" w:type="dxa"/>
            </w:tcMar>
            <w:vAlign w:val="center"/>
            <w:hideMark/>
          </w:tcPr>
          <w:p w14:paraId="7276C32D"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53</w:t>
            </w:r>
          </w:p>
        </w:tc>
        <w:tc>
          <w:tcPr>
            <w:tcW w:w="380" w:type="dxa"/>
            <w:tcBorders>
              <w:top w:val="single" w:sz="4" w:space="0" w:color="auto"/>
            </w:tcBorders>
            <w:shd w:val="clear" w:color="auto" w:fill="auto"/>
            <w:tcMar>
              <w:top w:w="10" w:type="dxa"/>
              <w:left w:w="10" w:type="dxa"/>
              <w:bottom w:w="0" w:type="dxa"/>
              <w:right w:w="10" w:type="dxa"/>
            </w:tcMar>
            <w:vAlign w:val="center"/>
            <w:hideMark/>
          </w:tcPr>
          <w:p w14:paraId="512A8331"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56</w:t>
            </w:r>
          </w:p>
        </w:tc>
        <w:tc>
          <w:tcPr>
            <w:tcW w:w="380" w:type="dxa"/>
            <w:tcBorders>
              <w:top w:val="single" w:sz="4" w:space="0" w:color="auto"/>
            </w:tcBorders>
            <w:shd w:val="clear" w:color="auto" w:fill="auto"/>
            <w:tcMar>
              <w:top w:w="10" w:type="dxa"/>
              <w:left w:w="10" w:type="dxa"/>
              <w:bottom w:w="0" w:type="dxa"/>
              <w:right w:w="10" w:type="dxa"/>
            </w:tcMar>
            <w:vAlign w:val="center"/>
            <w:hideMark/>
          </w:tcPr>
          <w:p w14:paraId="66F7D3BA"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53</w:t>
            </w:r>
          </w:p>
        </w:tc>
        <w:tc>
          <w:tcPr>
            <w:tcW w:w="380" w:type="dxa"/>
            <w:tcBorders>
              <w:top w:val="single" w:sz="4" w:space="0" w:color="auto"/>
            </w:tcBorders>
            <w:shd w:val="clear" w:color="auto" w:fill="auto"/>
            <w:tcMar>
              <w:top w:w="10" w:type="dxa"/>
              <w:left w:w="10" w:type="dxa"/>
              <w:bottom w:w="0" w:type="dxa"/>
              <w:right w:w="10" w:type="dxa"/>
            </w:tcMar>
            <w:vAlign w:val="center"/>
            <w:hideMark/>
          </w:tcPr>
          <w:p w14:paraId="4C827A1C"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61</w:t>
            </w:r>
          </w:p>
        </w:tc>
        <w:tc>
          <w:tcPr>
            <w:tcW w:w="380" w:type="dxa"/>
            <w:tcBorders>
              <w:top w:val="single" w:sz="4" w:space="0" w:color="auto"/>
            </w:tcBorders>
            <w:shd w:val="clear" w:color="auto" w:fill="auto"/>
            <w:tcMar>
              <w:top w:w="10" w:type="dxa"/>
              <w:left w:w="10" w:type="dxa"/>
              <w:bottom w:w="0" w:type="dxa"/>
              <w:right w:w="10" w:type="dxa"/>
            </w:tcMar>
            <w:vAlign w:val="center"/>
            <w:hideMark/>
          </w:tcPr>
          <w:p w14:paraId="44936175"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52</w:t>
            </w:r>
          </w:p>
        </w:tc>
        <w:tc>
          <w:tcPr>
            <w:tcW w:w="380" w:type="dxa"/>
            <w:tcBorders>
              <w:top w:val="single" w:sz="4" w:space="0" w:color="auto"/>
            </w:tcBorders>
            <w:shd w:val="clear" w:color="auto" w:fill="auto"/>
            <w:tcMar>
              <w:top w:w="10" w:type="dxa"/>
              <w:left w:w="10" w:type="dxa"/>
              <w:bottom w:w="0" w:type="dxa"/>
              <w:right w:w="10" w:type="dxa"/>
            </w:tcMar>
            <w:vAlign w:val="center"/>
            <w:hideMark/>
          </w:tcPr>
          <w:p w14:paraId="650EA4D0"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62</w:t>
            </w:r>
          </w:p>
        </w:tc>
        <w:tc>
          <w:tcPr>
            <w:tcW w:w="380" w:type="dxa"/>
            <w:tcBorders>
              <w:top w:val="single" w:sz="4" w:space="0" w:color="auto"/>
            </w:tcBorders>
            <w:shd w:val="clear" w:color="auto" w:fill="auto"/>
            <w:tcMar>
              <w:top w:w="10" w:type="dxa"/>
              <w:left w:w="10" w:type="dxa"/>
              <w:bottom w:w="0" w:type="dxa"/>
              <w:right w:w="10" w:type="dxa"/>
            </w:tcMar>
            <w:vAlign w:val="center"/>
            <w:hideMark/>
          </w:tcPr>
          <w:p w14:paraId="7DD59B32"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52</w:t>
            </w:r>
          </w:p>
        </w:tc>
      </w:tr>
      <w:tr w:rsidR="00756EA5" w:rsidRPr="00CD5B4C" w14:paraId="6C4DCDF4" w14:textId="77777777" w:rsidTr="002510C6">
        <w:trPr>
          <w:trHeight w:val="209"/>
        </w:trPr>
        <w:tc>
          <w:tcPr>
            <w:tcW w:w="1687" w:type="dxa"/>
            <w:shd w:val="clear" w:color="auto" w:fill="auto"/>
            <w:tcMar>
              <w:top w:w="10" w:type="dxa"/>
              <w:left w:w="10" w:type="dxa"/>
              <w:bottom w:w="0" w:type="dxa"/>
              <w:right w:w="10" w:type="dxa"/>
            </w:tcMar>
            <w:vAlign w:val="center"/>
            <w:hideMark/>
          </w:tcPr>
          <w:p w14:paraId="223DF746" w14:textId="77777777" w:rsidR="00756EA5" w:rsidRPr="00CD5B4C" w:rsidRDefault="00756EA5" w:rsidP="00C72B93">
            <w:pPr>
              <w:spacing w:after="0" w:line="240" w:lineRule="auto"/>
              <w:rPr>
                <w:rFonts w:ascii="Times New Roman" w:eastAsia="Times New Roman" w:hAnsi="Times New Roman" w:cs="Times New Roman"/>
              </w:rPr>
            </w:pPr>
            <w:r w:rsidRPr="00CD5B4C">
              <w:rPr>
                <w:rFonts w:ascii="Times New Roman" w:eastAsia="Times New Roman" w:hAnsi="Times New Roman" w:cs="Times New Roman"/>
              </w:rPr>
              <w:t>RW1</w:t>
            </w:r>
          </w:p>
        </w:tc>
        <w:tc>
          <w:tcPr>
            <w:tcW w:w="380" w:type="dxa"/>
            <w:shd w:val="clear" w:color="auto" w:fill="auto"/>
            <w:tcMar>
              <w:top w:w="10" w:type="dxa"/>
              <w:left w:w="10" w:type="dxa"/>
              <w:bottom w:w="0" w:type="dxa"/>
              <w:right w:w="10" w:type="dxa"/>
            </w:tcMar>
            <w:vAlign w:val="center"/>
            <w:hideMark/>
          </w:tcPr>
          <w:p w14:paraId="3E43F738"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52</w:t>
            </w:r>
          </w:p>
        </w:tc>
        <w:tc>
          <w:tcPr>
            <w:tcW w:w="380" w:type="dxa"/>
            <w:shd w:val="clear" w:color="auto" w:fill="auto"/>
            <w:tcMar>
              <w:top w:w="10" w:type="dxa"/>
              <w:left w:w="10" w:type="dxa"/>
              <w:bottom w:w="0" w:type="dxa"/>
              <w:right w:w="10" w:type="dxa"/>
            </w:tcMar>
            <w:vAlign w:val="center"/>
            <w:hideMark/>
          </w:tcPr>
          <w:p w14:paraId="5070016D"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55</w:t>
            </w:r>
          </w:p>
        </w:tc>
        <w:tc>
          <w:tcPr>
            <w:tcW w:w="380" w:type="dxa"/>
            <w:shd w:val="clear" w:color="auto" w:fill="auto"/>
            <w:tcMar>
              <w:top w:w="10" w:type="dxa"/>
              <w:left w:w="10" w:type="dxa"/>
              <w:bottom w:w="0" w:type="dxa"/>
              <w:right w:w="10" w:type="dxa"/>
            </w:tcMar>
            <w:vAlign w:val="center"/>
            <w:hideMark/>
          </w:tcPr>
          <w:p w14:paraId="73F38384"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56</w:t>
            </w:r>
          </w:p>
        </w:tc>
        <w:tc>
          <w:tcPr>
            <w:tcW w:w="380" w:type="dxa"/>
            <w:shd w:val="clear" w:color="auto" w:fill="auto"/>
            <w:tcMar>
              <w:top w:w="10" w:type="dxa"/>
              <w:left w:w="10" w:type="dxa"/>
              <w:bottom w:w="0" w:type="dxa"/>
              <w:right w:w="10" w:type="dxa"/>
            </w:tcMar>
            <w:vAlign w:val="center"/>
            <w:hideMark/>
          </w:tcPr>
          <w:p w14:paraId="600965BF"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56</w:t>
            </w:r>
          </w:p>
        </w:tc>
        <w:tc>
          <w:tcPr>
            <w:tcW w:w="380" w:type="dxa"/>
            <w:shd w:val="clear" w:color="auto" w:fill="auto"/>
            <w:tcMar>
              <w:top w:w="10" w:type="dxa"/>
              <w:left w:w="10" w:type="dxa"/>
              <w:bottom w:w="0" w:type="dxa"/>
              <w:right w:w="10" w:type="dxa"/>
            </w:tcMar>
            <w:vAlign w:val="center"/>
            <w:hideMark/>
          </w:tcPr>
          <w:p w14:paraId="639147E5"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56</w:t>
            </w:r>
          </w:p>
        </w:tc>
        <w:tc>
          <w:tcPr>
            <w:tcW w:w="380" w:type="dxa"/>
            <w:shd w:val="clear" w:color="auto" w:fill="auto"/>
            <w:tcMar>
              <w:top w:w="10" w:type="dxa"/>
              <w:left w:w="10" w:type="dxa"/>
              <w:bottom w:w="0" w:type="dxa"/>
              <w:right w:w="10" w:type="dxa"/>
            </w:tcMar>
            <w:vAlign w:val="center"/>
            <w:hideMark/>
          </w:tcPr>
          <w:p w14:paraId="57801187"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54</w:t>
            </w:r>
          </w:p>
        </w:tc>
        <w:tc>
          <w:tcPr>
            <w:tcW w:w="380" w:type="dxa"/>
            <w:shd w:val="clear" w:color="auto" w:fill="auto"/>
            <w:tcMar>
              <w:top w:w="10" w:type="dxa"/>
              <w:left w:w="10" w:type="dxa"/>
              <w:bottom w:w="0" w:type="dxa"/>
              <w:right w:w="10" w:type="dxa"/>
            </w:tcMar>
            <w:vAlign w:val="center"/>
            <w:hideMark/>
          </w:tcPr>
          <w:p w14:paraId="672D531D"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54</w:t>
            </w:r>
          </w:p>
        </w:tc>
        <w:tc>
          <w:tcPr>
            <w:tcW w:w="380" w:type="dxa"/>
            <w:shd w:val="clear" w:color="auto" w:fill="auto"/>
            <w:tcMar>
              <w:top w:w="10" w:type="dxa"/>
              <w:left w:w="10" w:type="dxa"/>
              <w:bottom w:w="0" w:type="dxa"/>
              <w:right w:w="10" w:type="dxa"/>
            </w:tcMar>
            <w:vAlign w:val="center"/>
            <w:hideMark/>
          </w:tcPr>
          <w:p w14:paraId="50DA6F07"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57</w:t>
            </w:r>
          </w:p>
        </w:tc>
        <w:tc>
          <w:tcPr>
            <w:tcW w:w="380" w:type="dxa"/>
            <w:shd w:val="clear" w:color="auto" w:fill="auto"/>
            <w:tcMar>
              <w:top w:w="10" w:type="dxa"/>
              <w:left w:w="10" w:type="dxa"/>
              <w:bottom w:w="0" w:type="dxa"/>
              <w:right w:w="10" w:type="dxa"/>
            </w:tcMar>
            <w:vAlign w:val="center"/>
            <w:hideMark/>
          </w:tcPr>
          <w:p w14:paraId="66E2442B"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56</w:t>
            </w:r>
          </w:p>
        </w:tc>
        <w:tc>
          <w:tcPr>
            <w:tcW w:w="380" w:type="dxa"/>
            <w:shd w:val="clear" w:color="auto" w:fill="auto"/>
            <w:tcMar>
              <w:top w:w="10" w:type="dxa"/>
              <w:left w:w="10" w:type="dxa"/>
              <w:bottom w:w="0" w:type="dxa"/>
              <w:right w:w="10" w:type="dxa"/>
            </w:tcMar>
            <w:vAlign w:val="center"/>
            <w:hideMark/>
          </w:tcPr>
          <w:p w14:paraId="115E23A7"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55</w:t>
            </w:r>
          </w:p>
        </w:tc>
        <w:tc>
          <w:tcPr>
            <w:tcW w:w="380" w:type="dxa"/>
            <w:shd w:val="clear" w:color="auto" w:fill="auto"/>
            <w:tcMar>
              <w:top w:w="10" w:type="dxa"/>
              <w:left w:w="10" w:type="dxa"/>
              <w:bottom w:w="0" w:type="dxa"/>
              <w:right w:w="10" w:type="dxa"/>
            </w:tcMar>
            <w:vAlign w:val="center"/>
            <w:hideMark/>
          </w:tcPr>
          <w:p w14:paraId="638A8513"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57</w:t>
            </w:r>
          </w:p>
        </w:tc>
        <w:tc>
          <w:tcPr>
            <w:tcW w:w="380" w:type="dxa"/>
            <w:shd w:val="clear" w:color="auto" w:fill="auto"/>
            <w:tcMar>
              <w:top w:w="10" w:type="dxa"/>
              <w:left w:w="10" w:type="dxa"/>
              <w:bottom w:w="0" w:type="dxa"/>
              <w:right w:w="10" w:type="dxa"/>
            </w:tcMar>
            <w:vAlign w:val="center"/>
            <w:hideMark/>
          </w:tcPr>
          <w:p w14:paraId="542007B6"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56</w:t>
            </w:r>
          </w:p>
        </w:tc>
        <w:tc>
          <w:tcPr>
            <w:tcW w:w="380" w:type="dxa"/>
            <w:shd w:val="clear" w:color="auto" w:fill="auto"/>
            <w:tcMar>
              <w:top w:w="10" w:type="dxa"/>
              <w:left w:w="10" w:type="dxa"/>
              <w:bottom w:w="0" w:type="dxa"/>
              <w:right w:w="10" w:type="dxa"/>
            </w:tcMar>
            <w:vAlign w:val="center"/>
            <w:hideMark/>
          </w:tcPr>
          <w:p w14:paraId="6BD4BAD7"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62</w:t>
            </w:r>
          </w:p>
        </w:tc>
        <w:tc>
          <w:tcPr>
            <w:tcW w:w="380" w:type="dxa"/>
            <w:shd w:val="clear" w:color="auto" w:fill="auto"/>
            <w:tcMar>
              <w:top w:w="10" w:type="dxa"/>
              <w:left w:w="10" w:type="dxa"/>
              <w:bottom w:w="0" w:type="dxa"/>
              <w:right w:w="10" w:type="dxa"/>
            </w:tcMar>
            <w:vAlign w:val="center"/>
            <w:hideMark/>
          </w:tcPr>
          <w:p w14:paraId="5B10AF42"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59</w:t>
            </w:r>
          </w:p>
        </w:tc>
        <w:tc>
          <w:tcPr>
            <w:tcW w:w="380" w:type="dxa"/>
            <w:shd w:val="clear" w:color="auto" w:fill="auto"/>
            <w:tcMar>
              <w:top w:w="10" w:type="dxa"/>
              <w:left w:w="10" w:type="dxa"/>
              <w:bottom w:w="0" w:type="dxa"/>
              <w:right w:w="10" w:type="dxa"/>
            </w:tcMar>
            <w:vAlign w:val="center"/>
            <w:hideMark/>
          </w:tcPr>
          <w:p w14:paraId="2A205936"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58</w:t>
            </w:r>
          </w:p>
        </w:tc>
        <w:tc>
          <w:tcPr>
            <w:tcW w:w="380" w:type="dxa"/>
            <w:shd w:val="clear" w:color="auto" w:fill="auto"/>
            <w:tcMar>
              <w:top w:w="10" w:type="dxa"/>
              <w:left w:w="10" w:type="dxa"/>
              <w:bottom w:w="0" w:type="dxa"/>
              <w:right w:w="10" w:type="dxa"/>
            </w:tcMar>
            <w:vAlign w:val="center"/>
            <w:hideMark/>
          </w:tcPr>
          <w:p w14:paraId="360B251D"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56</w:t>
            </w:r>
          </w:p>
        </w:tc>
        <w:tc>
          <w:tcPr>
            <w:tcW w:w="380" w:type="dxa"/>
            <w:shd w:val="clear" w:color="auto" w:fill="auto"/>
            <w:tcMar>
              <w:top w:w="10" w:type="dxa"/>
              <w:left w:w="10" w:type="dxa"/>
              <w:bottom w:w="0" w:type="dxa"/>
              <w:right w:w="10" w:type="dxa"/>
            </w:tcMar>
            <w:vAlign w:val="center"/>
            <w:hideMark/>
          </w:tcPr>
          <w:p w14:paraId="649BA1B9"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57</w:t>
            </w:r>
          </w:p>
        </w:tc>
        <w:tc>
          <w:tcPr>
            <w:tcW w:w="380" w:type="dxa"/>
            <w:shd w:val="clear" w:color="auto" w:fill="auto"/>
            <w:tcMar>
              <w:top w:w="10" w:type="dxa"/>
              <w:left w:w="10" w:type="dxa"/>
              <w:bottom w:w="0" w:type="dxa"/>
              <w:right w:w="10" w:type="dxa"/>
            </w:tcMar>
            <w:vAlign w:val="center"/>
            <w:hideMark/>
          </w:tcPr>
          <w:p w14:paraId="41982E64"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56</w:t>
            </w:r>
          </w:p>
        </w:tc>
        <w:tc>
          <w:tcPr>
            <w:tcW w:w="380" w:type="dxa"/>
            <w:shd w:val="clear" w:color="auto" w:fill="auto"/>
            <w:tcMar>
              <w:top w:w="10" w:type="dxa"/>
              <w:left w:w="10" w:type="dxa"/>
              <w:bottom w:w="0" w:type="dxa"/>
              <w:right w:w="10" w:type="dxa"/>
            </w:tcMar>
            <w:vAlign w:val="center"/>
            <w:hideMark/>
          </w:tcPr>
          <w:p w14:paraId="063899A8"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56</w:t>
            </w:r>
          </w:p>
        </w:tc>
        <w:tc>
          <w:tcPr>
            <w:tcW w:w="380" w:type="dxa"/>
            <w:shd w:val="clear" w:color="auto" w:fill="auto"/>
            <w:tcMar>
              <w:top w:w="10" w:type="dxa"/>
              <w:left w:w="10" w:type="dxa"/>
              <w:bottom w:w="0" w:type="dxa"/>
              <w:right w:w="10" w:type="dxa"/>
            </w:tcMar>
            <w:vAlign w:val="center"/>
            <w:hideMark/>
          </w:tcPr>
          <w:p w14:paraId="446B8804"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55</w:t>
            </w:r>
          </w:p>
        </w:tc>
      </w:tr>
      <w:tr w:rsidR="00756EA5" w:rsidRPr="00CD5B4C" w14:paraId="71FC4DA8" w14:textId="77777777" w:rsidTr="002510C6">
        <w:trPr>
          <w:trHeight w:val="209"/>
        </w:trPr>
        <w:tc>
          <w:tcPr>
            <w:tcW w:w="1687" w:type="dxa"/>
            <w:shd w:val="clear" w:color="auto" w:fill="auto"/>
            <w:tcMar>
              <w:top w:w="10" w:type="dxa"/>
              <w:left w:w="10" w:type="dxa"/>
              <w:bottom w:w="0" w:type="dxa"/>
              <w:right w:w="10" w:type="dxa"/>
            </w:tcMar>
            <w:vAlign w:val="center"/>
            <w:hideMark/>
          </w:tcPr>
          <w:p w14:paraId="7FE2F4EF" w14:textId="77777777" w:rsidR="00756EA5" w:rsidRPr="00CD5B4C" w:rsidRDefault="00756EA5" w:rsidP="00C72B93">
            <w:pPr>
              <w:spacing w:after="0" w:line="240" w:lineRule="auto"/>
              <w:rPr>
                <w:rFonts w:ascii="Times New Roman" w:eastAsia="Times New Roman" w:hAnsi="Times New Roman" w:cs="Times New Roman"/>
              </w:rPr>
            </w:pPr>
            <w:r w:rsidRPr="00CD5B4C">
              <w:rPr>
                <w:rFonts w:ascii="Times New Roman" w:eastAsia="Times New Roman" w:hAnsi="Times New Roman" w:cs="Times New Roman"/>
              </w:rPr>
              <w:t>RW2</w:t>
            </w:r>
          </w:p>
        </w:tc>
        <w:tc>
          <w:tcPr>
            <w:tcW w:w="380" w:type="dxa"/>
            <w:shd w:val="clear" w:color="auto" w:fill="auto"/>
            <w:tcMar>
              <w:top w:w="10" w:type="dxa"/>
              <w:left w:w="10" w:type="dxa"/>
              <w:bottom w:w="0" w:type="dxa"/>
              <w:right w:w="10" w:type="dxa"/>
            </w:tcMar>
            <w:vAlign w:val="center"/>
            <w:hideMark/>
          </w:tcPr>
          <w:p w14:paraId="40DB7939"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75</w:t>
            </w:r>
          </w:p>
        </w:tc>
        <w:tc>
          <w:tcPr>
            <w:tcW w:w="380" w:type="dxa"/>
            <w:shd w:val="clear" w:color="auto" w:fill="auto"/>
            <w:tcMar>
              <w:top w:w="10" w:type="dxa"/>
              <w:left w:w="10" w:type="dxa"/>
              <w:bottom w:w="0" w:type="dxa"/>
              <w:right w:w="10" w:type="dxa"/>
            </w:tcMar>
            <w:vAlign w:val="center"/>
            <w:hideMark/>
          </w:tcPr>
          <w:p w14:paraId="3EC6580C"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88</w:t>
            </w:r>
          </w:p>
        </w:tc>
        <w:tc>
          <w:tcPr>
            <w:tcW w:w="380" w:type="dxa"/>
            <w:shd w:val="clear" w:color="auto" w:fill="auto"/>
            <w:tcMar>
              <w:top w:w="10" w:type="dxa"/>
              <w:left w:w="10" w:type="dxa"/>
              <w:bottom w:w="0" w:type="dxa"/>
              <w:right w:w="10" w:type="dxa"/>
            </w:tcMar>
            <w:vAlign w:val="center"/>
            <w:hideMark/>
          </w:tcPr>
          <w:p w14:paraId="5A2CA41E"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77</w:t>
            </w:r>
          </w:p>
        </w:tc>
        <w:tc>
          <w:tcPr>
            <w:tcW w:w="380" w:type="dxa"/>
            <w:shd w:val="clear" w:color="auto" w:fill="auto"/>
            <w:tcMar>
              <w:top w:w="10" w:type="dxa"/>
              <w:left w:w="10" w:type="dxa"/>
              <w:bottom w:w="0" w:type="dxa"/>
              <w:right w:w="10" w:type="dxa"/>
            </w:tcMar>
            <w:vAlign w:val="center"/>
            <w:hideMark/>
          </w:tcPr>
          <w:p w14:paraId="7DA0F1FB"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84</w:t>
            </w:r>
          </w:p>
        </w:tc>
        <w:tc>
          <w:tcPr>
            <w:tcW w:w="380" w:type="dxa"/>
            <w:shd w:val="clear" w:color="auto" w:fill="auto"/>
            <w:tcMar>
              <w:top w:w="10" w:type="dxa"/>
              <w:left w:w="10" w:type="dxa"/>
              <w:bottom w:w="0" w:type="dxa"/>
              <w:right w:w="10" w:type="dxa"/>
            </w:tcMar>
            <w:vAlign w:val="center"/>
            <w:hideMark/>
          </w:tcPr>
          <w:p w14:paraId="22701748"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77</w:t>
            </w:r>
          </w:p>
        </w:tc>
        <w:tc>
          <w:tcPr>
            <w:tcW w:w="380" w:type="dxa"/>
            <w:shd w:val="clear" w:color="auto" w:fill="auto"/>
            <w:tcMar>
              <w:top w:w="10" w:type="dxa"/>
              <w:left w:w="10" w:type="dxa"/>
              <w:bottom w:w="0" w:type="dxa"/>
              <w:right w:w="10" w:type="dxa"/>
            </w:tcMar>
            <w:vAlign w:val="center"/>
            <w:hideMark/>
          </w:tcPr>
          <w:p w14:paraId="4139EA9D"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90</w:t>
            </w:r>
          </w:p>
        </w:tc>
        <w:tc>
          <w:tcPr>
            <w:tcW w:w="380" w:type="dxa"/>
            <w:shd w:val="clear" w:color="auto" w:fill="auto"/>
            <w:tcMar>
              <w:top w:w="10" w:type="dxa"/>
              <w:left w:w="10" w:type="dxa"/>
              <w:bottom w:w="0" w:type="dxa"/>
              <w:right w:w="10" w:type="dxa"/>
            </w:tcMar>
            <w:vAlign w:val="center"/>
            <w:hideMark/>
          </w:tcPr>
          <w:p w14:paraId="65EA717C"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77</w:t>
            </w:r>
          </w:p>
        </w:tc>
        <w:tc>
          <w:tcPr>
            <w:tcW w:w="380" w:type="dxa"/>
            <w:shd w:val="clear" w:color="auto" w:fill="auto"/>
            <w:tcMar>
              <w:top w:w="10" w:type="dxa"/>
              <w:left w:w="10" w:type="dxa"/>
              <w:bottom w:w="0" w:type="dxa"/>
              <w:right w:w="10" w:type="dxa"/>
            </w:tcMar>
            <w:vAlign w:val="center"/>
            <w:hideMark/>
          </w:tcPr>
          <w:p w14:paraId="6E1083D3"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88</w:t>
            </w:r>
          </w:p>
        </w:tc>
        <w:tc>
          <w:tcPr>
            <w:tcW w:w="380" w:type="dxa"/>
            <w:shd w:val="clear" w:color="auto" w:fill="auto"/>
            <w:tcMar>
              <w:top w:w="10" w:type="dxa"/>
              <w:left w:w="10" w:type="dxa"/>
              <w:bottom w:w="0" w:type="dxa"/>
              <w:right w:w="10" w:type="dxa"/>
            </w:tcMar>
            <w:vAlign w:val="center"/>
            <w:hideMark/>
          </w:tcPr>
          <w:p w14:paraId="0A9E376F"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71</w:t>
            </w:r>
          </w:p>
        </w:tc>
        <w:tc>
          <w:tcPr>
            <w:tcW w:w="380" w:type="dxa"/>
            <w:shd w:val="clear" w:color="auto" w:fill="auto"/>
            <w:tcMar>
              <w:top w:w="10" w:type="dxa"/>
              <w:left w:w="10" w:type="dxa"/>
              <w:bottom w:w="0" w:type="dxa"/>
              <w:right w:w="10" w:type="dxa"/>
            </w:tcMar>
            <w:vAlign w:val="center"/>
            <w:hideMark/>
          </w:tcPr>
          <w:p w14:paraId="72C14183"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85</w:t>
            </w:r>
          </w:p>
        </w:tc>
        <w:tc>
          <w:tcPr>
            <w:tcW w:w="380" w:type="dxa"/>
            <w:shd w:val="clear" w:color="auto" w:fill="auto"/>
            <w:tcMar>
              <w:top w:w="10" w:type="dxa"/>
              <w:left w:w="10" w:type="dxa"/>
              <w:bottom w:w="0" w:type="dxa"/>
              <w:right w:w="10" w:type="dxa"/>
            </w:tcMar>
            <w:vAlign w:val="center"/>
            <w:hideMark/>
          </w:tcPr>
          <w:p w14:paraId="7AFB3486"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74</w:t>
            </w:r>
          </w:p>
        </w:tc>
        <w:tc>
          <w:tcPr>
            <w:tcW w:w="380" w:type="dxa"/>
            <w:shd w:val="clear" w:color="auto" w:fill="auto"/>
            <w:tcMar>
              <w:top w:w="10" w:type="dxa"/>
              <w:left w:w="10" w:type="dxa"/>
              <w:bottom w:w="0" w:type="dxa"/>
              <w:right w:w="10" w:type="dxa"/>
            </w:tcMar>
            <w:vAlign w:val="center"/>
            <w:hideMark/>
          </w:tcPr>
          <w:p w14:paraId="121AF54A"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87</w:t>
            </w:r>
          </w:p>
        </w:tc>
        <w:tc>
          <w:tcPr>
            <w:tcW w:w="380" w:type="dxa"/>
            <w:shd w:val="clear" w:color="auto" w:fill="auto"/>
            <w:tcMar>
              <w:top w:w="10" w:type="dxa"/>
              <w:left w:w="10" w:type="dxa"/>
              <w:bottom w:w="0" w:type="dxa"/>
              <w:right w:w="10" w:type="dxa"/>
            </w:tcMar>
            <w:vAlign w:val="center"/>
            <w:hideMark/>
          </w:tcPr>
          <w:p w14:paraId="2F40CE0F"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75</w:t>
            </w:r>
          </w:p>
        </w:tc>
        <w:tc>
          <w:tcPr>
            <w:tcW w:w="380" w:type="dxa"/>
            <w:shd w:val="clear" w:color="auto" w:fill="auto"/>
            <w:tcMar>
              <w:top w:w="10" w:type="dxa"/>
              <w:left w:w="10" w:type="dxa"/>
              <w:bottom w:w="0" w:type="dxa"/>
              <w:right w:w="10" w:type="dxa"/>
            </w:tcMar>
            <w:vAlign w:val="center"/>
            <w:hideMark/>
          </w:tcPr>
          <w:p w14:paraId="642DD570"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84</w:t>
            </w:r>
          </w:p>
        </w:tc>
        <w:tc>
          <w:tcPr>
            <w:tcW w:w="380" w:type="dxa"/>
            <w:shd w:val="clear" w:color="auto" w:fill="auto"/>
            <w:tcMar>
              <w:top w:w="10" w:type="dxa"/>
              <w:left w:w="10" w:type="dxa"/>
              <w:bottom w:w="0" w:type="dxa"/>
              <w:right w:w="10" w:type="dxa"/>
            </w:tcMar>
            <w:vAlign w:val="center"/>
            <w:hideMark/>
          </w:tcPr>
          <w:p w14:paraId="4D62082C"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78</w:t>
            </w:r>
          </w:p>
        </w:tc>
        <w:tc>
          <w:tcPr>
            <w:tcW w:w="380" w:type="dxa"/>
            <w:shd w:val="clear" w:color="auto" w:fill="auto"/>
            <w:tcMar>
              <w:top w:w="10" w:type="dxa"/>
              <w:left w:w="10" w:type="dxa"/>
              <w:bottom w:w="0" w:type="dxa"/>
              <w:right w:w="10" w:type="dxa"/>
            </w:tcMar>
            <w:vAlign w:val="center"/>
            <w:hideMark/>
          </w:tcPr>
          <w:p w14:paraId="44E05BB2"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85</w:t>
            </w:r>
          </w:p>
        </w:tc>
        <w:tc>
          <w:tcPr>
            <w:tcW w:w="380" w:type="dxa"/>
            <w:shd w:val="clear" w:color="auto" w:fill="auto"/>
            <w:tcMar>
              <w:top w:w="10" w:type="dxa"/>
              <w:left w:w="10" w:type="dxa"/>
              <w:bottom w:w="0" w:type="dxa"/>
              <w:right w:w="10" w:type="dxa"/>
            </w:tcMar>
            <w:vAlign w:val="center"/>
            <w:hideMark/>
          </w:tcPr>
          <w:p w14:paraId="6E2AA217"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80</w:t>
            </w:r>
          </w:p>
        </w:tc>
        <w:tc>
          <w:tcPr>
            <w:tcW w:w="380" w:type="dxa"/>
            <w:shd w:val="clear" w:color="auto" w:fill="auto"/>
            <w:tcMar>
              <w:top w:w="10" w:type="dxa"/>
              <w:left w:w="10" w:type="dxa"/>
              <w:bottom w:w="0" w:type="dxa"/>
              <w:right w:w="10" w:type="dxa"/>
            </w:tcMar>
            <w:vAlign w:val="center"/>
            <w:hideMark/>
          </w:tcPr>
          <w:p w14:paraId="749931CE"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85</w:t>
            </w:r>
          </w:p>
        </w:tc>
        <w:tc>
          <w:tcPr>
            <w:tcW w:w="380" w:type="dxa"/>
            <w:shd w:val="clear" w:color="auto" w:fill="auto"/>
            <w:tcMar>
              <w:top w:w="10" w:type="dxa"/>
              <w:left w:w="10" w:type="dxa"/>
              <w:bottom w:w="0" w:type="dxa"/>
              <w:right w:w="10" w:type="dxa"/>
            </w:tcMar>
            <w:vAlign w:val="center"/>
            <w:hideMark/>
          </w:tcPr>
          <w:p w14:paraId="3418A9F1"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71</w:t>
            </w:r>
          </w:p>
        </w:tc>
        <w:tc>
          <w:tcPr>
            <w:tcW w:w="380" w:type="dxa"/>
            <w:shd w:val="clear" w:color="auto" w:fill="auto"/>
            <w:tcMar>
              <w:top w:w="10" w:type="dxa"/>
              <w:left w:w="10" w:type="dxa"/>
              <w:bottom w:w="0" w:type="dxa"/>
              <w:right w:w="10" w:type="dxa"/>
            </w:tcMar>
            <w:vAlign w:val="center"/>
            <w:hideMark/>
          </w:tcPr>
          <w:p w14:paraId="313C5100"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86</w:t>
            </w:r>
          </w:p>
        </w:tc>
      </w:tr>
      <w:tr w:rsidR="00756EA5" w:rsidRPr="00CD5B4C" w14:paraId="1B06FD5D" w14:textId="77777777" w:rsidTr="002510C6">
        <w:trPr>
          <w:trHeight w:val="128"/>
        </w:trPr>
        <w:tc>
          <w:tcPr>
            <w:tcW w:w="1687" w:type="dxa"/>
            <w:tcBorders>
              <w:bottom w:val="single" w:sz="4" w:space="0" w:color="auto"/>
            </w:tcBorders>
            <w:shd w:val="clear" w:color="auto" w:fill="auto"/>
            <w:tcMar>
              <w:top w:w="10" w:type="dxa"/>
              <w:left w:w="10" w:type="dxa"/>
              <w:bottom w:w="0" w:type="dxa"/>
              <w:right w:w="10" w:type="dxa"/>
            </w:tcMar>
            <w:vAlign w:val="center"/>
            <w:hideMark/>
          </w:tcPr>
          <w:p w14:paraId="773C0C01" w14:textId="4A0F0FB0" w:rsidR="00756EA5" w:rsidRPr="00CD5B4C" w:rsidRDefault="002510C6" w:rsidP="00C72B93">
            <w:pPr>
              <w:spacing w:after="0" w:line="240" w:lineRule="auto"/>
              <w:rPr>
                <w:rFonts w:ascii="Times New Roman" w:eastAsia="Times New Roman" w:hAnsi="Times New Roman" w:cs="Times New Roman"/>
              </w:rPr>
            </w:pPr>
            <w:proofErr w:type="spellStart"/>
            <w:r w:rsidRPr="00CD5B4C">
              <w:rPr>
                <w:rFonts w:ascii="Times New Roman" w:hAnsi="Times New Roman" w:cs="Times New Roman"/>
                <w:lang w:val="de-DE"/>
              </w:rPr>
              <w:t>Sinusoidal</w:t>
            </w:r>
            <w:proofErr w:type="spellEnd"/>
            <w:r w:rsidRPr="00CD5B4C">
              <w:rPr>
                <w:rFonts w:ascii="Times New Roman" w:hAnsi="Times New Roman" w:cs="Times New Roman"/>
                <w:lang w:val="de-DE"/>
              </w:rPr>
              <w:t xml:space="preserve"> </w:t>
            </w:r>
            <w:proofErr w:type="spellStart"/>
            <w:r w:rsidRPr="00CD5B4C">
              <w:rPr>
                <w:rFonts w:ascii="Times New Roman" w:hAnsi="Times New Roman" w:cs="Times New Roman"/>
                <w:lang w:val="de-DE"/>
              </w:rPr>
              <w:t>jumps</w:t>
            </w:r>
            <w:proofErr w:type="spellEnd"/>
          </w:p>
        </w:tc>
        <w:tc>
          <w:tcPr>
            <w:tcW w:w="380" w:type="dxa"/>
            <w:tcBorders>
              <w:bottom w:val="single" w:sz="4" w:space="0" w:color="auto"/>
            </w:tcBorders>
            <w:shd w:val="clear" w:color="auto" w:fill="auto"/>
            <w:tcMar>
              <w:top w:w="15" w:type="dxa"/>
              <w:left w:w="15" w:type="dxa"/>
              <w:bottom w:w="0" w:type="dxa"/>
              <w:right w:w="15" w:type="dxa"/>
            </w:tcMar>
            <w:vAlign w:val="center"/>
            <w:hideMark/>
          </w:tcPr>
          <w:p w14:paraId="55A58ACF"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44</w:t>
            </w:r>
          </w:p>
        </w:tc>
        <w:tc>
          <w:tcPr>
            <w:tcW w:w="380" w:type="dxa"/>
            <w:tcBorders>
              <w:bottom w:val="single" w:sz="4" w:space="0" w:color="auto"/>
            </w:tcBorders>
            <w:shd w:val="clear" w:color="auto" w:fill="auto"/>
            <w:tcMar>
              <w:top w:w="15" w:type="dxa"/>
              <w:left w:w="15" w:type="dxa"/>
              <w:bottom w:w="0" w:type="dxa"/>
              <w:right w:w="15" w:type="dxa"/>
            </w:tcMar>
            <w:vAlign w:val="center"/>
            <w:hideMark/>
          </w:tcPr>
          <w:p w14:paraId="4ACAF832"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47</w:t>
            </w:r>
          </w:p>
        </w:tc>
        <w:tc>
          <w:tcPr>
            <w:tcW w:w="380" w:type="dxa"/>
            <w:tcBorders>
              <w:bottom w:val="single" w:sz="4" w:space="0" w:color="auto"/>
            </w:tcBorders>
            <w:shd w:val="clear" w:color="auto" w:fill="auto"/>
            <w:tcMar>
              <w:top w:w="15" w:type="dxa"/>
              <w:left w:w="15" w:type="dxa"/>
              <w:bottom w:w="0" w:type="dxa"/>
              <w:right w:w="15" w:type="dxa"/>
            </w:tcMar>
            <w:vAlign w:val="center"/>
            <w:hideMark/>
          </w:tcPr>
          <w:p w14:paraId="67A07D90"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48</w:t>
            </w:r>
          </w:p>
        </w:tc>
        <w:tc>
          <w:tcPr>
            <w:tcW w:w="380" w:type="dxa"/>
            <w:tcBorders>
              <w:bottom w:val="single" w:sz="4" w:space="0" w:color="auto"/>
            </w:tcBorders>
            <w:shd w:val="clear" w:color="auto" w:fill="auto"/>
            <w:tcMar>
              <w:top w:w="15" w:type="dxa"/>
              <w:left w:w="15" w:type="dxa"/>
              <w:bottom w:w="0" w:type="dxa"/>
              <w:right w:w="15" w:type="dxa"/>
            </w:tcMar>
            <w:vAlign w:val="center"/>
            <w:hideMark/>
          </w:tcPr>
          <w:p w14:paraId="12FDF0A1"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48</w:t>
            </w:r>
          </w:p>
        </w:tc>
        <w:tc>
          <w:tcPr>
            <w:tcW w:w="380" w:type="dxa"/>
            <w:tcBorders>
              <w:bottom w:val="single" w:sz="4" w:space="0" w:color="auto"/>
            </w:tcBorders>
            <w:shd w:val="clear" w:color="auto" w:fill="auto"/>
            <w:tcMar>
              <w:top w:w="15" w:type="dxa"/>
              <w:left w:w="15" w:type="dxa"/>
              <w:bottom w:w="0" w:type="dxa"/>
              <w:right w:w="15" w:type="dxa"/>
            </w:tcMar>
            <w:vAlign w:val="center"/>
            <w:hideMark/>
          </w:tcPr>
          <w:p w14:paraId="330518DF"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45</w:t>
            </w:r>
          </w:p>
        </w:tc>
        <w:tc>
          <w:tcPr>
            <w:tcW w:w="380" w:type="dxa"/>
            <w:tcBorders>
              <w:bottom w:val="single" w:sz="4" w:space="0" w:color="auto"/>
            </w:tcBorders>
            <w:shd w:val="clear" w:color="auto" w:fill="auto"/>
            <w:tcMar>
              <w:top w:w="15" w:type="dxa"/>
              <w:left w:w="15" w:type="dxa"/>
              <w:bottom w:w="0" w:type="dxa"/>
              <w:right w:w="15" w:type="dxa"/>
            </w:tcMar>
            <w:vAlign w:val="center"/>
            <w:hideMark/>
          </w:tcPr>
          <w:p w14:paraId="6597E852"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50</w:t>
            </w:r>
          </w:p>
        </w:tc>
        <w:tc>
          <w:tcPr>
            <w:tcW w:w="380" w:type="dxa"/>
            <w:tcBorders>
              <w:bottom w:val="single" w:sz="4" w:space="0" w:color="auto"/>
            </w:tcBorders>
            <w:shd w:val="clear" w:color="auto" w:fill="auto"/>
            <w:tcMar>
              <w:top w:w="15" w:type="dxa"/>
              <w:left w:w="15" w:type="dxa"/>
              <w:bottom w:w="0" w:type="dxa"/>
              <w:right w:w="15" w:type="dxa"/>
            </w:tcMar>
            <w:vAlign w:val="center"/>
            <w:hideMark/>
          </w:tcPr>
          <w:p w14:paraId="0FB86C4E"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50</w:t>
            </w:r>
          </w:p>
        </w:tc>
        <w:tc>
          <w:tcPr>
            <w:tcW w:w="380" w:type="dxa"/>
            <w:tcBorders>
              <w:bottom w:val="single" w:sz="4" w:space="0" w:color="auto"/>
            </w:tcBorders>
            <w:shd w:val="clear" w:color="auto" w:fill="auto"/>
            <w:tcMar>
              <w:top w:w="15" w:type="dxa"/>
              <w:left w:w="15" w:type="dxa"/>
              <w:bottom w:w="0" w:type="dxa"/>
              <w:right w:w="15" w:type="dxa"/>
            </w:tcMar>
            <w:vAlign w:val="center"/>
            <w:hideMark/>
          </w:tcPr>
          <w:p w14:paraId="311FAFFF"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49</w:t>
            </w:r>
          </w:p>
        </w:tc>
        <w:tc>
          <w:tcPr>
            <w:tcW w:w="380" w:type="dxa"/>
            <w:tcBorders>
              <w:bottom w:val="single" w:sz="4" w:space="0" w:color="auto"/>
            </w:tcBorders>
            <w:shd w:val="clear" w:color="auto" w:fill="auto"/>
            <w:tcMar>
              <w:top w:w="15" w:type="dxa"/>
              <w:left w:w="15" w:type="dxa"/>
              <w:bottom w:w="0" w:type="dxa"/>
              <w:right w:w="15" w:type="dxa"/>
            </w:tcMar>
            <w:vAlign w:val="center"/>
            <w:hideMark/>
          </w:tcPr>
          <w:p w14:paraId="27AFA44D"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49</w:t>
            </w:r>
          </w:p>
        </w:tc>
        <w:tc>
          <w:tcPr>
            <w:tcW w:w="380" w:type="dxa"/>
            <w:tcBorders>
              <w:bottom w:val="single" w:sz="4" w:space="0" w:color="auto"/>
            </w:tcBorders>
            <w:shd w:val="clear" w:color="auto" w:fill="auto"/>
            <w:tcMar>
              <w:top w:w="15" w:type="dxa"/>
              <w:left w:w="15" w:type="dxa"/>
              <w:bottom w:w="0" w:type="dxa"/>
              <w:right w:w="15" w:type="dxa"/>
            </w:tcMar>
            <w:vAlign w:val="center"/>
            <w:hideMark/>
          </w:tcPr>
          <w:p w14:paraId="183EEF93"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50</w:t>
            </w:r>
          </w:p>
        </w:tc>
        <w:tc>
          <w:tcPr>
            <w:tcW w:w="380" w:type="dxa"/>
            <w:tcBorders>
              <w:bottom w:val="single" w:sz="4" w:space="0" w:color="auto"/>
            </w:tcBorders>
            <w:shd w:val="clear" w:color="auto" w:fill="auto"/>
            <w:tcMar>
              <w:top w:w="15" w:type="dxa"/>
              <w:left w:w="15" w:type="dxa"/>
              <w:bottom w:w="0" w:type="dxa"/>
              <w:right w:w="15" w:type="dxa"/>
            </w:tcMar>
            <w:vAlign w:val="center"/>
            <w:hideMark/>
          </w:tcPr>
          <w:p w14:paraId="41798676"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51</w:t>
            </w:r>
          </w:p>
        </w:tc>
        <w:tc>
          <w:tcPr>
            <w:tcW w:w="380" w:type="dxa"/>
            <w:tcBorders>
              <w:bottom w:val="single" w:sz="4" w:space="0" w:color="auto"/>
            </w:tcBorders>
            <w:shd w:val="clear" w:color="auto" w:fill="auto"/>
            <w:tcMar>
              <w:top w:w="15" w:type="dxa"/>
              <w:left w:w="15" w:type="dxa"/>
              <w:bottom w:w="0" w:type="dxa"/>
              <w:right w:w="15" w:type="dxa"/>
            </w:tcMar>
            <w:vAlign w:val="center"/>
            <w:hideMark/>
          </w:tcPr>
          <w:p w14:paraId="6E282F36"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50</w:t>
            </w:r>
          </w:p>
        </w:tc>
        <w:tc>
          <w:tcPr>
            <w:tcW w:w="380" w:type="dxa"/>
            <w:tcBorders>
              <w:bottom w:val="single" w:sz="4" w:space="0" w:color="auto"/>
            </w:tcBorders>
            <w:shd w:val="clear" w:color="auto" w:fill="auto"/>
            <w:tcMar>
              <w:top w:w="15" w:type="dxa"/>
              <w:left w:w="15" w:type="dxa"/>
              <w:bottom w:w="0" w:type="dxa"/>
              <w:right w:w="15" w:type="dxa"/>
            </w:tcMar>
            <w:vAlign w:val="center"/>
            <w:hideMark/>
          </w:tcPr>
          <w:p w14:paraId="16A81C5C"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50</w:t>
            </w:r>
          </w:p>
        </w:tc>
        <w:tc>
          <w:tcPr>
            <w:tcW w:w="380" w:type="dxa"/>
            <w:tcBorders>
              <w:bottom w:val="single" w:sz="4" w:space="0" w:color="auto"/>
            </w:tcBorders>
            <w:shd w:val="clear" w:color="auto" w:fill="auto"/>
            <w:tcMar>
              <w:top w:w="15" w:type="dxa"/>
              <w:left w:w="15" w:type="dxa"/>
              <w:bottom w:w="0" w:type="dxa"/>
              <w:right w:w="15" w:type="dxa"/>
            </w:tcMar>
            <w:vAlign w:val="center"/>
            <w:hideMark/>
          </w:tcPr>
          <w:p w14:paraId="4A54C512"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48</w:t>
            </w:r>
          </w:p>
        </w:tc>
        <w:tc>
          <w:tcPr>
            <w:tcW w:w="380" w:type="dxa"/>
            <w:tcBorders>
              <w:bottom w:val="single" w:sz="4" w:space="0" w:color="auto"/>
            </w:tcBorders>
            <w:shd w:val="clear" w:color="auto" w:fill="auto"/>
            <w:tcMar>
              <w:top w:w="15" w:type="dxa"/>
              <w:left w:w="15" w:type="dxa"/>
              <w:bottom w:w="0" w:type="dxa"/>
              <w:right w:w="15" w:type="dxa"/>
            </w:tcMar>
            <w:vAlign w:val="center"/>
            <w:hideMark/>
          </w:tcPr>
          <w:p w14:paraId="3119209A"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49</w:t>
            </w:r>
          </w:p>
        </w:tc>
        <w:tc>
          <w:tcPr>
            <w:tcW w:w="380" w:type="dxa"/>
            <w:tcBorders>
              <w:bottom w:val="single" w:sz="4" w:space="0" w:color="auto"/>
            </w:tcBorders>
            <w:shd w:val="clear" w:color="auto" w:fill="auto"/>
            <w:tcMar>
              <w:top w:w="10" w:type="dxa"/>
              <w:left w:w="10" w:type="dxa"/>
              <w:bottom w:w="0" w:type="dxa"/>
              <w:right w:w="10" w:type="dxa"/>
            </w:tcMar>
            <w:vAlign w:val="center"/>
            <w:hideMark/>
          </w:tcPr>
          <w:p w14:paraId="2C047E5A"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w:t>
            </w:r>
          </w:p>
        </w:tc>
        <w:tc>
          <w:tcPr>
            <w:tcW w:w="380" w:type="dxa"/>
            <w:tcBorders>
              <w:bottom w:val="single" w:sz="4" w:space="0" w:color="auto"/>
            </w:tcBorders>
            <w:shd w:val="clear" w:color="auto" w:fill="auto"/>
            <w:tcMar>
              <w:top w:w="10" w:type="dxa"/>
              <w:left w:w="10" w:type="dxa"/>
              <w:bottom w:w="0" w:type="dxa"/>
              <w:right w:w="10" w:type="dxa"/>
            </w:tcMar>
            <w:vAlign w:val="center"/>
            <w:hideMark/>
          </w:tcPr>
          <w:p w14:paraId="43700455"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w:t>
            </w:r>
          </w:p>
        </w:tc>
        <w:tc>
          <w:tcPr>
            <w:tcW w:w="380" w:type="dxa"/>
            <w:tcBorders>
              <w:bottom w:val="single" w:sz="4" w:space="0" w:color="auto"/>
            </w:tcBorders>
            <w:shd w:val="clear" w:color="auto" w:fill="auto"/>
            <w:tcMar>
              <w:top w:w="10" w:type="dxa"/>
              <w:left w:w="10" w:type="dxa"/>
              <w:bottom w:w="0" w:type="dxa"/>
              <w:right w:w="10" w:type="dxa"/>
            </w:tcMar>
            <w:vAlign w:val="center"/>
            <w:hideMark/>
          </w:tcPr>
          <w:p w14:paraId="3B630F37"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w:t>
            </w:r>
          </w:p>
        </w:tc>
        <w:tc>
          <w:tcPr>
            <w:tcW w:w="380" w:type="dxa"/>
            <w:tcBorders>
              <w:bottom w:val="single" w:sz="4" w:space="0" w:color="auto"/>
            </w:tcBorders>
            <w:shd w:val="clear" w:color="auto" w:fill="auto"/>
            <w:tcMar>
              <w:top w:w="10" w:type="dxa"/>
              <w:left w:w="10" w:type="dxa"/>
              <w:bottom w:w="0" w:type="dxa"/>
              <w:right w:w="10" w:type="dxa"/>
            </w:tcMar>
            <w:vAlign w:val="center"/>
            <w:hideMark/>
          </w:tcPr>
          <w:p w14:paraId="624B7EC1"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w:t>
            </w:r>
          </w:p>
        </w:tc>
        <w:tc>
          <w:tcPr>
            <w:tcW w:w="380" w:type="dxa"/>
            <w:tcBorders>
              <w:bottom w:val="single" w:sz="4" w:space="0" w:color="auto"/>
            </w:tcBorders>
            <w:shd w:val="clear" w:color="auto" w:fill="auto"/>
            <w:tcMar>
              <w:top w:w="10" w:type="dxa"/>
              <w:left w:w="10" w:type="dxa"/>
              <w:bottom w:w="0" w:type="dxa"/>
              <w:right w:w="10" w:type="dxa"/>
            </w:tcMar>
            <w:vAlign w:val="center"/>
            <w:hideMark/>
          </w:tcPr>
          <w:p w14:paraId="054AA0C9" w14:textId="77777777" w:rsidR="00756EA5" w:rsidRPr="00CD5B4C" w:rsidRDefault="00756EA5" w:rsidP="00C72B93">
            <w:pPr>
              <w:spacing w:after="0" w:line="240" w:lineRule="auto"/>
              <w:jc w:val="center"/>
              <w:rPr>
                <w:rFonts w:ascii="Times New Roman" w:eastAsia="Times New Roman" w:hAnsi="Times New Roman" w:cs="Times New Roman"/>
              </w:rPr>
            </w:pPr>
            <w:r w:rsidRPr="00CD5B4C">
              <w:rPr>
                <w:rFonts w:ascii="Times New Roman" w:eastAsia="Times New Roman" w:hAnsi="Times New Roman" w:cs="Times New Roman"/>
              </w:rPr>
              <w:t>-</w:t>
            </w:r>
          </w:p>
        </w:tc>
      </w:tr>
      <w:tr w:rsidR="00756EA5" w:rsidRPr="00CD5B4C" w14:paraId="0CF3AFBD" w14:textId="77777777" w:rsidTr="00C72B93">
        <w:trPr>
          <w:trHeight w:val="452"/>
        </w:trPr>
        <w:tc>
          <w:tcPr>
            <w:tcW w:w="9287" w:type="dxa"/>
            <w:gridSpan w:val="21"/>
            <w:tcBorders>
              <w:top w:val="single" w:sz="4" w:space="0" w:color="auto"/>
            </w:tcBorders>
            <w:shd w:val="clear" w:color="auto" w:fill="auto"/>
            <w:tcMar>
              <w:top w:w="10" w:type="dxa"/>
              <w:left w:w="10" w:type="dxa"/>
              <w:bottom w:w="0" w:type="dxa"/>
              <w:right w:w="10" w:type="dxa"/>
            </w:tcMar>
            <w:vAlign w:val="bottom"/>
            <w:hideMark/>
          </w:tcPr>
          <w:p w14:paraId="7632910E" w14:textId="1BF771D4" w:rsidR="00756EA5" w:rsidRPr="00CD5B4C" w:rsidRDefault="00756EA5" w:rsidP="00C72B93">
            <w:pPr>
              <w:rPr>
                <w:rFonts w:ascii="Times New Roman" w:eastAsia="Times New Roman" w:hAnsi="Times New Roman" w:cs="Times New Roman"/>
              </w:rPr>
            </w:pPr>
            <w:r w:rsidRPr="00CD5B4C">
              <w:rPr>
                <w:rFonts w:ascii="Times New Roman" w:eastAsia="Times New Roman" w:hAnsi="Times New Roman" w:cs="Times New Roman"/>
                <w:b/>
              </w:rPr>
              <w:t>Note:</w:t>
            </w:r>
            <w:r w:rsidRPr="00CD5B4C">
              <w:rPr>
                <w:rFonts w:ascii="Times New Roman" w:eastAsia="Times New Roman" w:hAnsi="Times New Roman" w:cs="Times New Roman"/>
              </w:rPr>
              <w:t xml:space="preserve"> </w:t>
            </w:r>
            <w:r w:rsidR="00C72B93" w:rsidRPr="00CD5B4C">
              <w:rPr>
                <w:rFonts w:ascii="Times New Roman" w:eastAsia="Times New Roman" w:hAnsi="Times New Roman" w:cs="Times New Roman"/>
              </w:rPr>
              <w:t xml:space="preserve">The sinusoidal jump sequence had </w:t>
            </w:r>
            <w:proofErr w:type="gramStart"/>
            <w:r w:rsidR="00C72B93" w:rsidRPr="00CD5B4C">
              <w:rPr>
                <w:rFonts w:ascii="Times New Roman" w:eastAsia="Times New Roman" w:hAnsi="Times New Roman" w:cs="Times New Roman"/>
              </w:rPr>
              <w:t>less trials</w:t>
            </w:r>
            <w:proofErr w:type="gramEnd"/>
            <w:r w:rsidR="00C72B93" w:rsidRPr="00CD5B4C">
              <w:rPr>
                <w:rFonts w:ascii="Times New Roman" w:eastAsia="Times New Roman" w:hAnsi="Times New Roman" w:cs="Times New Roman"/>
              </w:rPr>
              <w:t xml:space="preserve"> per bin because the sequence was analyzed in three pooled sub-types of up- and down-jumps.</w:t>
            </w:r>
          </w:p>
        </w:tc>
      </w:tr>
    </w:tbl>
    <w:p w14:paraId="3C3495D5" w14:textId="16117FD6" w:rsidR="00240CC2" w:rsidRPr="00CD5B4C" w:rsidRDefault="00240CC2">
      <w:pPr>
        <w:spacing w:after="0" w:line="240" w:lineRule="auto"/>
        <w:rPr>
          <w:rFonts w:ascii="Times New Roman" w:hAnsi="Times New Roman" w:cs="Times New Roman"/>
          <w:b/>
          <w:sz w:val="24"/>
          <w:szCs w:val="24"/>
        </w:rPr>
      </w:pPr>
      <w:r w:rsidRPr="00CD5B4C">
        <w:rPr>
          <w:rFonts w:ascii="Times New Roman" w:hAnsi="Times New Roman" w:cs="Times New Roman"/>
          <w:b/>
          <w:sz w:val="24"/>
          <w:szCs w:val="24"/>
        </w:rPr>
        <w:br w:type="page"/>
      </w:r>
    </w:p>
    <w:tbl>
      <w:tblPr>
        <w:tblW w:w="8709" w:type="dxa"/>
        <w:tblCellMar>
          <w:left w:w="0" w:type="dxa"/>
          <w:right w:w="0" w:type="dxa"/>
        </w:tblCellMar>
        <w:tblLook w:val="0420" w:firstRow="1" w:lastRow="0" w:firstColumn="0" w:lastColumn="0" w:noHBand="0" w:noVBand="1"/>
      </w:tblPr>
      <w:tblGrid>
        <w:gridCol w:w="1731"/>
        <w:gridCol w:w="2228"/>
        <w:gridCol w:w="1234"/>
        <w:gridCol w:w="1731"/>
        <w:gridCol w:w="1785"/>
      </w:tblGrid>
      <w:tr w:rsidR="00F96994" w:rsidRPr="00CD5B4C" w14:paraId="39A59F95" w14:textId="77777777" w:rsidTr="000A1CE0">
        <w:trPr>
          <w:trHeight w:val="567"/>
        </w:trPr>
        <w:tc>
          <w:tcPr>
            <w:tcW w:w="8709" w:type="dxa"/>
            <w:gridSpan w:val="5"/>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14:paraId="4214F91D" w14:textId="4C111287" w:rsidR="00F96994" w:rsidRPr="00CD5B4C" w:rsidRDefault="00802592" w:rsidP="002F0A9A">
            <w:pPr>
              <w:spacing w:after="0" w:line="240" w:lineRule="auto"/>
              <w:jc w:val="both"/>
              <w:rPr>
                <w:rFonts w:ascii="Times New Roman" w:hAnsi="Times New Roman" w:cs="Times New Roman"/>
                <w:b/>
              </w:rPr>
            </w:pPr>
            <w:r w:rsidRPr="00CD5B4C">
              <w:rPr>
                <w:rFonts w:ascii="Times New Roman" w:hAnsi="Times New Roman" w:cs="Times New Roman"/>
                <w:b/>
                <w:bCs/>
              </w:rPr>
              <w:lastRenderedPageBreak/>
              <w:t>Supplementary file 1-Table 2</w:t>
            </w:r>
            <w:r w:rsidR="00F96994" w:rsidRPr="00CD5B4C">
              <w:rPr>
                <w:rFonts w:ascii="Times New Roman" w:hAnsi="Times New Roman" w:cs="Times New Roman"/>
                <w:b/>
                <w:bCs/>
              </w:rPr>
              <w:t xml:space="preserve">. </w:t>
            </w:r>
            <w:r w:rsidR="003548BB" w:rsidRPr="00CD5B4C">
              <w:rPr>
                <w:rFonts w:ascii="Times New Roman" w:hAnsi="Times New Roman" w:cs="Times New Roman"/>
                <w:bCs/>
              </w:rPr>
              <w:t xml:space="preserve">The </w:t>
            </w:r>
            <w:r w:rsidR="00C81417" w:rsidRPr="00CD5B4C">
              <w:rPr>
                <w:rFonts w:ascii="Times New Roman" w:hAnsi="Times New Roman" w:cs="Times New Roman"/>
                <w:bCs/>
              </w:rPr>
              <w:t xml:space="preserve">influence </w:t>
            </w:r>
            <w:r w:rsidR="002F0A9A" w:rsidRPr="00CD5B4C">
              <w:rPr>
                <w:rFonts w:ascii="Times New Roman" w:hAnsi="Times New Roman" w:cs="Times New Roman"/>
                <w:bCs/>
              </w:rPr>
              <w:t xml:space="preserve">of </w:t>
            </w:r>
            <w:r w:rsidR="003548BB" w:rsidRPr="00CD5B4C">
              <w:rPr>
                <w:rFonts w:ascii="Times New Roman" w:hAnsi="Times New Roman" w:cs="Times New Roman"/>
              </w:rPr>
              <w:t xml:space="preserve">the visual location on the previous trial on </w:t>
            </w:r>
            <w:r w:rsidR="002F0A9A" w:rsidRPr="00CD5B4C">
              <w:rPr>
                <w:rFonts w:ascii="Times New Roman" w:hAnsi="Times New Roman" w:cs="Times New Roman"/>
              </w:rPr>
              <w:t xml:space="preserve">A) </w:t>
            </w:r>
            <w:r w:rsidR="003548BB" w:rsidRPr="00CD5B4C">
              <w:rPr>
                <w:rFonts w:ascii="Times New Roman" w:hAnsi="Times New Roman" w:cs="Times New Roman"/>
              </w:rPr>
              <w:t>the perceived sound location of the current trial and its cor</w:t>
            </w:r>
            <w:r w:rsidR="00C81417" w:rsidRPr="00CD5B4C">
              <w:rPr>
                <w:rFonts w:ascii="Times New Roman" w:hAnsi="Times New Roman" w:cs="Times New Roman"/>
              </w:rPr>
              <w:t>relation with visual noise</w:t>
            </w:r>
            <w:r w:rsidR="002F0A9A" w:rsidRPr="00CD5B4C">
              <w:rPr>
                <w:rFonts w:ascii="Times New Roman" w:hAnsi="Times New Roman" w:cs="Times New Roman"/>
              </w:rPr>
              <w:t xml:space="preserve"> in</w:t>
            </w:r>
            <w:r w:rsidR="00C81417" w:rsidRPr="00CD5B4C">
              <w:rPr>
                <w:rFonts w:ascii="Times New Roman" w:hAnsi="Times New Roman" w:cs="Times New Roman"/>
              </w:rPr>
              <w:t xml:space="preserve"> B) the current and C)</w:t>
            </w:r>
            <w:r w:rsidR="003548BB" w:rsidRPr="00CD5B4C">
              <w:rPr>
                <w:rFonts w:ascii="Times New Roman" w:hAnsi="Times New Roman" w:cs="Times New Roman"/>
              </w:rPr>
              <w:t xml:space="preserve"> the previous trial</w:t>
            </w:r>
            <w:r w:rsidR="002F0A9A" w:rsidRPr="00CD5B4C">
              <w:rPr>
                <w:rFonts w:ascii="Times New Roman" w:hAnsi="Times New Roman" w:cs="Times New Roman"/>
              </w:rPr>
              <w:t>.</w:t>
            </w:r>
          </w:p>
        </w:tc>
      </w:tr>
      <w:tr w:rsidR="00F96994" w:rsidRPr="00CD5B4C" w14:paraId="5973306D" w14:textId="77777777" w:rsidTr="00B054A1">
        <w:trPr>
          <w:trHeight w:val="279"/>
        </w:trPr>
        <w:tc>
          <w:tcPr>
            <w:tcW w:w="1731"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14:paraId="21E7ED00" w14:textId="553E0E67" w:rsidR="00F96994" w:rsidRPr="00CD5B4C" w:rsidRDefault="00F96994" w:rsidP="00F96994">
            <w:pPr>
              <w:spacing w:after="0" w:line="240" w:lineRule="auto"/>
              <w:rPr>
                <w:rFonts w:ascii="Times New Roman" w:hAnsi="Times New Roman" w:cs="Times New Roman"/>
              </w:rPr>
            </w:pPr>
          </w:p>
        </w:tc>
        <w:tc>
          <w:tcPr>
            <w:tcW w:w="2228"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14:paraId="597BD29E" w14:textId="3938CDE5" w:rsidR="00E57D49" w:rsidRPr="00CD5B4C" w:rsidRDefault="00E57D49" w:rsidP="00E023B4">
            <w:pPr>
              <w:spacing w:after="0" w:line="240" w:lineRule="auto"/>
              <w:jc w:val="center"/>
              <w:rPr>
                <w:rFonts w:ascii="Times New Roman" w:hAnsi="Times New Roman" w:cs="Times New Roman"/>
                <w:lang w:val="de-DE"/>
              </w:rPr>
            </w:pPr>
            <w:r w:rsidRPr="00CD5B4C">
              <w:rPr>
                <w:rFonts w:ascii="Times New Roman" w:hAnsi="Times New Roman" w:cs="Times New Roman"/>
                <w:szCs w:val="24"/>
              </w:rPr>
              <w:t>Mean across participants ± SEM</w:t>
            </w:r>
          </w:p>
        </w:tc>
        <w:tc>
          <w:tcPr>
            <w:tcW w:w="1234"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14:paraId="7E4BEB62" w14:textId="77777777" w:rsidR="00F96994" w:rsidRPr="00CD5B4C" w:rsidRDefault="00F96994" w:rsidP="00864E13">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t</w:t>
            </w:r>
          </w:p>
        </w:tc>
        <w:tc>
          <w:tcPr>
            <w:tcW w:w="1731"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14:paraId="419215B3" w14:textId="77777777" w:rsidR="00F96994" w:rsidRPr="00CD5B4C" w:rsidRDefault="00F96994" w:rsidP="00864E13">
            <w:pPr>
              <w:spacing w:after="0" w:line="240" w:lineRule="auto"/>
              <w:jc w:val="center"/>
              <w:rPr>
                <w:rFonts w:ascii="Times New Roman" w:hAnsi="Times New Roman" w:cs="Times New Roman"/>
                <w:lang w:val="de-DE"/>
              </w:rPr>
            </w:pPr>
            <w:proofErr w:type="spellStart"/>
            <w:r w:rsidRPr="00CD5B4C">
              <w:rPr>
                <w:rFonts w:ascii="Times New Roman" w:hAnsi="Times New Roman" w:cs="Times New Roman"/>
                <w:lang w:val="de-DE"/>
              </w:rPr>
              <w:t>df</w:t>
            </w:r>
            <w:proofErr w:type="spellEnd"/>
          </w:p>
        </w:tc>
        <w:tc>
          <w:tcPr>
            <w:tcW w:w="1785"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14:paraId="1C573AB0" w14:textId="77777777" w:rsidR="00F96994" w:rsidRPr="00CD5B4C" w:rsidRDefault="00F96994" w:rsidP="00864E13">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p</w:t>
            </w:r>
          </w:p>
        </w:tc>
      </w:tr>
      <w:tr w:rsidR="00E57D49" w:rsidRPr="00CD5B4C" w14:paraId="0C4DBB39" w14:textId="77777777" w:rsidTr="00B054A1">
        <w:trPr>
          <w:trHeight w:val="279"/>
        </w:trPr>
        <w:tc>
          <w:tcPr>
            <w:tcW w:w="1731" w:type="dxa"/>
            <w:tcBorders>
              <w:top w:val="single" w:sz="4" w:space="0" w:color="auto"/>
              <w:left w:val="single" w:sz="8" w:space="0" w:color="FFFFFF"/>
              <w:right w:val="single" w:sz="8" w:space="0" w:color="FFFFFF"/>
            </w:tcBorders>
            <w:shd w:val="clear" w:color="auto" w:fill="auto"/>
            <w:tcMar>
              <w:top w:w="72" w:type="dxa"/>
              <w:left w:w="144" w:type="dxa"/>
              <w:bottom w:w="72" w:type="dxa"/>
              <w:right w:w="144" w:type="dxa"/>
            </w:tcMar>
          </w:tcPr>
          <w:p w14:paraId="44C8A04B" w14:textId="08FF99E8" w:rsidR="00E57D49" w:rsidRPr="00CD5B4C" w:rsidRDefault="00E57D49" w:rsidP="00F96994">
            <w:pPr>
              <w:spacing w:after="0" w:line="240" w:lineRule="auto"/>
              <w:rPr>
                <w:rFonts w:ascii="Times New Roman" w:hAnsi="Times New Roman" w:cs="Times New Roman"/>
                <w:b/>
              </w:rPr>
            </w:pPr>
            <w:r w:rsidRPr="00CD5B4C">
              <w:rPr>
                <w:rFonts w:ascii="Times New Roman" w:hAnsi="Times New Roman" w:cs="Times New Roman"/>
                <w:b/>
              </w:rPr>
              <w:t>A</w:t>
            </w:r>
          </w:p>
        </w:tc>
        <w:tc>
          <w:tcPr>
            <w:tcW w:w="2228" w:type="dxa"/>
            <w:tcBorders>
              <w:top w:val="single" w:sz="4" w:space="0" w:color="auto"/>
              <w:left w:val="single" w:sz="8" w:space="0" w:color="FFFFFF"/>
              <w:right w:val="single" w:sz="8" w:space="0" w:color="FFFFFF"/>
            </w:tcBorders>
            <w:shd w:val="clear" w:color="auto" w:fill="auto"/>
            <w:tcMar>
              <w:top w:w="72" w:type="dxa"/>
              <w:left w:w="144" w:type="dxa"/>
              <w:bottom w:w="72" w:type="dxa"/>
              <w:right w:w="144" w:type="dxa"/>
            </w:tcMar>
          </w:tcPr>
          <w:p w14:paraId="5FBA26C0" w14:textId="54885D6D" w:rsidR="00E57D49" w:rsidRPr="00CD5B4C" w:rsidRDefault="00E57D49" w:rsidP="00E57D49">
            <w:pPr>
              <w:spacing w:after="0" w:line="240" w:lineRule="auto"/>
              <w:jc w:val="center"/>
              <w:rPr>
                <w:rFonts w:ascii="Times New Roman" w:hAnsi="Times New Roman" w:cs="Times New Roman"/>
                <w:szCs w:val="24"/>
              </w:rPr>
            </w:pPr>
            <w:proofErr w:type="spellStart"/>
            <w:r w:rsidRPr="00CD5B4C">
              <w:rPr>
                <w:rFonts w:ascii="Times New Roman" w:hAnsi="Times New Roman" w:cs="Times New Roman"/>
              </w:rPr>
              <w:t>ß</w:t>
            </w:r>
            <w:r w:rsidRPr="00CD5B4C">
              <w:rPr>
                <w:rFonts w:ascii="Times New Roman" w:hAnsi="Times New Roman" w:cs="Times New Roman"/>
                <w:vertAlign w:val="subscript"/>
              </w:rPr>
              <w:t>Vprevious</w:t>
            </w:r>
            <w:proofErr w:type="spellEnd"/>
          </w:p>
        </w:tc>
        <w:tc>
          <w:tcPr>
            <w:tcW w:w="1234" w:type="dxa"/>
            <w:tcBorders>
              <w:top w:val="single" w:sz="4" w:space="0" w:color="auto"/>
              <w:left w:val="single" w:sz="8" w:space="0" w:color="FFFFFF"/>
              <w:right w:val="single" w:sz="8" w:space="0" w:color="FFFFFF"/>
            </w:tcBorders>
            <w:shd w:val="clear" w:color="auto" w:fill="auto"/>
            <w:tcMar>
              <w:top w:w="72" w:type="dxa"/>
              <w:left w:w="144" w:type="dxa"/>
              <w:bottom w:w="72" w:type="dxa"/>
              <w:right w:w="144" w:type="dxa"/>
            </w:tcMar>
          </w:tcPr>
          <w:p w14:paraId="036D74DC" w14:textId="77777777" w:rsidR="00E57D49" w:rsidRPr="00CD5B4C" w:rsidRDefault="00E57D49" w:rsidP="00864E13">
            <w:pPr>
              <w:spacing w:after="0" w:line="240" w:lineRule="auto"/>
              <w:jc w:val="center"/>
              <w:rPr>
                <w:rFonts w:ascii="Times New Roman" w:hAnsi="Times New Roman" w:cs="Times New Roman"/>
                <w:lang w:val="de-DE"/>
              </w:rPr>
            </w:pPr>
          </w:p>
        </w:tc>
        <w:tc>
          <w:tcPr>
            <w:tcW w:w="1731" w:type="dxa"/>
            <w:tcBorders>
              <w:top w:val="single" w:sz="4" w:space="0" w:color="auto"/>
              <w:left w:val="single" w:sz="8" w:space="0" w:color="FFFFFF"/>
              <w:right w:val="single" w:sz="8" w:space="0" w:color="FFFFFF"/>
            </w:tcBorders>
            <w:shd w:val="clear" w:color="auto" w:fill="auto"/>
            <w:tcMar>
              <w:top w:w="72" w:type="dxa"/>
              <w:left w:w="144" w:type="dxa"/>
              <w:bottom w:w="72" w:type="dxa"/>
              <w:right w:w="144" w:type="dxa"/>
            </w:tcMar>
          </w:tcPr>
          <w:p w14:paraId="1928DEFC" w14:textId="77777777" w:rsidR="00E57D49" w:rsidRPr="00CD5B4C" w:rsidRDefault="00E57D49" w:rsidP="00864E13">
            <w:pPr>
              <w:spacing w:after="0" w:line="240" w:lineRule="auto"/>
              <w:jc w:val="center"/>
              <w:rPr>
                <w:rFonts w:ascii="Times New Roman" w:hAnsi="Times New Roman" w:cs="Times New Roman"/>
                <w:lang w:val="de-DE"/>
              </w:rPr>
            </w:pPr>
          </w:p>
        </w:tc>
        <w:tc>
          <w:tcPr>
            <w:tcW w:w="1785" w:type="dxa"/>
            <w:tcBorders>
              <w:top w:val="single" w:sz="4" w:space="0" w:color="auto"/>
              <w:left w:val="single" w:sz="8" w:space="0" w:color="FFFFFF"/>
              <w:right w:val="single" w:sz="8" w:space="0" w:color="FFFFFF"/>
            </w:tcBorders>
            <w:shd w:val="clear" w:color="auto" w:fill="auto"/>
            <w:tcMar>
              <w:top w:w="72" w:type="dxa"/>
              <w:left w:w="144" w:type="dxa"/>
              <w:bottom w:w="72" w:type="dxa"/>
              <w:right w:w="144" w:type="dxa"/>
            </w:tcMar>
          </w:tcPr>
          <w:p w14:paraId="4FFF32D3" w14:textId="77777777" w:rsidR="00E57D49" w:rsidRPr="00CD5B4C" w:rsidRDefault="00E57D49" w:rsidP="00864E13">
            <w:pPr>
              <w:spacing w:after="0" w:line="240" w:lineRule="auto"/>
              <w:jc w:val="center"/>
              <w:rPr>
                <w:rFonts w:ascii="Times New Roman" w:hAnsi="Times New Roman" w:cs="Times New Roman"/>
                <w:lang w:val="de-DE"/>
              </w:rPr>
            </w:pPr>
          </w:p>
        </w:tc>
      </w:tr>
      <w:tr w:rsidR="00C02FA7" w:rsidRPr="00CD5B4C" w14:paraId="0B74264E" w14:textId="77777777" w:rsidTr="00B054A1">
        <w:trPr>
          <w:trHeight w:val="279"/>
        </w:trPr>
        <w:tc>
          <w:tcPr>
            <w:tcW w:w="1731" w:type="dxa"/>
            <w:tcBorders>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3315B22B" w14:textId="65AF18FA" w:rsidR="00C02FA7" w:rsidRPr="00CD5B4C" w:rsidRDefault="00C02FA7" w:rsidP="00C02FA7">
            <w:pPr>
              <w:spacing w:after="0" w:line="240" w:lineRule="auto"/>
              <w:rPr>
                <w:rFonts w:ascii="Times New Roman" w:hAnsi="Times New Roman" w:cs="Times New Roman"/>
                <w:lang w:val="de-DE"/>
              </w:rPr>
            </w:pPr>
            <w:proofErr w:type="spellStart"/>
            <w:r w:rsidRPr="00CD5B4C">
              <w:rPr>
                <w:rFonts w:ascii="Times New Roman" w:hAnsi="Times New Roman" w:cs="Times New Roman"/>
                <w:lang w:val="de-DE"/>
              </w:rPr>
              <w:t>Sinusoidal</w:t>
            </w:r>
            <w:proofErr w:type="spellEnd"/>
          </w:p>
        </w:tc>
        <w:tc>
          <w:tcPr>
            <w:tcW w:w="2228" w:type="dxa"/>
            <w:tcBorders>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6260FD07" w14:textId="21E0D376" w:rsidR="00C02FA7" w:rsidRPr="00CD5B4C" w:rsidRDefault="00C02FA7" w:rsidP="00B941C7">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-0.017</w:t>
            </w:r>
            <w:r w:rsidR="00B941C7" w:rsidRPr="00CD5B4C">
              <w:rPr>
                <w:rFonts w:ascii="Times New Roman" w:hAnsi="Times New Roman" w:cs="Times New Roman"/>
                <w:lang w:val="de-DE"/>
              </w:rPr>
              <w:t>±</w:t>
            </w:r>
            <w:r w:rsidRPr="00CD5B4C">
              <w:rPr>
                <w:rFonts w:ascii="Times New Roman" w:hAnsi="Times New Roman" w:cs="Times New Roman"/>
                <w:lang w:val="de-DE"/>
              </w:rPr>
              <w:t>0.007</w:t>
            </w:r>
          </w:p>
        </w:tc>
        <w:tc>
          <w:tcPr>
            <w:tcW w:w="1234" w:type="dxa"/>
            <w:tcBorders>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3DD7D47A" w14:textId="0B77912C" w:rsidR="00C02FA7" w:rsidRPr="00CD5B4C" w:rsidRDefault="00C02FA7" w:rsidP="00C02FA7">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-2.545</w:t>
            </w:r>
          </w:p>
        </w:tc>
        <w:tc>
          <w:tcPr>
            <w:tcW w:w="1731" w:type="dxa"/>
            <w:tcBorders>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1BFF2B7B" w14:textId="77777777" w:rsidR="00C02FA7" w:rsidRPr="00CD5B4C" w:rsidRDefault="00C02FA7" w:rsidP="00C02FA7">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24</w:t>
            </w:r>
          </w:p>
        </w:tc>
        <w:tc>
          <w:tcPr>
            <w:tcW w:w="1785" w:type="dxa"/>
            <w:tcBorders>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2733DB63" w14:textId="312F863F" w:rsidR="00C02FA7" w:rsidRPr="00CD5B4C" w:rsidRDefault="00C02FA7" w:rsidP="00C02FA7">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0.018</w:t>
            </w:r>
          </w:p>
        </w:tc>
      </w:tr>
      <w:tr w:rsidR="00C02FA7" w:rsidRPr="00CD5B4C" w14:paraId="0D2A144B" w14:textId="77777777" w:rsidTr="00B054A1">
        <w:trPr>
          <w:trHeight w:val="279"/>
        </w:trPr>
        <w:tc>
          <w:tcPr>
            <w:tcW w:w="1731"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01EE40CD" w14:textId="19F64C7E" w:rsidR="00C02FA7" w:rsidRPr="00CD5B4C" w:rsidRDefault="00C02FA7" w:rsidP="00C02FA7">
            <w:pPr>
              <w:spacing w:after="0" w:line="240" w:lineRule="auto"/>
              <w:rPr>
                <w:rFonts w:ascii="Times New Roman" w:hAnsi="Times New Roman" w:cs="Times New Roman"/>
                <w:lang w:val="de-DE"/>
              </w:rPr>
            </w:pPr>
            <w:r w:rsidRPr="00CD5B4C">
              <w:rPr>
                <w:rFonts w:ascii="Times New Roman" w:hAnsi="Times New Roman" w:cs="Times New Roman"/>
                <w:lang w:val="de-DE"/>
              </w:rPr>
              <w:t>RW1</w:t>
            </w:r>
          </w:p>
        </w:tc>
        <w:tc>
          <w:tcPr>
            <w:tcW w:w="2228"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2C38B05F" w14:textId="11D85865" w:rsidR="00C02FA7" w:rsidRPr="00CD5B4C" w:rsidRDefault="00C02FA7" w:rsidP="00C02FA7">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-0.024</w:t>
            </w:r>
            <w:r w:rsidR="00B941C7" w:rsidRPr="00CD5B4C">
              <w:rPr>
                <w:rFonts w:ascii="Times New Roman" w:hAnsi="Times New Roman" w:cs="Times New Roman"/>
                <w:lang w:val="de-DE"/>
              </w:rPr>
              <w:t>±</w:t>
            </w:r>
            <w:r w:rsidRPr="00CD5B4C">
              <w:rPr>
                <w:rFonts w:ascii="Times New Roman" w:hAnsi="Times New Roman" w:cs="Times New Roman"/>
                <w:lang w:val="de-DE"/>
              </w:rPr>
              <w:t>0.008</w:t>
            </w:r>
          </w:p>
        </w:tc>
        <w:tc>
          <w:tcPr>
            <w:tcW w:w="1234"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15D2F353" w14:textId="5A56B595" w:rsidR="00C02FA7" w:rsidRPr="00CD5B4C" w:rsidRDefault="00C02FA7" w:rsidP="00C02FA7">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-2.913</w:t>
            </w:r>
          </w:p>
        </w:tc>
        <w:tc>
          <w:tcPr>
            <w:tcW w:w="1731"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58CD7438" w14:textId="77777777" w:rsidR="00C02FA7" w:rsidRPr="00CD5B4C" w:rsidRDefault="00C02FA7" w:rsidP="00C02FA7">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32</w:t>
            </w:r>
          </w:p>
        </w:tc>
        <w:tc>
          <w:tcPr>
            <w:tcW w:w="1785"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5CF0639B" w14:textId="52C4CF22" w:rsidR="00C02FA7" w:rsidRPr="00CD5B4C" w:rsidRDefault="00C02FA7" w:rsidP="00C02FA7">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0.006</w:t>
            </w:r>
          </w:p>
        </w:tc>
      </w:tr>
      <w:tr w:rsidR="00C02FA7" w:rsidRPr="00CD5B4C" w14:paraId="58A171BF" w14:textId="77777777" w:rsidTr="00B054A1">
        <w:trPr>
          <w:trHeight w:val="279"/>
        </w:trPr>
        <w:tc>
          <w:tcPr>
            <w:tcW w:w="1731"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225932B3" w14:textId="4E573D9E" w:rsidR="00C02FA7" w:rsidRPr="00CD5B4C" w:rsidRDefault="00C02FA7" w:rsidP="00C02FA7">
            <w:pPr>
              <w:spacing w:after="0" w:line="240" w:lineRule="auto"/>
              <w:rPr>
                <w:rFonts w:ascii="Times New Roman" w:hAnsi="Times New Roman" w:cs="Times New Roman"/>
                <w:lang w:val="de-DE"/>
              </w:rPr>
            </w:pPr>
            <w:r w:rsidRPr="00CD5B4C">
              <w:rPr>
                <w:rFonts w:ascii="Times New Roman" w:hAnsi="Times New Roman" w:cs="Times New Roman"/>
                <w:lang w:val="de-DE"/>
              </w:rPr>
              <w:t>RW2</w:t>
            </w:r>
          </w:p>
        </w:tc>
        <w:tc>
          <w:tcPr>
            <w:tcW w:w="2228"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52FAD25F" w14:textId="3582CC46" w:rsidR="00C02FA7" w:rsidRPr="00CD5B4C" w:rsidRDefault="00C02FA7" w:rsidP="00C02FA7">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-0.009</w:t>
            </w:r>
            <w:r w:rsidR="00B941C7" w:rsidRPr="00CD5B4C">
              <w:rPr>
                <w:rFonts w:ascii="Times New Roman" w:hAnsi="Times New Roman" w:cs="Times New Roman"/>
                <w:lang w:val="de-DE"/>
              </w:rPr>
              <w:t>±</w:t>
            </w:r>
            <w:r w:rsidRPr="00CD5B4C">
              <w:rPr>
                <w:rFonts w:ascii="Times New Roman" w:hAnsi="Times New Roman" w:cs="Times New Roman"/>
                <w:lang w:val="de-DE"/>
              </w:rPr>
              <w:t>0.012</w:t>
            </w:r>
          </w:p>
        </w:tc>
        <w:tc>
          <w:tcPr>
            <w:tcW w:w="1234"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7B655C14" w14:textId="7CACCF49" w:rsidR="00C02FA7" w:rsidRPr="00CD5B4C" w:rsidRDefault="00C02FA7" w:rsidP="00C02FA7">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-0.771</w:t>
            </w:r>
          </w:p>
        </w:tc>
        <w:tc>
          <w:tcPr>
            <w:tcW w:w="1731"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7A8A55BC" w14:textId="77777777" w:rsidR="00C02FA7" w:rsidRPr="00CD5B4C" w:rsidRDefault="00C02FA7" w:rsidP="00C02FA7">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18</w:t>
            </w:r>
          </w:p>
        </w:tc>
        <w:tc>
          <w:tcPr>
            <w:tcW w:w="1785"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280811D9" w14:textId="1C622750" w:rsidR="00C02FA7" w:rsidRPr="00CD5B4C" w:rsidRDefault="00C02FA7" w:rsidP="00C02FA7">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0.45</w:t>
            </w:r>
          </w:p>
        </w:tc>
      </w:tr>
      <w:tr w:rsidR="00F96994" w:rsidRPr="00CD5B4C" w14:paraId="5B65C463" w14:textId="77777777" w:rsidTr="00B054A1">
        <w:trPr>
          <w:trHeight w:val="279"/>
        </w:trPr>
        <w:tc>
          <w:tcPr>
            <w:tcW w:w="1731" w:type="dxa"/>
            <w:tcBorders>
              <w:top w:val="single" w:sz="8" w:space="0" w:color="FFFFFF"/>
              <w:left w:val="single" w:sz="8" w:space="0" w:color="FFFFFF"/>
              <w:bottom w:val="dotted" w:sz="4" w:space="0" w:color="auto"/>
              <w:right w:val="single" w:sz="8" w:space="0" w:color="FFFFFF"/>
            </w:tcBorders>
            <w:shd w:val="clear" w:color="auto" w:fill="auto"/>
            <w:tcMar>
              <w:top w:w="15" w:type="dxa"/>
              <w:left w:w="15" w:type="dxa"/>
              <w:bottom w:w="0" w:type="dxa"/>
              <w:right w:w="15" w:type="dxa"/>
            </w:tcMar>
            <w:vAlign w:val="bottom"/>
            <w:hideMark/>
          </w:tcPr>
          <w:p w14:paraId="449583E7" w14:textId="32E44B7B" w:rsidR="00F96994" w:rsidRPr="00CD5B4C" w:rsidRDefault="00E63C62" w:rsidP="00E63C62">
            <w:pPr>
              <w:spacing w:after="0" w:line="240" w:lineRule="auto"/>
              <w:rPr>
                <w:rFonts w:ascii="Times New Roman" w:hAnsi="Times New Roman" w:cs="Times New Roman"/>
                <w:lang w:val="de-DE"/>
              </w:rPr>
            </w:pPr>
            <w:proofErr w:type="spellStart"/>
            <w:r w:rsidRPr="00CD5B4C">
              <w:rPr>
                <w:rFonts w:ascii="Times New Roman" w:hAnsi="Times New Roman" w:cs="Times New Roman"/>
                <w:lang w:val="de-DE"/>
              </w:rPr>
              <w:t>Sinusoidal</w:t>
            </w:r>
            <w:proofErr w:type="spellEnd"/>
            <w:r w:rsidR="0049689D" w:rsidRPr="00CD5B4C">
              <w:rPr>
                <w:rFonts w:ascii="Times New Roman" w:hAnsi="Times New Roman" w:cs="Times New Roman"/>
                <w:lang w:val="de-DE"/>
              </w:rPr>
              <w:t xml:space="preserve"> </w:t>
            </w:r>
            <w:proofErr w:type="spellStart"/>
            <w:r w:rsidRPr="00CD5B4C">
              <w:rPr>
                <w:rFonts w:ascii="Times New Roman" w:hAnsi="Times New Roman" w:cs="Times New Roman"/>
                <w:lang w:val="de-DE"/>
              </w:rPr>
              <w:t>j</w:t>
            </w:r>
            <w:r w:rsidR="0049689D" w:rsidRPr="00CD5B4C">
              <w:rPr>
                <w:rFonts w:ascii="Times New Roman" w:hAnsi="Times New Roman" w:cs="Times New Roman"/>
                <w:lang w:val="de-DE"/>
              </w:rPr>
              <w:t>umps</w:t>
            </w:r>
            <w:proofErr w:type="spellEnd"/>
          </w:p>
        </w:tc>
        <w:tc>
          <w:tcPr>
            <w:tcW w:w="2228" w:type="dxa"/>
            <w:tcBorders>
              <w:top w:val="single" w:sz="8" w:space="0" w:color="FFFFFF"/>
              <w:left w:val="single" w:sz="8" w:space="0" w:color="FFFFFF"/>
              <w:bottom w:val="dotted" w:sz="4" w:space="0" w:color="auto"/>
              <w:right w:val="single" w:sz="8" w:space="0" w:color="FFFFFF"/>
            </w:tcBorders>
            <w:shd w:val="clear" w:color="auto" w:fill="auto"/>
            <w:tcMar>
              <w:top w:w="15" w:type="dxa"/>
              <w:left w:w="15" w:type="dxa"/>
              <w:bottom w:w="0" w:type="dxa"/>
              <w:right w:w="15" w:type="dxa"/>
            </w:tcMar>
            <w:vAlign w:val="bottom"/>
            <w:hideMark/>
          </w:tcPr>
          <w:p w14:paraId="36F214C1" w14:textId="26AF30D0" w:rsidR="00F96994" w:rsidRPr="00CD5B4C" w:rsidRDefault="00B941C7" w:rsidP="00B941C7">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0.019±0.009</w:t>
            </w:r>
          </w:p>
        </w:tc>
        <w:tc>
          <w:tcPr>
            <w:tcW w:w="1234" w:type="dxa"/>
            <w:tcBorders>
              <w:top w:val="single" w:sz="8" w:space="0" w:color="FFFFFF"/>
              <w:left w:val="single" w:sz="8" w:space="0" w:color="FFFFFF"/>
              <w:bottom w:val="dotted" w:sz="4" w:space="0" w:color="auto"/>
              <w:right w:val="single" w:sz="8" w:space="0" w:color="FFFFFF"/>
            </w:tcBorders>
            <w:shd w:val="clear" w:color="auto" w:fill="auto"/>
            <w:tcMar>
              <w:top w:w="15" w:type="dxa"/>
              <w:left w:w="15" w:type="dxa"/>
              <w:bottom w:w="0" w:type="dxa"/>
              <w:right w:w="15" w:type="dxa"/>
            </w:tcMar>
            <w:vAlign w:val="bottom"/>
            <w:hideMark/>
          </w:tcPr>
          <w:p w14:paraId="0012EFCE" w14:textId="20D79500" w:rsidR="00F96994" w:rsidRPr="00CD5B4C" w:rsidRDefault="00F96994" w:rsidP="00864E13">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2</w:t>
            </w:r>
            <w:r w:rsidR="0049689D" w:rsidRPr="00CD5B4C">
              <w:rPr>
                <w:rFonts w:ascii="Times New Roman" w:hAnsi="Times New Roman" w:cs="Times New Roman"/>
                <w:lang w:val="de-DE"/>
              </w:rPr>
              <w:t>.</w:t>
            </w:r>
            <w:r w:rsidRPr="00CD5B4C">
              <w:rPr>
                <w:rFonts w:ascii="Times New Roman" w:hAnsi="Times New Roman" w:cs="Times New Roman"/>
                <w:lang w:val="de-DE"/>
              </w:rPr>
              <w:t>046</w:t>
            </w:r>
          </w:p>
        </w:tc>
        <w:tc>
          <w:tcPr>
            <w:tcW w:w="1731" w:type="dxa"/>
            <w:tcBorders>
              <w:top w:val="single" w:sz="8" w:space="0" w:color="FFFFFF"/>
              <w:left w:val="single" w:sz="8" w:space="0" w:color="FFFFFF"/>
              <w:bottom w:val="dotted" w:sz="4" w:space="0" w:color="auto"/>
              <w:right w:val="single" w:sz="8" w:space="0" w:color="FFFFFF"/>
            </w:tcBorders>
            <w:shd w:val="clear" w:color="auto" w:fill="auto"/>
            <w:tcMar>
              <w:top w:w="15" w:type="dxa"/>
              <w:left w:w="15" w:type="dxa"/>
              <w:bottom w:w="0" w:type="dxa"/>
              <w:right w:w="15" w:type="dxa"/>
            </w:tcMar>
            <w:vAlign w:val="bottom"/>
            <w:hideMark/>
          </w:tcPr>
          <w:p w14:paraId="71867472" w14:textId="77777777" w:rsidR="00F96994" w:rsidRPr="00CD5B4C" w:rsidRDefault="00F96994" w:rsidP="00864E13">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17</w:t>
            </w:r>
          </w:p>
        </w:tc>
        <w:tc>
          <w:tcPr>
            <w:tcW w:w="1785" w:type="dxa"/>
            <w:tcBorders>
              <w:top w:val="single" w:sz="8" w:space="0" w:color="FFFFFF"/>
              <w:left w:val="single" w:sz="8" w:space="0" w:color="FFFFFF"/>
              <w:bottom w:val="dotted" w:sz="4" w:space="0" w:color="auto"/>
              <w:right w:val="single" w:sz="8" w:space="0" w:color="FFFFFF"/>
            </w:tcBorders>
            <w:shd w:val="clear" w:color="auto" w:fill="auto"/>
            <w:tcMar>
              <w:top w:w="15" w:type="dxa"/>
              <w:left w:w="15" w:type="dxa"/>
              <w:bottom w:w="0" w:type="dxa"/>
              <w:right w:w="15" w:type="dxa"/>
            </w:tcMar>
            <w:vAlign w:val="bottom"/>
            <w:hideMark/>
          </w:tcPr>
          <w:p w14:paraId="4E2E259D" w14:textId="5E33D009" w:rsidR="00F96994" w:rsidRPr="00CD5B4C" w:rsidRDefault="00F96994" w:rsidP="00864E13">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w:t>
            </w:r>
            <w:r w:rsidR="0049689D" w:rsidRPr="00CD5B4C">
              <w:rPr>
                <w:rFonts w:ascii="Times New Roman" w:hAnsi="Times New Roman" w:cs="Times New Roman"/>
                <w:lang w:val="de-DE"/>
              </w:rPr>
              <w:t>.</w:t>
            </w:r>
            <w:r w:rsidRPr="00CD5B4C">
              <w:rPr>
                <w:rFonts w:ascii="Times New Roman" w:hAnsi="Times New Roman" w:cs="Times New Roman"/>
                <w:lang w:val="de-DE"/>
              </w:rPr>
              <w:t>057</w:t>
            </w:r>
          </w:p>
        </w:tc>
      </w:tr>
      <w:tr w:rsidR="00F96994" w:rsidRPr="00CD5B4C" w14:paraId="52136B51" w14:textId="77777777" w:rsidTr="00B054A1">
        <w:trPr>
          <w:trHeight w:val="279"/>
        </w:trPr>
        <w:tc>
          <w:tcPr>
            <w:tcW w:w="1731" w:type="dxa"/>
            <w:tcBorders>
              <w:top w:val="dotted" w:sz="4" w:space="0" w:color="auto"/>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6A2BE753" w14:textId="727F4B48" w:rsidR="00F96994" w:rsidRPr="00CD5B4C" w:rsidRDefault="00E57D49" w:rsidP="003D75DF">
            <w:pPr>
              <w:spacing w:after="0" w:line="240" w:lineRule="auto"/>
              <w:jc w:val="both"/>
              <w:rPr>
                <w:rFonts w:ascii="Times New Roman" w:hAnsi="Times New Roman" w:cs="Times New Roman"/>
                <w:b/>
                <w:lang w:val="de-DE"/>
              </w:rPr>
            </w:pPr>
            <w:r w:rsidRPr="00CD5B4C">
              <w:rPr>
                <w:rFonts w:ascii="Times New Roman" w:hAnsi="Times New Roman" w:cs="Times New Roman"/>
                <w:b/>
                <w:lang w:val="de-DE"/>
              </w:rPr>
              <w:t>B</w:t>
            </w:r>
          </w:p>
        </w:tc>
        <w:tc>
          <w:tcPr>
            <w:tcW w:w="2228" w:type="dxa"/>
            <w:tcBorders>
              <w:top w:val="dotted" w:sz="4" w:space="0" w:color="auto"/>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3156416E" w14:textId="2E75BA57" w:rsidR="00F96994" w:rsidRPr="00CD5B4C" w:rsidRDefault="001B63EA" w:rsidP="00E023B4">
            <w:pPr>
              <w:spacing w:after="0" w:line="240" w:lineRule="auto"/>
              <w:jc w:val="center"/>
              <w:rPr>
                <w:rFonts w:ascii="Times New Roman" w:hAnsi="Times New Roman" w:cs="Times New Roman"/>
                <w:lang w:val="de-DE"/>
              </w:rPr>
            </w:pPr>
            <w:r w:rsidRPr="00CD5B4C">
              <w:rPr>
                <w:rFonts w:ascii="Times New Roman" w:hAnsi="Times New Roman" w:cs="Times New Roman"/>
                <w:szCs w:val="24"/>
              </w:rPr>
              <w:t>r(</w:t>
            </w:r>
            <w:proofErr w:type="spellStart"/>
            <w:r w:rsidRPr="00CD5B4C">
              <w:rPr>
                <w:rFonts w:ascii="Times New Roman" w:hAnsi="Times New Roman" w:cs="Times New Roman"/>
                <w:szCs w:val="24"/>
              </w:rPr>
              <w:t>ß</w:t>
            </w:r>
            <w:r w:rsidRPr="00CD5B4C">
              <w:rPr>
                <w:rFonts w:ascii="Times New Roman" w:hAnsi="Times New Roman" w:cs="Times New Roman"/>
                <w:szCs w:val="24"/>
                <w:vertAlign w:val="subscript"/>
              </w:rPr>
              <w:t>Vprevious,bin</w:t>
            </w:r>
            <w:proofErr w:type="spellEnd"/>
            <w:r w:rsidRPr="00CD5B4C">
              <w:rPr>
                <w:rFonts w:ascii="Times New Roman" w:hAnsi="Times New Roman" w:cs="Times New Roman"/>
                <w:szCs w:val="24"/>
              </w:rPr>
              <w:t xml:space="preserve">, </w:t>
            </w:r>
            <w:proofErr w:type="spellStart"/>
            <w:r w:rsidRPr="00CD5B4C">
              <w:rPr>
                <w:rFonts w:ascii="Times New Roman" w:hAnsi="Times New Roman" w:cs="Times New Roman"/>
                <w:szCs w:val="24"/>
              </w:rPr>
              <w:t>σ</w:t>
            </w:r>
            <w:r w:rsidRPr="00CD5B4C">
              <w:rPr>
                <w:rFonts w:ascii="Times New Roman" w:hAnsi="Times New Roman" w:cs="Times New Roman"/>
                <w:szCs w:val="24"/>
                <w:vertAlign w:val="subscript"/>
              </w:rPr>
              <w:t>Vcurrent,bin</w:t>
            </w:r>
            <w:proofErr w:type="spellEnd"/>
            <w:r w:rsidRPr="00CD5B4C">
              <w:rPr>
                <w:rFonts w:ascii="Times New Roman" w:hAnsi="Times New Roman" w:cs="Times New Roman"/>
                <w:szCs w:val="24"/>
              </w:rPr>
              <w:t>)</w:t>
            </w:r>
          </w:p>
        </w:tc>
        <w:tc>
          <w:tcPr>
            <w:tcW w:w="1234" w:type="dxa"/>
            <w:tcBorders>
              <w:top w:val="dotted"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14:paraId="5518F07A" w14:textId="1531D4EA" w:rsidR="00F96994" w:rsidRPr="00CD5B4C" w:rsidRDefault="00F96994" w:rsidP="00864E13">
            <w:pPr>
              <w:spacing w:after="0" w:line="240" w:lineRule="auto"/>
              <w:jc w:val="center"/>
              <w:rPr>
                <w:rFonts w:ascii="Times New Roman" w:hAnsi="Times New Roman" w:cs="Times New Roman"/>
                <w:lang w:val="de-DE"/>
              </w:rPr>
            </w:pPr>
          </w:p>
        </w:tc>
        <w:tc>
          <w:tcPr>
            <w:tcW w:w="1731" w:type="dxa"/>
            <w:tcBorders>
              <w:top w:val="dotted"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14:paraId="38CE5828" w14:textId="6223DF13" w:rsidR="00F96994" w:rsidRPr="00CD5B4C" w:rsidRDefault="00F96994" w:rsidP="00864E13">
            <w:pPr>
              <w:spacing w:after="0" w:line="240" w:lineRule="auto"/>
              <w:jc w:val="center"/>
              <w:rPr>
                <w:rFonts w:ascii="Times New Roman" w:hAnsi="Times New Roman" w:cs="Times New Roman"/>
                <w:lang w:val="de-DE"/>
              </w:rPr>
            </w:pPr>
          </w:p>
        </w:tc>
        <w:tc>
          <w:tcPr>
            <w:tcW w:w="1785" w:type="dxa"/>
            <w:tcBorders>
              <w:top w:val="dotted"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14:paraId="5F18B638" w14:textId="7021F794" w:rsidR="00F96994" w:rsidRPr="00CD5B4C" w:rsidRDefault="00F96994" w:rsidP="00864E13">
            <w:pPr>
              <w:spacing w:after="0" w:line="240" w:lineRule="auto"/>
              <w:jc w:val="center"/>
              <w:rPr>
                <w:rFonts w:ascii="Times New Roman" w:hAnsi="Times New Roman" w:cs="Times New Roman"/>
                <w:lang w:val="de-DE"/>
              </w:rPr>
            </w:pPr>
          </w:p>
        </w:tc>
      </w:tr>
      <w:tr w:rsidR="0092292A" w:rsidRPr="00CD5B4C" w14:paraId="6167D809" w14:textId="77777777" w:rsidTr="00B054A1">
        <w:trPr>
          <w:trHeight w:val="279"/>
        </w:trPr>
        <w:tc>
          <w:tcPr>
            <w:tcW w:w="1731"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4E08EE9F" w14:textId="68E85A4A" w:rsidR="0092292A" w:rsidRPr="00CD5B4C" w:rsidRDefault="0092292A" w:rsidP="0092292A">
            <w:pPr>
              <w:spacing w:after="0" w:line="240" w:lineRule="auto"/>
              <w:rPr>
                <w:rFonts w:ascii="Times New Roman" w:hAnsi="Times New Roman" w:cs="Times New Roman"/>
                <w:lang w:val="de-DE"/>
              </w:rPr>
            </w:pPr>
            <w:proofErr w:type="spellStart"/>
            <w:r w:rsidRPr="00CD5B4C">
              <w:rPr>
                <w:rFonts w:ascii="Times New Roman" w:hAnsi="Times New Roman" w:cs="Times New Roman"/>
                <w:lang w:val="de-DE"/>
              </w:rPr>
              <w:t>Sinusoidal</w:t>
            </w:r>
            <w:proofErr w:type="spellEnd"/>
          </w:p>
        </w:tc>
        <w:tc>
          <w:tcPr>
            <w:tcW w:w="2228"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47B72EB1" w14:textId="7BD35F07" w:rsidR="0092292A" w:rsidRPr="00CD5B4C" w:rsidRDefault="0092292A" w:rsidP="0092292A">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-0.082</w:t>
            </w:r>
            <w:r w:rsidR="00B941C7" w:rsidRPr="00CD5B4C">
              <w:rPr>
                <w:rFonts w:ascii="Times New Roman" w:hAnsi="Times New Roman" w:cs="Times New Roman"/>
                <w:lang w:val="de-DE"/>
              </w:rPr>
              <w:t>±</w:t>
            </w:r>
            <w:r w:rsidRPr="00CD5B4C">
              <w:rPr>
                <w:rFonts w:ascii="Times New Roman" w:hAnsi="Times New Roman" w:cs="Times New Roman"/>
                <w:lang w:val="de-DE"/>
              </w:rPr>
              <w:t>0.059</w:t>
            </w:r>
          </w:p>
        </w:tc>
        <w:tc>
          <w:tcPr>
            <w:tcW w:w="1234"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5987097A" w14:textId="19A620C8" w:rsidR="0092292A" w:rsidRPr="00CD5B4C" w:rsidRDefault="0092292A" w:rsidP="0092292A">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-1.377</w:t>
            </w:r>
          </w:p>
        </w:tc>
        <w:tc>
          <w:tcPr>
            <w:tcW w:w="1731"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2C836A9C" w14:textId="77777777" w:rsidR="0092292A" w:rsidRPr="00CD5B4C" w:rsidRDefault="0092292A" w:rsidP="0092292A">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24</w:t>
            </w:r>
          </w:p>
        </w:tc>
        <w:tc>
          <w:tcPr>
            <w:tcW w:w="1785"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489D9B9E" w14:textId="3F125196" w:rsidR="0092292A" w:rsidRPr="00CD5B4C" w:rsidRDefault="0092292A" w:rsidP="0092292A">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0.181</w:t>
            </w:r>
          </w:p>
        </w:tc>
      </w:tr>
      <w:tr w:rsidR="0092292A" w:rsidRPr="00CD5B4C" w14:paraId="00AB87EA" w14:textId="77777777" w:rsidTr="00B054A1">
        <w:trPr>
          <w:trHeight w:val="279"/>
        </w:trPr>
        <w:tc>
          <w:tcPr>
            <w:tcW w:w="1731"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67D7B0BA" w14:textId="1F70AA91" w:rsidR="0092292A" w:rsidRPr="00CD5B4C" w:rsidRDefault="0092292A" w:rsidP="0092292A">
            <w:pPr>
              <w:spacing w:after="0" w:line="240" w:lineRule="auto"/>
              <w:rPr>
                <w:rFonts w:ascii="Times New Roman" w:hAnsi="Times New Roman" w:cs="Times New Roman"/>
                <w:lang w:val="de-DE"/>
              </w:rPr>
            </w:pPr>
            <w:r w:rsidRPr="00CD5B4C">
              <w:rPr>
                <w:rFonts w:ascii="Times New Roman" w:hAnsi="Times New Roman" w:cs="Times New Roman"/>
                <w:lang w:val="de-DE"/>
              </w:rPr>
              <w:t>RW1</w:t>
            </w:r>
          </w:p>
        </w:tc>
        <w:tc>
          <w:tcPr>
            <w:tcW w:w="2228"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58A3B925" w14:textId="580E32E8" w:rsidR="0092292A" w:rsidRPr="00CD5B4C" w:rsidRDefault="0092292A" w:rsidP="0092292A">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-0.003</w:t>
            </w:r>
            <w:r w:rsidR="00B941C7" w:rsidRPr="00CD5B4C">
              <w:rPr>
                <w:rFonts w:ascii="Times New Roman" w:hAnsi="Times New Roman" w:cs="Times New Roman"/>
                <w:lang w:val="de-DE"/>
              </w:rPr>
              <w:t>±</w:t>
            </w:r>
            <w:r w:rsidRPr="00CD5B4C">
              <w:rPr>
                <w:rFonts w:ascii="Times New Roman" w:hAnsi="Times New Roman" w:cs="Times New Roman"/>
                <w:lang w:val="de-DE"/>
              </w:rPr>
              <w:t>0.056</w:t>
            </w:r>
          </w:p>
        </w:tc>
        <w:tc>
          <w:tcPr>
            <w:tcW w:w="1234"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1C0297A9" w14:textId="51BC4F9B" w:rsidR="0092292A" w:rsidRPr="00CD5B4C" w:rsidRDefault="0092292A" w:rsidP="0092292A">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-0.052</w:t>
            </w:r>
          </w:p>
        </w:tc>
        <w:tc>
          <w:tcPr>
            <w:tcW w:w="1731"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2A80F25B" w14:textId="77777777" w:rsidR="0092292A" w:rsidRPr="00CD5B4C" w:rsidRDefault="0092292A" w:rsidP="0092292A">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32</w:t>
            </w:r>
          </w:p>
        </w:tc>
        <w:tc>
          <w:tcPr>
            <w:tcW w:w="1785"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2FDE5D3C" w14:textId="4ACCEE30" w:rsidR="0092292A" w:rsidRPr="00CD5B4C" w:rsidRDefault="0092292A" w:rsidP="0092292A">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0.959</w:t>
            </w:r>
          </w:p>
        </w:tc>
      </w:tr>
      <w:tr w:rsidR="0092292A" w:rsidRPr="00CD5B4C" w14:paraId="45EBCE1B" w14:textId="77777777" w:rsidTr="00B054A1">
        <w:trPr>
          <w:trHeight w:val="279"/>
        </w:trPr>
        <w:tc>
          <w:tcPr>
            <w:tcW w:w="1731"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4F89C990" w14:textId="4A2A2870" w:rsidR="0092292A" w:rsidRPr="00CD5B4C" w:rsidRDefault="0092292A" w:rsidP="0092292A">
            <w:pPr>
              <w:spacing w:after="0" w:line="240" w:lineRule="auto"/>
              <w:rPr>
                <w:rFonts w:ascii="Times New Roman" w:hAnsi="Times New Roman" w:cs="Times New Roman"/>
                <w:lang w:val="de-DE"/>
              </w:rPr>
            </w:pPr>
            <w:r w:rsidRPr="00CD5B4C">
              <w:rPr>
                <w:rFonts w:ascii="Times New Roman" w:hAnsi="Times New Roman" w:cs="Times New Roman"/>
                <w:lang w:val="de-DE"/>
              </w:rPr>
              <w:t>RW2</w:t>
            </w:r>
          </w:p>
        </w:tc>
        <w:tc>
          <w:tcPr>
            <w:tcW w:w="2228"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740683EF" w14:textId="7425106F" w:rsidR="0092292A" w:rsidRPr="00CD5B4C" w:rsidRDefault="0092292A" w:rsidP="0092292A">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-0.069</w:t>
            </w:r>
            <w:r w:rsidR="00B941C7" w:rsidRPr="00CD5B4C">
              <w:rPr>
                <w:rFonts w:ascii="Times New Roman" w:hAnsi="Times New Roman" w:cs="Times New Roman"/>
                <w:lang w:val="de-DE"/>
              </w:rPr>
              <w:t>±</w:t>
            </w:r>
            <w:r w:rsidRPr="00CD5B4C">
              <w:rPr>
                <w:rFonts w:ascii="Times New Roman" w:hAnsi="Times New Roman" w:cs="Times New Roman"/>
                <w:lang w:val="de-DE"/>
              </w:rPr>
              <w:t>0.067</w:t>
            </w:r>
          </w:p>
        </w:tc>
        <w:tc>
          <w:tcPr>
            <w:tcW w:w="1234"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39005F56" w14:textId="11938531" w:rsidR="0092292A" w:rsidRPr="00CD5B4C" w:rsidRDefault="0092292A" w:rsidP="0092292A">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-1.04</w:t>
            </w:r>
          </w:p>
        </w:tc>
        <w:tc>
          <w:tcPr>
            <w:tcW w:w="1731"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5E56354A" w14:textId="77777777" w:rsidR="0092292A" w:rsidRPr="00CD5B4C" w:rsidRDefault="0092292A" w:rsidP="0092292A">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18</w:t>
            </w:r>
          </w:p>
        </w:tc>
        <w:tc>
          <w:tcPr>
            <w:tcW w:w="1785"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2C4749ED" w14:textId="53A54254" w:rsidR="0092292A" w:rsidRPr="00CD5B4C" w:rsidRDefault="0092292A" w:rsidP="0092292A">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0.312</w:t>
            </w:r>
          </w:p>
        </w:tc>
      </w:tr>
      <w:tr w:rsidR="0049689D" w:rsidRPr="00CD5B4C" w14:paraId="64D7832D" w14:textId="77777777" w:rsidTr="00B054A1">
        <w:trPr>
          <w:trHeight w:val="279"/>
        </w:trPr>
        <w:tc>
          <w:tcPr>
            <w:tcW w:w="1731" w:type="dxa"/>
            <w:tcBorders>
              <w:top w:val="single" w:sz="8" w:space="0" w:color="FFFFFF"/>
              <w:left w:val="single" w:sz="8" w:space="0" w:color="FFFFFF"/>
              <w:bottom w:val="dotted" w:sz="4" w:space="0" w:color="auto"/>
              <w:right w:val="single" w:sz="8" w:space="0" w:color="FFFFFF"/>
            </w:tcBorders>
            <w:shd w:val="clear" w:color="auto" w:fill="auto"/>
            <w:tcMar>
              <w:top w:w="15" w:type="dxa"/>
              <w:left w:w="15" w:type="dxa"/>
              <w:bottom w:w="0" w:type="dxa"/>
              <w:right w:w="15" w:type="dxa"/>
            </w:tcMar>
            <w:vAlign w:val="bottom"/>
            <w:hideMark/>
          </w:tcPr>
          <w:p w14:paraId="024EC6D1" w14:textId="3A4C2EE7" w:rsidR="0049689D" w:rsidRPr="00CD5B4C" w:rsidRDefault="00E63C62" w:rsidP="0049689D">
            <w:pPr>
              <w:spacing w:after="0" w:line="240" w:lineRule="auto"/>
              <w:rPr>
                <w:rFonts w:ascii="Times New Roman" w:hAnsi="Times New Roman" w:cs="Times New Roman"/>
                <w:lang w:val="de-DE"/>
              </w:rPr>
            </w:pPr>
            <w:proofErr w:type="spellStart"/>
            <w:r w:rsidRPr="00CD5B4C">
              <w:rPr>
                <w:rFonts w:ascii="Times New Roman" w:hAnsi="Times New Roman" w:cs="Times New Roman"/>
                <w:lang w:val="de-DE"/>
              </w:rPr>
              <w:t>Sinusoidal</w:t>
            </w:r>
            <w:proofErr w:type="spellEnd"/>
            <w:r w:rsidRPr="00CD5B4C">
              <w:rPr>
                <w:rFonts w:ascii="Times New Roman" w:hAnsi="Times New Roman" w:cs="Times New Roman"/>
                <w:lang w:val="de-DE"/>
              </w:rPr>
              <w:t xml:space="preserve"> </w:t>
            </w:r>
            <w:proofErr w:type="spellStart"/>
            <w:r w:rsidRPr="00CD5B4C">
              <w:rPr>
                <w:rFonts w:ascii="Times New Roman" w:hAnsi="Times New Roman" w:cs="Times New Roman"/>
                <w:lang w:val="de-DE"/>
              </w:rPr>
              <w:t>jumps</w:t>
            </w:r>
            <w:proofErr w:type="spellEnd"/>
          </w:p>
        </w:tc>
        <w:tc>
          <w:tcPr>
            <w:tcW w:w="2228" w:type="dxa"/>
            <w:tcBorders>
              <w:top w:val="single" w:sz="8" w:space="0" w:color="FFFFFF"/>
              <w:left w:val="single" w:sz="8" w:space="0" w:color="FFFFFF"/>
              <w:bottom w:val="dotted" w:sz="4" w:space="0" w:color="auto"/>
              <w:right w:val="single" w:sz="8" w:space="0" w:color="FFFFFF"/>
            </w:tcBorders>
            <w:shd w:val="clear" w:color="auto" w:fill="auto"/>
            <w:tcMar>
              <w:top w:w="15" w:type="dxa"/>
              <w:left w:w="15" w:type="dxa"/>
              <w:bottom w:w="0" w:type="dxa"/>
              <w:right w:w="15" w:type="dxa"/>
            </w:tcMar>
            <w:vAlign w:val="bottom"/>
            <w:hideMark/>
          </w:tcPr>
          <w:p w14:paraId="232DEDB6" w14:textId="1390CFDD" w:rsidR="0049689D" w:rsidRPr="00CD5B4C" w:rsidRDefault="00B941C7" w:rsidP="00B941C7">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0.155±0.061</w:t>
            </w:r>
          </w:p>
        </w:tc>
        <w:tc>
          <w:tcPr>
            <w:tcW w:w="1234" w:type="dxa"/>
            <w:tcBorders>
              <w:top w:val="single" w:sz="8" w:space="0" w:color="FFFFFF"/>
              <w:left w:val="single" w:sz="8" w:space="0" w:color="FFFFFF"/>
              <w:bottom w:val="dotted" w:sz="4" w:space="0" w:color="auto"/>
              <w:right w:val="single" w:sz="8" w:space="0" w:color="FFFFFF"/>
            </w:tcBorders>
            <w:shd w:val="clear" w:color="auto" w:fill="auto"/>
            <w:tcMar>
              <w:top w:w="15" w:type="dxa"/>
              <w:left w:w="15" w:type="dxa"/>
              <w:bottom w:w="0" w:type="dxa"/>
              <w:right w:w="15" w:type="dxa"/>
            </w:tcMar>
            <w:vAlign w:val="bottom"/>
            <w:hideMark/>
          </w:tcPr>
          <w:p w14:paraId="340511EC" w14:textId="53A2CD54" w:rsidR="0049689D" w:rsidRPr="00CD5B4C" w:rsidRDefault="0049689D" w:rsidP="0049689D">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2.567</w:t>
            </w:r>
          </w:p>
        </w:tc>
        <w:tc>
          <w:tcPr>
            <w:tcW w:w="1731" w:type="dxa"/>
            <w:tcBorders>
              <w:top w:val="single" w:sz="8" w:space="0" w:color="FFFFFF"/>
              <w:left w:val="single" w:sz="8" w:space="0" w:color="FFFFFF"/>
              <w:bottom w:val="dotted" w:sz="4" w:space="0" w:color="auto"/>
              <w:right w:val="single" w:sz="8" w:space="0" w:color="FFFFFF"/>
            </w:tcBorders>
            <w:shd w:val="clear" w:color="auto" w:fill="auto"/>
            <w:tcMar>
              <w:top w:w="15" w:type="dxa"/>
              <w:left w:w="15" w:type="dxa"/>
              <w:bottom w:w="0" w:type="dxa"/>
              <w:right w:w="15" w:type="dxa"/>
            </w:tcMar>
            <w:vAlign w:val="bottom"/>
            <w:hideMark/>
          </w:tcPr>
          <w:p w14:paraId="418D5B0F" w14:textId="77777777" w:rsidR="0049689D" w:rsidRPr="00CD5B4C" w:rsidRDefault="0049689D" w:rsidP="0049689D">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17</w:t>
            </w:r>
          </w:p>
        </w:tc>
        <w:tc>
          <w:tcPr>
            <w:tcW w:w="1785" w:type="dxa"/>
            <w:tcBorders>
              <w:top w:val="single" w:sz="8" w:space="0" w:color="FFFFFF"/>
              <w:left w:val="single" w:sz="8" w:space="0" w:color="FFFFFF"/>
              <w:bottom w:val="dotted" w:sz="4" w:space="0" w:color="auto"/>
              <w:right w:val="single" w:sz="8" w:space="0" w:color="FFFFFF"/>
            </w:tcBorders>
            <w:shd w:val="clear" w:color="auto" w:fill="auto"/>
            <w:tcMar>
              <w:top w:w="15" w:type="dxa"/>
              <w:left w:w="15" w:type="dxa"/>
              <w:bottom w:w="0" w:type="dxa"/>
              <w:right w:w="15" w:type="dxa"/>
            </w:tcMar>
            <w:vAlign w:val="bottom"/>
            <w:hideMark/>
          </w:tcPr>
          <w:p w14:paraId="66EB1D7F" w14:textId="627AFDD4" w:rsidR="0049689D" w:rsidRPr="00CD5B4C" w:rsidRDefault="0049689D" w:rsidP="0049689D">
            <w:pPr>
              <w:spacing w:after="0" w:line="240" w:lineRule="auto"/>
              <w:jc w:val="center"/>
              <w:rPr>
                <w:rFonts w:ascii="Times New Roman" w:hAnsi="Times New Roman" w:cs="Times New Roman"/>
                <w:lang w:val="de-DE"/>
              </w:rPr>
            </w:pPr>
            <w:r w:rsidRPr="00CD5B4C">
              <w:rPr>
                <w:rFonts w:ascii="Times New Roman" w:hAnsi="Times New Roman" w:cs="Times New Roman"/>
                <w:bCs/>
                <w:lang w:val="de-DE"/>
              </w:rPr>
              <w:t>0.020</w:t>
            </w:r>
          </w:p>
        </w:tc>
      </w:tr>
      <w:tr w:rsidR="00F96994" w:rsidRPr="00CD5B4C" w14:paraId="22D80C8D" w14:textId="77777777" w:rsidTr="00B054A1">
        <w:trPr>
          <w:trHeight w:val="279"/>
        </w:trPr>
        <w:tc>
          <w:tcPr>
            <w:tcW w:w="1731" w:type="dxa"/>
            <w:tcBorders>
              <w:top w:val="dotted" w:sz="4" w:space="0" w:color="auto"/>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center"/>
            <w:hideMark/>
          </w:tcPr>
          <w:p w14:paraId="3AD040B8" w14:textId="22EEE4BF" w:rsidR="00F96994" w:rsidRPr="00CD5B4C" w:rsidRDefault="00E57D49" w:rsidP="00F96994">
            <w:pPr>
              <w:spacing w:after="0" w:line="240" w:lineRule="auto"/>
              <w:rPr>
                <w:rFonts w:ascii="Times New Roman" w:hAnsi="Times New Roman" w:cs="Times New Roman"/>
                <w:b/>
                <w:lang w:val="de-DE"/>
              </w:rPr>
            </w:pPr>
            <w:r w:rsidRPr="00CD5B4C">
              <w:rPr>
                <w:rFonts w:ascii="Times New Roman" w:hAnsi="Times New Roman" w:cs="Times New Roman"/>
                <w:b/>
                <w:lang w:val="de-DE"/>
              </w:rPr>
              <w:t>C</w:t>
            </w:r>
          </w:p>
        </w:tc>
        <w:tc>
          <w:tcPr>
            <w:tcW w:w="2228" w:type="dxa"/>
            <w:tcBorders>
              <w:top w:val="dotted" w:sz="4" w:space="0" w:color="auto"/>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624FB7D8" w14:textId="37CB1AF5" w:rsidR="00F96994" w:rsidRPr="00CD5B4C" w:rsidRDefault="001B63EA" w:rsidP="003548BB">
            <w:pPr>
              <w:spacing w:after="0" w:line="240" w:lineRule="auto"/>
              <w:jc w:val="center"/>
              <w:rPr>
                <w:rFonts w:ascii="Times New Roman" w:hAnsi="Times New Roman" w:cs="Times New Roman"/>
                <w:lang w:val="en-GB"/>
              </w:rPr>
            </w:pPr>
            <w:r w:rsidRPr="00CD5B4C">
              <w:rPr>
                <w:rFonts w:ascii="Times New Roman" w:hAnsi="Times New Roman" w:cs="Times New Roman"/>
                <w:szCs w:val="24"/>
              </w:rPr>
              <w:t>r(</w:t>
            </w:r>
            <w:proofErr w:type="spellStart"/>
            <w:r w:rsidRPr="00CD5B4C">
              <w:rPr>
                <w:rFonts w:ascii="Times New Roman" w:hAnsi="Times New Roman" w:cs="Times New Roman"/>
                <w:szCs w:val="24"/>
              </w:rPr>
              <w:t>ß</w:t>
            </w:r>
            <w:r w:rsidRPr="00CD5B4C">
              <w:rPr>
                <w:rFonts w:ascii="Times New Roman" w:hAnsi="Times New Roman" w:cs="Times New Roman"/>
                <w:szCs w:val="24"/>
                <w:vertAlign w:val="subscript"/>
              </w:rPr>
              <w:t>Vprevious,bin</w:t>
            </w:r>
            <w:proofErr w:type="spellEnd"/>
            <w:r w:rsidRPr="00CD5B4C">
              <w:rPr>
                <w:rFonts w:ascii="Times New Roman" w:hAnsi="Times New Roman" w:cs="Times New Roman"/>
                <w:szCs w:val="24"/>
              </w:rPr>
              <w:t xml:space="preserve">, </w:t>
            </w:r>
            <w:proofErr w:type="spellStart"/>
            <w:r w:rsidRPr="00CD5B4C">
              <w:rPr>
                <w:rFonts w:ascii="Times New Roman" w:hAnsi="Times New Roman" w:cs="Times New Roman"/>
                <w:szCs w:val="24"/>
              </w:rPr>
              <w:t>σ</w:t>
            </w:r>
            <w:r w:rsidRPr="00CD5B4C">
              <w:rPr>
                <w:rFonts w:ascii="Times New Roman" w:hAnsi="Times New Roman" w:cs="Times New Roman"/>
                <w:szCs w:val="24"/>
                <w:vertAlign w:val="subscript"/>
              </w:rPr>
              <w:t>Vprevious,bin</w:t>
            </w:r>
            <w:proofErr w:type="spellEnd"/>
            <w:r w:rsidRPr="00CD5B4C">
              <w:rPr>
                <w:rFonts w:ascii="Times New Roman" w:hAnsi="Times New Roman" w:cs="Times New Roman"/>
                <w:szCs w:val="24"/>
              </w:rPr>
              <w:t>)</w:t>
            </w:r>
          </w:p>
        </w:tc>
        <w:tc>
          <w:tcPr>
            <w:tcW w:w="1234" w:type="dxa"/>
            <w:tcBorders>
              <w:top w:val="dotted"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14:paraId="274CD3FA" w14:textId="207DC5C7" w:rsidR="00F96994" w:rsidRPr="00CD5B4C" w:rsidRDefault="00F96994" w:rsidP="00864E13">
            <w:pPr>
              <w:spacing w:after="0" w:line="240" w:lineRule="auto"/>
              <w:jc w:val="center"/>
              <w:rPr>
                <w:rFonts w:ascii="Times New Roman" w:hAnsi="Times New Roman" w:cs="Times New Roman"/>
                <w:lang w:val="en-GB"/>
              </w:rPr>
            </w:pPr>
          </w:p>
        </w:tc>
        <w:tc>
          <w:tcPr>
            <w:tcW w:w="1731" w:type="dxa"/>
            <w:tcBorders>
              <w:top w:val="dotted"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14:paraId="496CF6FC" w14:textId="688A6627" w:rsidR="00F96994" w:rsidRPr="00CD5B4C" w:rsidRDefault="00F96994" w:rsidP="00864E13">
            <w:pPr>
              <w:spacing w:after="0" w:line="240" w:lineRule="auto"/>
              <w:jc w:val="center"/>
              <w:rPr>
                <w:rFonts w:ascii="Times New Roman" w:hAnsi="Times New Roman" w:cs="Times New Roman"/>
                <w:lang w:val="en-GB"/>
              </w:rPr>
            </w:pPr>
          </w:p>
        </w:tc>
        <w:tc>
          <w:tcPr>
            <w:tcW w:w="1785" w:type="dxa"/>
            <w:tcBorders>
              <w:top w:val="dotted"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14:paraId="744C013A" w14:textId="5A116632" w:rsidR="00F96994" w:rsidRPr="00CD5B4C" w:rsidRDefault="00F96994" w:rsidP="00864E13">
            <w:pPr>
              <w:spacing w:after="0" w:line="240" w:lineRule="auto"/>
              <w:jc w:val="center"/>
              <w:rPr>
                <w:rFonts w:ascii="Times New Roman" w:hAnsi="Times New Roman" w:cs="Times New Roman"/>
                <w:lang w:val="en-GB"/>
              </w:rPr>
            </w:pPr>
          </w:p>
        </w:tc>
      </w:tr>
      <w:tr w:rsidR="0092292A" w:rsidRPr="00CD5B4C" w14:paraId="42060987" w14:textId="77777777" w:rsidTr="00B054A1">
        <w:trPr>
          <w:trHeight w:val="279"/>
        </w:trPr>
        <w:tc>
          <w:tcPr>
            <w:tcW w:w="1731"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55664813" w14:textId="1836DA53" w:rsidR="0092292A" w:rsidRPr="00CD5B4C" w:rsidRDefault="0092292A" w:rsidP="0092292A">
            <w:pPr>
              <w:spacing w:after="0" w:line="240" w:lineRule="auto"/>
              <w:rPr>
                <w:rFonts w:ascii="Times New Roman" w:hAnsi="Times New Roman" w:cs="Times New Roman"/>
                <w:lang w:val="de-DE"/>
              </w:rPr>
            </w:pPr>
            <w:proofErr w:type="spellStart"/>
            <w:r w:rsidRPr="00CD5B4C">
              <w:rPr>
                <w:rFonts w:ascii="Times New Roman" w:hAnsi="Times New Roman" w:cs="Times New Roman"/>
                <w:lang w:val="de-DE"/>
              </w:rPr>
              <w:t>Sinusoidal</w:t>
            </w:r>
            <w:proofErr w:type="spellEnd"/>
          </w:p>
        </w:tc>
        <w:tc>
          <w:tcPr>
            <w:tcW w:w="2228"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4FE7EC59" w14:textId="27CDCD20" w:rsidR="0092292A" w:rsidRPr="00CD5B4C" w:rsidRDefault="0092292A" w:rsidP="0092292A">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-0.076</w:t>
            </w:r>
            <w:r w:rsidR="00B941C7" w:rsidRPr="00CD5B4C">
              <w:rPr>
                <w:rFonts w:ascii="Times New Roman" w:hAnsi="Times New Roman" w:cs="Times New Roman"/>
                <w:lang w:val="de-DE"/>
              </w:rPr>
              <w:t>±</w:t>
            </w:r>
            <w:r w:rsidRPr="00CD5B4C">
              <w:rPr>
                <w:rFonts w:ascii="Times New Roman" w:hAnsi="Times New Roman" w:cs="Times New Roman"/>
                <w:lang w:val="de-DE"/>
              </w:rPr>
              <w:t>0.052</w:t>
            </w:r>
          </w:p>
        </w:tc>
        <w:tc>
          <w:tcPr>
            <w:tcW w:w="1234"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0F62FE4F" w14:textId="259CB6C0" w:rsidR="0092292A" w:rsidRPr="00CD5B4C" w:rsidRDefault="0092292A" w:rsidP="0092292A">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-1.454</w:t>
            </w:r>
          </w:p>
        </w:tc>
        <w:tc>
          <w:tcPr>
            <w:tcW w:w="1731"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63C2C65C" w14:textId="77777777" w:rsidR="0092292A" w:rsidRPr="00CD5B4C" w:rsidRDefault="0092292A" w:rsidP="0092292A">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24</w:t>
            </w:r>
          </w:p>
        </w:tc>
        <w:tc>
          <w:tcPr>
            <w:tcW w:w="1785"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424090F6" w14:textId="3EC36CFB" w:rsidR="0092292A" w:rsidRPr="00CD5B4C" w:rsidRDefault="0092292A" w:rsidP="0092292A">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0.159</w:t>
            </w:r>
          </w:p>
        </w:tc>
      </w:tr>
      <w:tr w:rsidR="0092292A" w:rsidRPr="00CD5B4C" w14:paraId="66511135" w14:textId="77777777" w:rsidTr="00B054A1">
        <w:trPr>
          <w:trHeight w:val="279"/>
        </w:trPr>
        <w:tc>
          <w:tcPr>
            <w:tcW w:w="1731"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7CA869EA" w14:textId="07597DF2" w:rsidR="0092292A" w:rsidRPr="00CD5B4C" w:rsidRDefault="0092292A" w:rsidP="0092292A">
            <w:pPr>
              <w:spacing w:after="0" w:line="240" w:lineRule="auto"/>
              <w:rPr>
                <w:rFonts w:ascii="Times New Roman" w:hAnsi="Times New Roman" w:cs="Times New Roman"/>
                <w:lang w:val="de-DE"/>
              </w:rPr>
            </w:pPr>
            <w:r w:rsidRPr="00CD5B4C">
              <w:rPr>
                <w:rFonts w:ascii="Times New Roman" w:hAnsi="Times New Roman" w:cs="Times New Roman"/>
                <w:lang w:val="de-DE"/>
              </w:rPr>
              <w:t>RW1</w:t>
            </w:r>
          </w:p>
        </w:tc>
        <w:tc>
          <w:tcPr>
            <w:tcW w:w="2228"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63F42919" w14:textId="1980032E" w:rsidR="0092292A" w:rsidRPr="00CD5B4C" w:rsidRDefault="0092292A" w:rsidP="0092292A">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0.004</w:t>
            </w:r>
            <w:r w:rsidR="00B941C7" w:rsidRPr="00CD5B4C">
              <w:rPr>
                <w:rFonts w:ascii="Times New Roman" w:hAnsi="Times New Roman" w:cs="Times New Roman"/>
                <w:lang w:val="de-DE"/>
              </w:rPr>
              <w:t>±</w:t>
            </w:r>
            <w:r w:rsidRPr="00CD5B4C">
              <w:rPr>
                <w:rFonts w:ascii="Times New Roman" w:hAnsi="Times New Roman" w:cs="Times New Roman"/>
                <w:lang w:val="de-DE"/>
              </w:rPr>
              <w:t>0.057</w:t>
            </w:r>
          </w:p>
        </w:tc>
        <w:tc>
          <w:tcPr>
            <w:tcW w:w="1234"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28D97DEC" w14:textId="2D200F3F" w:rsidR="0092292A" w:rsidRPr="00CD5B4C" w:rsidRDefault="0092292A" w:rsidP="0092292A">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0.071</w:t>
            </w:r>
          </w:p>
        </w:tc>
        <w:tc>
          <w:tcPr>
            <w:tcW w:w="1731"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3AC09868" w14:textId="77777777" w:rsidR="0092292A" w:rsidRPr="00CD5B4C" w:rsidRDefault="0092292A" w:rsidP="0092292A">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32</w:t>
            </w:r>
          </w:p>
        </w:tc>
        <w:tc>
          <w:tcPr>
            <w:tcW w:w="1785"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09A3A72D" w14:textId="5CC70620" w:rsidR="0092292A" w:rsidRPr="00CD5B4C" w:rsidRDefault="0092292A" w:rsidP="0092292A">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0.944</w:t>
            </w:r>
          </w:p>
        </w:tc>
      </w:tr>
      <w:tr w:rsidR="0092292A" w:rsidRPr="00CD5B4C" w14:paraId="2938F0E9" w14:textId="77777777" w:rsidTr="00B054A1">
        <w:trPr>
          <w:trHeight w:val="279"/>
        </w:trPr>
        <w:tc>
          <w:tcPr>
            <w:tcW w:w="1731"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4F0E105E" w14:textId="5AC5465E" w:rsidR="0092292A" w:rsidRPr="00CD5B4C" w:rsidRDefault="0092292A" w:rsidP="0092292A">
            <w:pPr>
              <w:spacing w:after="0" w:line="240" w:lineRule="auto"/>
              <w:rPr>
                <w:rFonts w:ascii="Times New Roman" w:hAnsi="Times New Roman" w:cs="Times New Roman"/>
                <w:lang w:val="de-DE"/>
              </w:rPr>
            </w:pPr>
            <w:r w:rsidRPr="00CD5B4C">
              <w:rPr>
                <w:rFonts w:ascii="Times New Roman" w:hAnsi="Times New Roman" w:cs="Times New Roman"/>
                <w:lang w:val="de-DE"/>
              </w:rPr>
              <w:t>RW2</w:t>
            </w:r>
          </w:p>
        </w:tc>
        <w:tc>
          <w:tcPr>
            <w:tcW w:w="2228"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6996D87D" w14:textId="488A94A4" w:rsidR="0092292A" w:rsidRPr="00CD5B4C" w:rsidRDefault="0092292A" w:rsidP="0092292A">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0.009</w:t>
            </w:r>
            <w:r w:rsidR="00B941C7" w:rsidRPr="00CD5B4C">
              <w:rPr>
                <w:rFonts w:ascii="Times New Roman" w:hAnsi="Times New Roman" w:cs="Times New Roman"/>
                <w:lang w:val="de-DE"/>
              </w:rPr>
              <w:t>±</w:t>
            </w:r>
            <w:r w:rsidRPr="00CD5B4C">
              <w:rPr>
                <w:rFonts w:ascii="Times New Roman" w:hAnsi="Times New Roman" w:cs="Times New Roman"/>
                <w:lang w:val="de-DE"/>
              </w:rPr>
              <w:t>0.062</w:t>
            </w:r>
          </w:p>
        </w:tc>
        <w:tc>
          <w:tcPr>
            <w:tcW w:w="1234"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5AFC144B" w14:textId="480F8D9F" w:rsidR="0092292A" w:rsidRPr="00CD5B4C" w:rsidRDefault="0092292A" w:rsidP="0092292A">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0.149</w:t>
            </w:r>
          </w:p>
        </w:tc>
        <w:tc>
          <w:tcPr>
            <w:tcW w:w="1731"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13A355C5" w14:textId="77777777" w:rsidR="0092292A" w:rsidRPr="00CD5B4C" w:rsidRDefault="0092292A" w:rsidP="0092292A">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18</w:t>
            </w:r>
          </w:p>
        </w:tc>
        <w:tc>
          <w:tcPr>
            <w:tcW w:w="1785" w:type="dxa"/>
            <w:tcBorders>
              <w:top w:val="single" w:sz="8" w:space="0" w:color="FFFFFF"/>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7C1E15D8" w14:textId="73363EE5" w:rsidR="0092292A" w:rsidRPr="00CD5B4C" w:rsidRDefault="0092292A" w:rsidP="0092292A">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0.883</w:t>
            </w:r>
          </w:p>
        </w:tc>
      </w:tr>
      <w:tr w:rsidR="0049689D" w:rsidRPr="00CD5B4C" w14:paraId="4050676D" w14:textId="77777777" w:rsidTr="00B054A1">
        <w:trPr>
          <w:trHeight w:val="279"/>
        </w:trPr>
        <w:tc>
          <w:tcPr>
            <w:tcW w:w="1731" w:type="dxa"/>
            <w:tcBorders>
              <w:top w:val="single" w:sz="8" w:space="0" w:color="FFFFFF"/>
              <w:left w:val="single" w:sz="8" w:space="0" w:color="FFFFFF"/>
              <w:bottom w:val="single" w:sz="4" w:space="0" w:color="auto"/>
              <w:right w:val="single" w:sz="8" w:space="0" w:color="FFFFFF"/>
            </w:tcBorders>
            <w:shd w:val="clear" w:color="auto" w:fill="auto"/>
            <w:tcMar>
              <w:top w:w="15" w:type="dxa"/>
              <w:left w:w="15" w:type="dxa"/>
              <w:bottom w:w="0" w:type="dxa"/>
              <w:right w:w="15" w:type="dxa"/>
            </w:tcMar>
            <w:vAlign w:val="bottom"/>
            <w:hideMark/>
          </w:tcPr>
          <w:p w14:paraId="087EF4C9" w14:textId="1C53B556" w:rsidR="0049689D" w:rsidRPr="00CD5B4C" w:rsidRDefault="00E63C62" w:rsidP="0049689D">
            <w:pPr>
              <w:spacing w:after="0" w:line="240" w:lineRule="auto"/>
              <w:rPr>
                <w:rFonts w:ascii="Times New Roman" w:hAnsi="Times New Roman" w:cs="Times New Roman"/>
                <w:lang w:val="de-DE"/>
              </w:rPr>
            </w:pPr>
            <w:proofErr w:type="spellStart"/>
            <w:r w:rsidRPr="00CD5B4C">
              <w:rPr>
                <w:rFonts w:ascii="Times New Roman" w:hAnsi="Times New Roman" w:cs="Times New Roman"/>
                <w:lang w:val="de-DE"/>
              </w:rPr>
              <w:t>Sinusoidal</w:t>
            </w:r>
            <w:proofErr w:type="spellEnd"/>
            <w:r w:rsidRPr="00CD5B4C">
              <w:rPr>
                <w:rFonts w:ascii="Times New Roman" w:hAnsi="Times New Roman" w:cs="Times New Roman"/>
                <w:lang w:val="de-DE"/>
              </w:rPr>
              <w:t xml:space="preserve"> </w:t>
            </w:r>
            <w:proofErr w:type="spellStart"/>
            <w:r w:rsidRPr="00CD5B4C">
              <w:rPr>
                <w:rFonts w:ascii="Times New Roman" w:hAnsi="Times New Roman" w:cs="Times New Roman"/>
                <w:lang w:val="de-DE"/>
              </w:rPr>
              <w:t>jumps</w:t>
            </w:r>
            <w:proofErr w:type="spellEnd"/>
          </w:p>
        </w:tc>
        <w:tc>
          <w:tcPr>
            <w:tcW w:w="2228" w:type="dxa"/>
            <w:tcBorders>
              <w:top w:val="single" w:sz="8" w:space="0" w:color="FFFFFF"/>
              <w:left w:val="single" w:sz="8" w:space="0" w:color="FFFFFF"/>
              <w:bottom w:val="single" w:sz="4" w:space="0" w:color="auto"/>
              <w:right w:val="single" w:sz="8" w:space="0" w:color="FFFFFF"/>
            </w:tcBorders>
            <w:shd w:val="clear" w:color="auto" w:fill="auto"/>
            <w:tcMar>
              <w:top w:w="15" w:type="dxa"/>
              <w:left w:w="15" w:type="dxa"/>
              <w:bottom w:w="0" w:type="dxa"/>
              <w:right w:w="15" w:type="dxa"/>
            </w:tcMar>
            <w:vAlign w:val="bottom"/>
            <w:hideMark/>
          </w:tcPr>
          <w:p w14:paraId="09818A34" w14:textId="2BB8E2A5" w:rsidR="0049689D" w:rsidRPr="00CD5B4C" w:rsidRDefault="00B941C7" w:rsidP="00B941C7">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0.080±0.055</w:t>
            </w:r>
          </w:p>
        </w:tc>
        <w:tc>
          <w:tcPr>
            <w:tcW w:w="1234" w:type="dxa"/>
            <w:tcBorders>
              <w:top w:val="single" w:sz="8" w:space="0" w:color="FFFFFF"/>
              <w:left w:val="single" w:sz="8" w:space="0" w:color="FFFFFF"/>
              <w:bottom w:val="single" w:sz="4" w:space="0" w:color="auto"/>
              <w:right w:val="single" w:sz="8" w:space="0" w:color="FFFFFF"/>
            </w:tcBorders>
            <w:shd w:val="clear" w:color="auto" w:fill="auto"/>
            <w:tcMar>
              <w:top w:w="15" w:type="dxa"/>
              <w:left w:w="15" w:type="dxa"/>
              <w:bottom w:w="0" w:type="dxa"/>
              <w:right w:w="15" w:type="dxa"/>
            </w:tcMar>
            <w:vAlign w:val="bottom"/>
            <w:hideMark/>
          </w:tcPr>
          <w:p w14:paraId="499FB5CC" w14:textId="0506BEEB" w:rsidR="0049689D" w:rsidRPr="00CD5B4C" w:rsidRDefault="0049689D" w:rsidP="0049689D">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1.463</w:t>
            </w:r>
          </w:p>
        </w:tc>
        <w:tc>
          <w:tcPr>
            <w:tcW w:w="1731" w:type="dxa"/>
            <w:tcBorders>
              <w:top w:val="single" w:sz="8" w:space="0" w:color="FFFFFF"/>
              <w:left w:val="single" w:sz="8" w:space="0" w:color="FFFFFF"/>
              <w:bottom w:val="single" w:sz="4" w:space="0" w:color="auto"/>
              <w:right w:val="single" w:sz="8" w:space="0" w:color="FFFFFF"/>
            </w:tcBorders>
            <w:shd w:val="clear" w:color="auto" w:fill="auto"/>
            <w:tcMar>
              <w:top w:w="15" w:type="dxa"/>
              <w:left w:w="15" w:type="dxa"/>
              <w:bottom w:w="0" w:type="dxa"/>
              <w:right w:w="15" w:type="dxa"/>
            </w:tcMar>
            <w:vAlign w:val="bottom"/>
            <w:hideMark/>
          </w:tcPr>
          <w:p w14:paraId="0F0E22D6" w14:textId="77777777" w:rsidR="0049689D" w:rsidRPr="00CD5B4C" w:rsidRDefault="0049689D" w:rsidP="0049689D">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17</w:t>
            </w:r>
          </w:p>
        </w:tc>
        <w:tc>
          <w:tcPr>
            <w:tcW w:w="1785" w:type="dxa"/>
            <w:tcBorders>
              <w:top w:val="single" w:sz="8" w:space="0" w:color="FFFFFF"/>
              <w:left w:val="single" w:sz="8" w:space="0" w:color="FFFFFF"/>
              <w:bottom w:val="single" w:sz="4" w:space="0" w:color="auto"/>
              <w:right w:val="single" w:sz="8" w:space="0" w:color="FFFFFF"/>
            </w:tcBorders>
            <w:shd w:val="clear" w:color="auto" w:fill="auto"/>
            <w:tcMar>
              <w:top w:w="15" w:type="dxa"/>
              <w:left w:w="15" w:type="dxa"/>
              <w:bottom w:w="0" w:type="dxa"/>
              <w:right w:w="15" w:type="dxa"/>
            </w:tcMar>
            <w:vAlign w:val="bottom"/>
            <w:hideMark/>
          </w:tcPr>
          <w:p w14:paraId="2C5B2969" w14:textId="7DEF9AAF" w:rsidR="0049689D" w:rsidRPr="00CD5B4C" w:rsidRDefault="0049689D" w:rsidP="0049689D">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0.162</w:t>
            </w:r>
          </w:p>
        </w:tc>
      </w:tr>
      <w:tr w:rsidR="00F96994" w:rsidRPr="00CD5B4C" w14:paraId="000B3346" w14:textId="77777777" w:rsidTr="00864E13">
        <w:trPr>
          <w:trHeight w:val="1746"/>
        </w:trPr>
        <w:tc>
          <w:tcPr>
            <w:tcW w:w="8709" w:type="dxa"/>
            <w:gridSpan w:val="5"/>
            <w:tcBorders>
              <w:top w:val="single" w:sz="4" w:space="0" w:color="auto"/>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4DDF459E" w14:textId="03618C35" w:rsidR="00F96994" w:rsidRPr="00CD5B4C" w:rsidRDefault="009F4205" w:rsidP="009F4205">
            <w:pPr>
              <w:spacing w:after="0" w:line="240" w:lineRule="auto"/>
              <w:jc w:val="both"/>
              <w:rPr>
                <w:rFonts w:ascii="Times New Roman" w:hAnsi="Times New Roman" w:cs="Times New Roman"/>
                <w:sz w:val="24"/>
                <w:szCs w:val="24"/>
              </w:rPr>
            </w:pPr>
            <w:proofErr w:type="gramStart"/>
            <w:r w:rsidRPr="00CD5B4C">
              <w:rPr>
                <w:rFonts w:ascii="Times New Roman" w:hAnsi="Times New Roman" w:cs="Times New Roman"/>
                <w:b/>
                <w:sz w:val="24"/>
                <w:szCs w:val="24"/>
              </w:rPr>
              <w:t>A</w:t>
            </w:r>
            <w:r w:rsidR="003D75DF" w:rsidRPr="00CD5B4C">
              <w:rPr>
                <w:rFonts w:ascii="Times New Roman" w:hAnsi="Times New Roman" w:cs="Times New Roman"/>
                <w:sz w:val="24"/>
                <w:szCs w:val="24"/>
              </w:rPr>
              <w:t xml:space="preserve"> The</w:t>
            </w:r>
            <w:proofErr w:type="gramEnd"/>
            <w:r w:rsidR="003D75DF" w:rsidRPr="00CD5B4C">
              <w:rPr>
                <w:rFonts w:ascii="Times New Roman" w:hAnsi="Times New Roman" w:cs="Times New Roman"/>
                <w:sz w:val="24"/>
                <w:szCs w:val="24"/>
              </w:rPr>
              <w:t xml:space="preserve"> subject-specific </w:t>
            </w:r>
            <w:proofErr w:type="spellStart"/>
            <w:r w:rsidR="003D75DF" w:rsidRPr="00CD5B4C">
              <w:rPr>
                <w:rFonts w:ascii="Times New Roman" w:hAnsi="Times New Roman" w:cs="Times New Roman"/>
                <w:sz w:val="24"/>
                <w:szCs w:val="24"/>
              </w:rPr>
              <w:t>ß</w:t>
            </w:r>
            <w:r w:rsidR="003D75DF" w:rsidRPr="00CD5B4C">
              <w:rPr>
                <w:rFonts w:ascii="Times New Roman" w:hAnsi="Times New Roman" w:cs="Times New Roman"/>
                <w:sz w:val="24"/>
                <w:szCs w:val="24"/>
                <w:vertAlign w:val="subscript"/>
              </w:rPr>
              <w:t>Vprevious</w:t>
            </w:r>
            <w:proofErr w:type="spellEnd"/>
            <w:r w:rsidR="003D75DF" w:rsidRPr="00CD5B4C">
              <w:rPr>
                <w:rFonts w:ascii="Times New Roman" w:hAnsi="Times New Roman" w:cs="Times New Roman"/>
                <w:sz w:val="24"/>
                <w:szCs w:val="24"/>
                <w:vertAlign w:val="subscript"/>
              </w:rPr>
              <w:t xml:space="preserve"> </w:t>
            </w:r>
            <w:r w:rsidR="003548BB" w:rsidRPr="00CD5B4C">
              <w:rPr>
                <w:rFonts w:ascii="Times New Roman" w:hAnsi="Times New Roman" w:cs="Times New Roman"/>
                <w:sz w:val="24"/>
                <w:szCs w:val="24"/>
              </w:rPr>
              <w:t>quantify</w:t>
            </w:r>
            <w:r w:rsidR="003548BB" w:rsidRPr="00CD5B4C">
              <w:rPr>
                <w:rFonts w:ascii="Times New Roman" w:hAnsi="Times New Roman" w:cs="Times New Roman"/>
                <w:sz w:val="24"/>
                <w:szCs w:val="24"/>
                <w:vertAlign w:val="subscript"/>
              </w:rPr>
              <w:t xml:space="preserve"> </w:t>
            </w:r>
            <w:r w:rsidR="003548BB" w:rsidRPr="00CD5B4C">
              <w:rPr>
                <w:rFonts w:ascii="Times New Roman" w:hAnsi="Times New Roman" w:cs="Times New Roman"/>
                <w:sz w:val="24"/>
                <w:szCs w:val="24"/>
              </w:rPr>
              <w:t xml:space="preserve">the influence of the visual location on the previous trial on the perceived sound location of the current trial averaged across all bins. They </w:t>
            </w:r>
            <w:proofErr w:type="gramStart"/>
            <w:r w:rsidR="007B0FF9" w:rsidRPr="00CD5B4C">
              <w:rPr>
                <w:rFonts w:ascii="Times New Roman" w:hAnsi="Times New Roman" w:cs="Times New Roman"/>
                <w:sz w:val="24"/>
                <w:szCs w:val="24"/>
              </w:rPr>
              <w:t>were entered</w:t>
            </w:r>
            <w:proofErr w:type="gramEnd"/>
            <w:r w:rsidR="007B0FF9" w:rsidRPr="00CD5B4C">
              <w:rPr>
                <w:rFonts w:ascii="Times New Roman" w:hAnsi="Times New Roman" w:cs="Times New Roman"/>
                <w:sz w:val="24"/>
                <w:szCs w:val="24"/>
              </w:rPr>
              <w:t xml:space="preserve"> into a one-</w:t>
            </w:r>
            <w:r w:rsidR="003D75DF" w:rsidRPr="00CD5B4C">
              <w:rPr>
                <w:rFonts w:ascii="Times New Roman" w:hAnsi="Times New Roman" w:cs="Times New Roman"/>
                <w:sz w:val="24"/>
                <w:szCs w:val="24"/>
              </w:rPr>
              <w:t xml:space="preserve">sample t-test (against zero) at the group level. </w:t>
            </w:r>
          </w:p>
          <w:p w14:paraId="7695617B" w14:textId="6060DD3F" w:rsidR="003D75DF" w:rsidRPr="00CD5B4C" w:rsidRDefault="009F4205" w:rsidP="009F4205">
            <w:pPr>
              <w:spacing w:after="0" w:line="240" w:lineRule="auto"/>
              <w:jc w:val="both"/>
              <w:rPr>
                <w:rFonts w:ascii="Times New Roman" w:hAnsi="Times New Roman" w:cs="Times New Roman"/>
                <w:sz w:val="24"/>
                <w:szCs w:val="24"/>
              </w:rPr>
            </w:pPr>
            <w:r w:rsidRPr="00CD5B4C">
              <w:rPr>
                <w:rFonts w:ascii="Times New Roman" w:hAnsi="Times New Roman" w:cs="Times New Roman"/>
                <w:b/>
                <w:sz w:val="24"/>
                <w:szCs w:val="24"/>
              </w:rPr>
              <w:t>B</w:t>
            </w:r>
            <w:r w:rsidRPr="00CD5B4C">
              <w:rPr>
                <w:rFonts w:ascii="Times New Roman" w:hAnsi="Times New Roman" w:cs="Times New Roman"/>
                <w:sz w:val="24"/>
                <w:szCs w:val="24"/>
              </w:rPr>
              <w:t xml:space="preserve"> </w:t>
            </w:r>
            <w:r w:rsidR="003D75DF" w:rsidRPr="00CD5B4C">
              <w:rPr>
                <w:rFonts w:ascii="Times New Roman" w:hAnsi="Times New Roman" w:cs="Times New Roman"/>
                <w:sz w:val="24"/>
                <w:szCs w:val="24"/>
              </w:rPr>
              <w:t xml:space="preserve">We correlated </w:t>
            </w:r>
            <w:proofErr w:type="spellStart"/>
            <w:r w:rsidR="003D75DF" w:rsidRPr="00CD5B4C">
              <w:rPr>
                <w:rFonts w:ascii="Times New Roman" w:hAnsi="Times New Roman" w:cs="Times New Roman"/>
                <w:sz w:val="24"/>
                <w:szCs w:val="24"/>
              </w:rPr>
              <w:t>ß</w:t>
            </w:r>
            <w:r w:rsidR="003D75DF" w:rsidRPr="00CD5B4C">
              <w:rPr>
                <w:rFonts w:ascii="Times New Roman" w:hAnsi="Times New Roman" w:cs="Times New Roman"/>
                <w:sz w:val="24"/>
                <w:szCs w:val="24"/>
                <w:vertAlign w:val="subscript"/>
              </w:rPr>
              <w:t>Vprevious,bin</w:t>
            </w:r>
            <w:proofErr w:type="spellEnd"/>
            <w:r w:rsidR="003D75DF" w:rsidRPr="00CD5B4C">
              <w:rPr>
                <w:rFonts w:ascii="Times New Roman" w:hAnsi="Times New Roman" w:cs="Times New Roman"/>
                <w:sz w:val="24"/>
                <w:szCs w:val="24"/>
              </w:rPr>
              <w:t xml:space="preserve"> with the </w:t>
            </w:r>
            <w:r w:rsidR="00E0558C" w:rsidRPr="00CD5B4C">
              <w:rPr>
                <w:rFonts w:ascii="Times New Roman" w:hAnsi="Times New Roman" w:cs="Times New Roman"/>
                <w:sz w:val="24"/>
                <w:szCs w:val="24"/>
              </w:rPr>
              <w:t xml:space="preserve">bin-average </w:t>
            </w:r>
            <w:r w:rsidR="003548BB" w:rsidRPr="00CD5B4C">
              <w:rPr>
                <w:rFonts w:ascii="Times New Roman" w:hAnsi="Times New Roman" w:cs="Times New Roman"/>
                <w:sz w:val="24"/>
                <w:szCs w:val="24"/>
              </w:rPr>
              <w:t>standard deviation of the visual cloud of dots</w:t>
            </w:r>
            <w:r w:rsidR="003D75DF" w:rsidRPr="00CD5B4C">
              <w:rPr>
                <w:rFonts w:ascii="Times New Roman" w:hAnsi="Times New Roman" w:cs="Times New Roman"/>
                <w:sz w:val="24"/>
                <w:szCs w:val="24"/>
              </w:rPr>
              <w:t xml:space="preserve"> in the </w:t>
            </w:r>
            <w:r w:rsidR="003D75DF" w:rsidRPr="00CD5B4C">
              <w:rPr>
                <w:rFonts w:ascii="Times New Roman" w:hAnsi="Times New Roman" w:cs="Times New Roman"/>
                <w:i/>
                <w:sz w:val="24"/>
                <w:szCs w:val="24"/>
              </w:rPr>
              <w:t>current</w:t>
            </w:r>
            <w:r w:rsidR="003D75DF" w:rsidRPr="00CD5B4C">
              <w:rPr>
                <w:rFonts w:ascii="Times New Roman" w:hAnsi="Times New Roman" w:cs="Times New Roman"/>
                <w:sz w:val="24"/>
                <w:szCs w:val="24"/>
              </w:rPr>
              <w:t xml:space="preserve"> trial </w:t>
            </w:r>
            <w:r w:rsidR="001B63EA" w:rsidRPr="00CD5B4C">
              <w:rPr>
                <w:rFonts w:ascii="Times New Roman" w:hAnsi="Times New Roman" w:cs="Times New Roman"/>
                <w:szCs w:val="24"/>
              </w:rPr>
              <w:t>r(</w:t>
            </w:r>
            <w:proofErr w:type="spellStart"/>
            <w:r w:rsidR="001B63EA" w:rsidRPr="00CD5B4C">
              <w:rPr>
                <w:rFonts w:ascii="Times New Roman" w:hAnsi="Times New Roman" w:cs="Times New Roman"/>
                <w:szCs w:val="24"/>
              </w:rPr>
              <w:t>ß</w:t>
            </w:r>
            <w:r w:rsidR="001B63EA" w:rsidRPr="00CD5B4C">
              <w:rPr>
                <w:rFonts w:ascii="Times New Roman" w:hAnsi="Times New Roman" w:cs="Times New Roman"/>
                <w:szCs w:val="24"/>
                <w:vertAlign w:val="subscript"/>
              </w:rPr>
              <w:t>Vprevious,bin</w:t>
            </w:r>
            <w:proofErr w:type="spellEnd"/>
            <w:r w:rsidR="001B63EA" w:rsidRPr="00CD5B4C">
              <w:rPr>
                <w:rFonts w:ascii="Times New Roman" w:hAnsi="Times New Roman" w:cs="Times New Roman"/>
                <w:szCs w:val="24"/>
              </w:rPr>
              <w:t xml:space="preserve">, </w:t>
            </w:r>
            <w:proofErr w:type="spellStart"/>
            <w:r w:rsidR="001B63EA" w:rsidRPr="00CD5B4C">
              <w:rPr>
                <w:rFonts w:ascii="Times New Roman" w:hAnsi="Times New Roman" w:cs="Times New Roman"/>
                <w:szCs w:val="24"/>
              </w:rPr>
              <w:t>σ</w:t>
            </w:r>
            <w:r w:rsidR="001B63EA" w:rsidRPr="00CD5B4C">
              <w:rPr>
                <w:rFonts w:ascii="Times New Roman" w:hAnsi="Times New Roman" w:cs="Times New Roman"/>
                <w:szCs w:val="24"/>
                <w:vertAlign w:val="subscript"/>
              </w:rPr>
              <w:t>Vcurrent,bin</w:t>
            </w:r>
            <w:proofErr w:type="spellEnd"/>
            <w:r w:rsidR="001B63EA" w:rsidRPr="00CD5B4C">
              <w:rPr>
                <w:rFonts w:ascii="Times New Roman" w:hAnsi="Times New Roman" w:cs="Times New Roman"/>
                <w:szCs w:val="24"/>
              </w:rPr>
              <w:t>)</w:t>
            </w:r>
            <w:r w:rsidR="003D75DF" w:rsidRPr="00CD5B4C">
              <w:rPr>
                <w:rFonts w:ascii="Times New Roman" w:hAnsi="Times New Roman" w:cs="Times New Roman"/>
                <w:sz w:val="24"/>
                <w:szCs w:val="24"/>
              </w:rPr>
              <w:t xml:space="preserve"> over bins within each subject and entered these subject-specific Fisher z-transformed correlation coefficients </w:t>
            </w:r>
            <w:r w:rsidR="00E0558C" w:rsidRPr="00CD5B4C">
              <w:rPr>
                <w:rFonts w:ascii="Times New Roman" w:hAnsi="Times New Roman" w:cs="Times New Roman"/>
                <w:szCs w:val="24"/>
              </w:rPr>
              <w:t>r(</w:t>
            </w:r>
            <w:proofErr w:type="spellStart"/>
            <w:r w:rsidR="00E0558C" w:rsidRPr="00CD5B4C">
              <w:rPr>
                <w:rFonts w:ascii="Times New Roman" w:hAnsi="Times New Roman" w:cs="Times New Roman"/>
                <w:szCs w:val="24"/>
              </w:rPr>
              <w:t>ß</w:t>
            </w:r>
            <w:r w:rsidR="00E0558C" w:rsidRPr="00CD5B4C">
              <w:rPr>
                <w:rFonts w:ascii="Times New Roman" w:hAnsi="Times New Roman" w:cs="Times New Roman"/>
                <w:szCs w:val="24"/>
                <w:vertAlign w:val="subscript"/>
              </w:rPr>
              <w:t>Vprevious,bin</w:t>
            </w:r>
            <w:proofErr w:type="spellEnd"/>
            <w:r w:rsidR="00E0558C" w:rsidRPr="00CD5B4C">
              <w:rPr>
                <w:rFonts w:ascii="Times New Roman" w:hAnsi="Times New Roman" w:cs="Times New Roman"/>
                <w:szCs w:val="24"/>
              </w:rPr>
              <w:t xml:space="preserve">, </w:t>
            </w:r>
            <w:proofErr w:type="spellStart"/>
            <w:r w:rsidR="00E0558C" w:rsidRPr="00CD5B4C">
              <w:rPr>
                <w:rFonts w:ascii="Times New Roman" w:hAnsi="Times New Roman" w:cs="Times New Roman"/>
                <w:szCs w:val="24"/>
              </w:rPr>
              <w:t>σ</w:t>
            </w:r>
            <w:r w:rsidR="00E0558C" w:rsidRPr="00CD5B4C">
              <w:rPr>
                <w:rFonts w:ascii="Times New Roman" w:hAnsi="Times New Roman" w:cs="Times New Roman"/>
                <w:szCs w:val="24"/>
                <w:vertAlign w:val="subscript"/>
              </w:rPr>
              <w:t>Vcurrent,bin</w:t>
            </w:r>
            <w:proofErr w:type="spellEnd"/>
            <w:r w:rsidR="00E0558C" w:rsidRPr="00CD5B4C">
              <w:rPr>
                <w:rFonts w:ascii="Times New Roman" w:hAnsi="Times New Roman" w:cs="Times New Roman"/>
                <w:szCs w:val="24"/>
              </w:rPr>
              <w:t>)</w:t>
            </w:r>
            <w:r w:rsidR="003D75DF" w:rsidRPr="00CD5B4C">
              <w:rPr>
                <w:rFonts w:ascii="Times New Roman" w:hAnsi="Times New Roman" w:cs="Times New Roman"/>
                <w:sz w:val="24"/>
                <w:szCs w:val="24"/>
              </w:rPr>
              <w:t xml:space="preserve"> into one-sample t-tests (tested against zero) at the group level.</w:t>
            </w:r>
          </w:p>
          <w:p w14:paraId="0A82ED91" w14:textId="7F2E4C4E" w:rsidR="003D75DF" w:rsidRPr="00CD5B4C" w:rsidRDefault="009F4205" w:rsidP="009F4205">
            <w:pPr>
              <w:spacing w:after="0" w:line="240" w:lineRule="auto"/>
              <w:jc w:val="both"/>
              <w:rPr>
                <w:rFonts w:ascii="Times New Roman" w:hAnsi="Times New Roman" w:cs="Times New Roman"/>
                <w:sz w:val="24"/>
                <w:szCs w:val="24"/>
              </w:rPr>
            </w:pPr>
            <w:r w:rsidRPr="00CD5B4C">
              <w:rPr>
                <w:rFonts w:ascii="Times New Roman" w:hAnsi="Times New Roman" w:cs="Times New Roman"/>
                <w:b/>
                <w:sz w:val="24"/>
                <w:szCs w:val="24"/>
              </w:rPr>
              <w:t>C</w:t>
            </w:r>
            <w:r w:rsidR="003D75DF" w:rsidRPr="00CD5B4C">
              <w:rPr>
                <w:rFonts w:ascii="Times New Roman" w:hAnsi="Times New Roman" w:cs="Times New Roman"/>
                <w:sz w:val="24"/>
                <w:szCs w:val="24"/>
              </w:rPr>
              <w:t xml:space="preserve"> We correlated </w:t>
            </w:r>
            <w:proofErr w:type="spellStart"/>
            <w:r w:rsidR="003D75DF" w:rsidRPr="00CD5B4C">
              <w:rPr>
                <w:rFonts w:ascii="Times New Roman" w:hAnsi="Times New Roman" w:cs="Times New Roman"/>
                <w:sz w:val="24"/>
                <w:szCs w:val="24"/>
              </w:rPr>
              <w:t>ß</w:t>
            </w:r>
            <w:r w:rsidR="003D75DF" w:rsidRPr="00CD5B4C">
              <w:rPr>
                <w:rFonts w:ascii="Times New Roman" w:hAnsi="Times New Roman" w:cs="Times New Roman"/>
                <w:sz w:val="24"/>
                <w:szCs w:val="24"/>
                <w:vertAlign w:val="subscript"/>
              </w:rPr>
              <w:t>Vprevious,bin</w:t>
            </w:r>
            <w:proofErr w:type="spellEnd"/>
            <w:r w:rsidR="003D75DF" w:rsidRPr="00CD5B4C">
              <w:rPr>
                <w:rFonts w:ascii="Times New Roman" w:hAnsi="Times New Roman" w:cs="Times New Roman"/>
                <w:sz w:val="24"/>
                <w:szCs w:val="24"/>
              </w:rPr>
              <w:t xml:space="preserve"> with the </w:t>
            </w:r>
            <w:r w:rsidR="003548BB" w:rsidRPr="00CD5B4C">
              <w:rPr>
                <w:rFonts w:ascii="Times New Roman" w:hAnsi="Times New Roman" w:cs="Times New Roman"/>
                <w:sz w:val="24"/>
                <w:szCs w:val="24"/>
              </w:rPr>
              <w:t xml:space="preserve">with the </w:t>
            </w:r>
            <w:r w:rsidR="00E0558C" w:rsidRPr="00CD5B4C">
              <w:rPr>
                <w:rFonts w:ascii="Times New Roman" w:hAnsi="Times New Roman" w:cs="Times New Roman"/>
                <w:sz w:val="24"/>
                <w:szCs w:val="24"/>
              </w:rPr>
              <w:t xml:space="preserve">bin-average </w:t>
            </w:r>
            <w:r w:rsidR="003548BB" w:rsidRPr="00CD5B4C">
              <w:rPr>
                <w:rFonts w:ascii="Times New Roman" w:hAnsi="Times New Roman" w:cs="Times New Roman"/>
                <w:sz w:val="24"/>
                <w:szCs w:val="24"/>
              </w:rPr>
              <w:t xml:space="preserve">standard deviation of the visual cloud of dots </w:t>
            </w:r>
            <w:r w:rsidR="003D75DF" w:rsidRPr="00CD5B4C">
              <w:rPr>
                <w:rFonts w:ascii="Times New Roman" w:hAnsi="Times New Roman" w:cs="Times New Roman"/>
                <w:sz w:val="24"/>
                <w:szCs w:val="24"/>
              </w:rPr>
              <w:t xml:space="preserve">in the </w:t>
            </w:r>
            <w:r w:rsidR="003D75DF" w:rsidRPr="00CD5B4C">
              <w:rPr>
                <w:rFonts w:ascii="Times New Roman" w:hAnsi="Times New Roman" w:cs="Times New Roman"/>
                <w:i/>
                <w:sz w:val="24"/>
                <w:szCs w:val="24"/>
              </w:rPr>
              <w:t>previous</w:t>
            </w:r>
            <w:r w:rsidR="003D75DF" w:rsidRPr="00CD5B4C">
              <w:rPr>
                <w:rFonts w:ascii="Times New Roman" w:hAnsi="Times New Roman" w:cs="Times New Roman"/>
                <w:sz w:val="24"/>
                <w:szCs w:val="24"/>
              </w:rPr>
              <w:t xml:space="preserve"> trial </w:t>
            </w:r>
            <w:r w:rsidR="00E0558C" w:rsidRPr="00CD5B4C">
              <w:rPr>
                <w:rFonts w:ascii="Times New Roman" w:hAnsi="Times New Roman" w:cs="Times New Roman"/>
                <w:szCs w:val="24"/>
              </w:rPr>
              <w:t>r(</w:t>
            </w:r>
            <w:proofErr w:type="spellStart"/>
            <w:r w:rsidR="00E0558C" w:rsidRPr="00CD5B4C">
              <w:rPr>
                <w:rFonts w:ascii="Times New Roman" w:hAnsi="Times New Roman" w:cs="Times New Roman"/>
                <w:szCs w:val="24"/>
              </w:rPr>
              <w:t>ß</w:t>
            </w:r>
            <w:r w:rsidR="00E0558C" w:rsidRPr="00CD5B4C">
              <w:rPr>
                <w:rFonts w:ascii="Times New Roman" w:hAnsi="Times New Roman" w:cs="Times New Roman"/>
                <w:szCs w:val="24"/>
                <w:vertAlign w:val="subscript"/>
              </w:rPr>
              <w:t>Vprevious,bin</w:t>
            </w:r>
            <w:proofErr w:type="spellEnd"/>
            <w:r w:rsidR="00E0558C" w:rsidRPr="00CD5B4C">
              <w:rPr>
                <w:rFonts w:ascii="Times New Roman" w:hAnsi="Times New Roman" w:cs="Times New Roman"/>
                <w:szCs w:val="24"/>
              </w:rPr>
              <w:t xml:space="preserve">, </w:t>
            </w:r>
            <w:proofErr w:type="spellStart"/>
            <w:r w:rsidR="00E0558C" w:rsidRPr="00CD5B4C">
              <w:rPr>
                <w:rFonts w:ascii="Times New Roman" w:hAnsi="Times New Roman" w:cs="Times New Roman"/>
                <w:szCs w:val="24"/>
              </w:rPr>
              <w:t>σ</w:t>
            </w:r>
            <w:r w:rsidR="00E0558C" w:rsidRPr="00CD5B4C">
              <w:rPr>
                <w:rFonts w:ascii="Times New Roman" w:hAnsi="Times New Roman" w:cs="Times New Roman"/>
                <w:szCs w:val="24"/>
                <w:vertAlign w:val="subscript"/>
              </w:rPr>
              <w:t>Vprevious,bin</w:t>
            </w:r>
            <w:proofErr w:type="spellEnd"/>
            <w:r w:rsidR="00E0558C" w:rsidRPr="00CD5B4C">
              <w:rPr>
                <w:rFonts w:ascii="Times New Roman" w:hAnsi="Times New Roman" w:cs="Times New Roman"/>
                <w:szCs w:val="24"/>
              </w:rPr>
              <w:t>)</w:t>
            </w:r>
            <w:r w:rsidR="003D75DF" w:rsidRPr="00CD5B4C">
              <w:rPr>
                <w:rFonts w:ascii="Times New Roman" w:hAnsi="Times New Roman" w:cs="Times New Roman"/>
                <w:sz w:val="24"/>
                <w:szCs w:val="24"/>
              </w:rPr>
              <w:t xml:space="preserve"> over bins within each subject and entered these subject-specific Fisher z-transformed correlation coefficients </w:t>
            </w:r>
            <w:r w:rsidR="00E0558C" w:rsidRPr="00CD5B4C">
              <w:rPr>
                <w:rFonts w:ascii="Times New Roman" w:hAnsi="Times New Roman" w:cs="Times New Roman"/>
                <w:szCs w:val="24"/>
              </w:rPr>
              <w:t>r(</w:t>
            </w:r>
            <w:proofErr w:type="spellStart"/>
            <w:r w:rsidR="00E0558C" w:rsidRPr="00CD5B4C">
              <w:rPr>
                <w:rFonts w:ascii="Times New Roman" w:hAnsi="Times New Roman" w:cs="Times New Roman"/>
                <w:szCs w:val="24"/>
              </w:rPr>
              <w:t>ß</w:t>
            </w:r>
            <w:r w:rsidR="00E0558C" w:rsidRPr="00CD5B4C">
              <w:rPr>
                <w:rFonts w:ascii="Times New Roman" w:hAnsi="Times New Roman" w:cs="Times New Roman"/>
                <w:szCs w:val="24"/>
                <w:vertAlign w:val="subscript"/>
              </w:rPr>
              <w:t>Vprevious,bin</w:t>
            </w:r>
            <w:proofErr w:type="spellEnd"/>
            <w:r w:rsidR="00E0558C" w:rsidRPr="00CD5B4C">
              <w:rPr>
                <w:rFonts w:ascii="Times New Roman" w:hAnsi="Times New Roman" w:cs="Times New Roman"/>
                <w:szCs w:val="24"/>
              </w:rPr>
              <w:t xml:space="preserve">, </w:t>
            </w:r>
            <w:proofErr w:type="spellStart"/>
            <w:r w:rsidR="00E0558C" w:rsidRPr="00CD5B4C">
              <w:rPr>
                <w:rFonts w:ascii="Times New Roman" w:hAnsi="Times New Roman" w:cs="Times New Roman"/>
                <w:szCs w:val="24"/>
              </w:rPr>
              <w:t>σ</w:t>
            </w:r>
            <w:r w:rsidR="00E0558C" w:rsidRPr="00CD5B4C">
              <w:rPr>
                <w:rFonts w:ascii="Times New Roman" w:hAnsi="Times New Roman" w:cs="Times New Roman"/>
                <w:szCs w:val="24"/>
                <w:vertAlign w:val="subscript"/>
              </w:rPr>
              <w:t>Vprevious,bin</w:t>
            </w:r>
            <w:proofErr w:type="spellEnd"/>
            <w:r w:rsidR="00E0558C" w:rsidRPr="00CD5B4C">
              <w:rPr>
                <w:rFonts w:ascii="Times New Roman" w:hAnsi="Times New Roman" w:cs="Times New Roman"/>
                <w:szCs w:val="24"/>
              </w:rPr>
              <w:t>)</w:t>
            </w:r>
            <w:r w:rsidR="00E0558C" w:rsidRPr="00CD5B4C">
              <w:rPr>
                <w:rFonts w:ascii="Times New Roman" w:hAnsi="Times New Roman" w:cs="Times New Roman"/>
                <w:sz w:val="24"/>
                <w:szCs w:val="24"/>
              </w:rPr>
              <w:t xml:space="preserve"> </w:t>
            </w:r>
            <w:r w:rsidR="003D75DF" w:rsidRPr="00CD5B4C">
              <w:rPr>
                <w:rFonts w:ascii="Times New Roman" w:hAnsi="Times New Roman" w:cs="Times New Roman"/>
                <w:sz w:val="24"/>
                <w:szCs w:val="24"/>
              </w:rPr>
              <w:t>into one-sample t-tests (tested against zero) at the group level.</w:t>
            </w:r>
          </w:p>
          <w:p w14:paraId="568840D0" w14:textId="06C34BAB" w:rsidR="003D75DF" w:rsidRPr="00CD5B4C" w:rsidRDefault="003D75DF" w:rsidP="009F4205">
            <w:pPr>
              <w:spacing w:after="0" w:line="240" w:lineRule="auto"/>
              <w:jc w:val="both"/>
              <w:rPr>
                <w:rFonts w:ascii="Times New Roman" w:hAnsi="Times New Roman" w:cs="Times New Roman"/>
                <w:sz w:val="24"/>
                <w:szCs w:val="24"/>
              </w:rPr>
            </w:pPr>
            <w:r w:rsidRPr="00CD5B4C">
              <w:rPr>
                <w:rFonts w:ascii="Times New Roman" w:hAnsi="Times New Roman" w:cs="Times New Roman"/>
                <w:sz w:val="24"/>
                <w:szCs w:val="24"/>
              </w:rPr>
              <w:t>For A,</w:t>
            </w:r>
            <w:r w:rsidR="00F83FC1" w:rsidRPr="00CD5B4C">
              <w:rPr>
                <w:rFonts w:ascii="Times New Roman" w:hAnsi="Times New Roman" w:cs="Times New Roman"/>
                <w:sz w:val="24"/>
                <w:szCs w:val="24"/>
              </w:rPr>
              <w:t xml:space="preserve"> </w:t>
            </w:r>
            <w:r w:rsidRPr="00CD5B4C">
              <w:rPr>
                <w:rFonts w:ascii="Times New Roman" w:hAnsi="Times New Roman" w:cs="Times New Roman"/>
                <w:sz w:val="24"/>
                <w:szCs w:val="24"/>
              </w:rPr>
              <w:t>B,</w:t>
            </w:r>
            <w:r w:rsidR="00F83FC1" w:rsidRPr="00CD5B4C">
              <w:rPr>
                <w:rFonts w:ascii="Times New Roman" w:hAnsi="Times New Roman" w:cs="Times New Roman"/>
                <w:sz w:val="24"/>
                <w:szCs w:val="24"/>
              </w:rPr>
              <w:t xml:space="preserve"> </w:t>
            </w:r>
            <w:r w:rsidRPr="00CD5B4C">
              <w:rPr>
                <w:rFonts w:ascii="Times New Roman" w:hAnsi="Times New Roman" w:cs="Times New Roman"/>
                <w:sz w:val="24"/>
                <w:szCs w:val="24"/>
              </w:rPr>
              <w:t xml:space="preserve">C we report across </w:t>
            </w:r>
            <w:proofErr w:type="gramStart"/>
            <w:r w:rsidR="00F616CB" w:rsidRPr="00CD5B4C">
              <w:rPr>
                <w:rFonts w:ascii="Times New Roman" w:hAnsi="Times New Roman" w:cs="Times New Roman"/>
                <w:sz w:val="24"/>
                <w:szCs w:val="24"/>
              </w:rPr>
              <w:t>participants</w:t>
            </w:r>
            <w:r w:rsidRPr="00CD5B4C">
              <w:rPr>
                <w:rFonts w:ascii="Times New Roman" w:hAnsi="Times New Roman" w:cs="Times New Roman"/>
                <w:sz w:val="24"/>
                <w:szCs w:val="24"/>
              </w:rPr>
              <w:t>‘ mean</w:t>
            </w:r>
            <w:proofErr w:type="gramEnd"/>
            <w:r w:rsidRPr="00CD5B4C">
              <w:rPr>
                <w:rFonts w:ascii="Times New Roman" w:hAnsi="Times New Roman" w:cs="Times New Roman"/>
                <w:sz w:val="24"/>
                <w:szCs w:val="24"/>
              </w:rPr>
              <w:t xml:space="preserve"> (±SEM)</w:t>
            </w:r>
            <w:r w:rsidR="003548BB" w:rsidRPr="00CD5B4C">
              <w:rPr>
                <w:rFonts w:ascii="Times New Roman" w:hAnsi="Times New Roman" w:cs="Times New Roman"/>
                <w:sz w:val="24"/>
                <w:szCs w:val="24"/>
              </w:rPr>
              <w:t xml:space="preserve">, t-value, </w:t>
            </w:r>
            <w:proofErr w:type="spellStart"/>
            <w:r w:rsidR="003548BB" w:rsidRPr="00CD5B4C">
              <w:rPr>
                <w:rFonts w:ascii="Times New Roman" w:hAnsi="Times New Roman" w:cs="Times New Roman"/>
                <w:sz w:val="24"/>
                <w:szCs w:val="24"/>
              </w:rPr>
              <w:t>df</w:t>
            </w:r>
            <w:proofErr w:type="spellEnd"/>
            <w:r w:rsidR="003548BB" w:rsidRPr="00CD5B4C">
              <w:rPr>
                <w:rFonts w:ascii="Times New Roman" w:hAnsi="Times New Roman" w:cs="Times New Roman"/>
                <w:sz w:val="24"/>
                <w:szCs w:val="24"/>
              </w:rPr>
              <w:t xml:space="preserve"> = degree of freedom and p-value.</w:t>
            </w:r>
          </w:p>
          <w:p w14:paraId="3DF09295" w14:textId="69404EA4" w:rsidR="003D75DF" w:rsidRPr="00CD5B4C" w:rsidRDefault="003D75DF" w:rsidP="00D30F96">
            <w:pPr>
              <w:spacing w:after="0" w:line="240" w:lineRule="auto"/>
              <w:rPr>
                <w:rFonts w:ascii="Times New Roman" w:hAnsi="Times New Roman" w:cs="Times New Roman"/>
                <w:sz w:val="24"/>
                <w:szCs w:val="24"/>
              </w:rPr>
            </w:pPr>
          </w:p>
          <w:p w14:paraId="32575414" w14:textId="77777777" w:rsidR="003D75DF" w:rsidRPr="00CD5B4C" w:rsidRDefault="003D75DF" w:rsidP="00D30F96">
            <w:pPr>
              <w:spacing w:after="0" w:line="240" w:lineRule="auto"/>
              <w:rPr>
                <w:rFonts w:ascii="Times New Roman" w:hAnsi="Times New Roman" w:cs="Times New Roman"/>
                <w:sz w:val="24"/>
                <w:szCs w:val="24"/>
              </w:rPr>
            </w:pPr>
          </w:p>
          <w:p w14:paraId="679CA8F8" w14:textId="755E00F3" w:rsidR="003D75DF" w:rsidRPr="00CD5B4C" w:rsidRDefault="003D75DF" w:rsidP="00D30F96">
            <w:pPr>
              <w:spacing w:after="0" w:line="240" w:lineRule="auto"/>
              <w:rPr>
                <w:rFonts w:ascii="Times New Roman" w:hAnsi="Times New Roman" w:cs="Times New Roman"/>
                <w:sz w:val="24"/>
                <w:szCs w:val="24"/>
              </w:rPr>
            </w:pPr>
          </w:p>
        </w:tc>
      </w:tr>
    </w:tbl>
    <w:p w14:paraId="36B5BA67" w14:textId="53429363" w:rsidR="00F96994" w:rsidRPr="00CD5B4C" w:rsidRDefault="00F96994">
      <w:pPr>
        <w:spacing w:after="0" w:line="240" w:lineRule="auto"/>
        <w:rPr>
          <w:rFonts w:ascii="Times New Roman" w:hAnsi="Times New Roman" w:cs="Times New Roman"/>
          <w:b/>
          <w:sz w:val="24"/>
          <w:szCs w:val="24"/>
        </w:rPr>
      </w:pPr>
    </w:p>
    <w:p w14:paraId="7CA1A1C5" w14:textId="77777777" w:rsidR="006B7588" w:rsidRPr="00CD5B4C" w:rsidRDefault="006B7588">
      <w:pPr>
        <w:spacing w:after="0" w:line="240" w:lineRule="auto"/>
        <w:rPr>
          <w:rFonts w:ascii="Times New Roman" w:hAnsi="Times New Roman" w:cs="Times New Roman"/>
          <w:b/>
          <w:sz w:val="24"/>
          <w:szCs w:val="24"/>
        </w:rPr>
      </w:pPr>
      <w:r w:rsidRPr="00CD5B4C">
        <w:rPr>
          <w:rFonts w:ascii="Times New Roman" w:hAnsi="Times New Roman" w:cs="Times New Roman"/>
          <w:b/>
          <w:sz w:val="24"/>
          <w:szCs w:val="24"/>
        </w:rPr>
        <w:br w:type="page"/>
      </w:r>
    </w:p>
    <w:tbl>
      <w:tblPr>
        <w:tblpPr w:leftFromText="141" w:rightFromText="141" w:vertAnchor="page" w:horzAnchor="margin" w:tblpY="1426"/>
        <w:tblW w:w="7922" w:type="dxa"/>
        <w:tblCellMar>
          <w:left w:w="0" w:type="dxa"/>
          <w:right w:w="0" w:type="dxa"/>
        </w:tblCellMar>
        <w:tblLook w:val="0420" w:firstRow="1" w:lastRow="0" w:firstColumn="0" w:lastColumn="0" w:noHBand="0" w:noVBand="1"/>
      </w:tblPr>
      <w:tblGrid>
        <w:gridCol w:w="1405"/>
        <w:gridCol w:w="1860"/>
        <w:gridCol w:w="934"/>
        <w:gridCol w:w="815"/>
        <w:gridCol w:w="1053"/>
        <w:gridCol w:w="949"/>
        <w:gridCol w:w="906"/>
      </w:tblGrid>
      <w:tr w:rsidR="00BC3586" w:rsidRPr="00CD5B4C" w14:paraId="5AD8757A" w14:textId="77777777" w:rsidTr="00BC3586">
        <w:trPr>
          <w:trHeight w:val="459"/>
        </w:trPr>
        <w:tc>
          <w:tcPr>
            <w:tcW w:w="7922" w:type="dxa"/>
            <w:gridSpan w:val="7"/>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14:paraId="47A688BC" w14:textId="594050AF" w:rsidR="00BC3586" w:rsidRPr="00CD5B4C" w:rsidRDefault="000F7276" w:rsidP="00BC3586">
            <w:pPr>
              <w:spacing w:after="0" w:line="240" w:lineRule="auto"/>
              <w:jc w:val="both"/>
              <w:rPr>
                <w:rFonts w:ascii="Times New Roman" w:hAnsi="Times New Roman" w:cs="Times New Roman"/>
              </w:rPr>
            </w:pPr>
            <w:r w:rsidRPr="00CD5B4C">
              <w:rPr>
                <w:rFonts w:ascii="Times New Roman" w:hAnsi="Times New Roman" w:cs="Times New Roman"/>
                <w:b/>
                <w:bCs/>
                <w:szCs w:val="24"/>
              </w:rPr>
              <w:lastRenderedPageBreak/>
              <w:t>Supplementary file 1-Table 3</w:t>
            </w:r>
            <w:r w:rsidR="00BC3586" w:rsidRPr="00CD5B4C">
              <w:rPr>
                <w:rFonts w:ascii="Times New Roman" w:hAnsi="Times New Roman" w:cs="Times New Roman"/>
                <w:b/>
                <w:bCs/>
              </w:rPr>
              <w:t>.</w:t>
            </w:r>
            <w:r w:rsidR="00BC3586" w:rsidRPr="00CD5B4C">
              <w:rPr>
                <w:rFonts w:ascii="Times New Roman" w:hAnsi="Times New Roman" w:cs="Times New Roman"/>
                <w:bCs/>
              </w:rPr>
              <w:t xml:space="preserve"> Analyses of the temporal asymmetry of the relative auditory weights across the four sequences of visual noise using repeated measures ANOVAs with the factors sequence part (1</w:t>
            </w:r>
            <w:r w:rsidR="00BC3586" w:rsidRPr="00CD5B4C">
              <w:rPr>
                <w:rFonts w:ascii="Times New Roman" w:hAnsi="Times New Roman" w:cs="Times New Roman"/>
                <w:bCs/>
                <w:vertAlign w:val="superscript"/>
              </w:rPr>
              <w:t>st</w:t>
            </w:r>
            <w:r w:rsidR="00BC3586" w:rsidRPr="00CD5B4C">
              <w:rPr>
                <w:rFonts w:ascii="Times New Roman" w:hAnsi="Times New Roman" w:cs="Times New Roman"/>
                <w:bCs/>
              </w:rPr>
              <w:t xml:space="preserve"> vs. flipped 2</w:t>
            </w:r>
            <w:r w:rsidR="00BC3586" w:rsidRPr="00CD5B4C">
              <w:rPr>
                <w:rFonts w:ascii="Times New Roman" w:hAnsi="Times New Roman" w:cs="Times New Roman"/>
                <w:bCs/>
                <w:vertAlign w:val="superscript"/>
              </w:rPr>
              <w:t>nd</w:t>
            </w:r>
            <w:r w:rsidR="00BC3586" w:rsidRPr="00CD5B4C">
              <w:rPr>
                <w:rFonts w:ascii="Times New Roman" w:hAnsi="Times New Roman" w:cs="Times New Roman"/>
                <w:bCs/>
              </w:rPr>
              <w:t xml:space="preserve"> half), bin and jump position (only for the sinusoidal sequences with intermittent jumps)</w:t>
            </w:r>
            <w:r w:rsidR="00BC3586" w:rsidRPr="00CD5B4C">
              <w:rPr>
                <w:rFonts w:ascii="Times New Roman" w:hAnsi="Times New Roman" w:cs="Times New Roman"/>
              </w:rPr>
              <w:t xml:space="preserve"> when controlling for the location of the cloud of dots in the previous trial.</w:t>
            </w:r>
          </w:p>
        </w:tc>
      </w:tr>
      <w:tr w:rsidR="00BC3586" w:rsidRPr="00CD5B4C" w14:paraId="07D088A1" w14:textId="77777777" w:rsidTr="00BC3586">
        <w:trPr>
          <w:trHeight w:val="159"/>
        </w:trPr>
        <w:tc>
          <w:tcPr>
            <w:tcW w:w="1405"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3D1FB9B7" w14:textId="77777777" w:rsidR="00BC3586" w:rsidRPr="00CD5B4C" w:rsidRDefault="00BC3586" w:rsidP="00BC3586">
            <w:pPr>
              <w:spacing w:after="0" w:line="240" w:lineRule="auto"/>
              <w:jc w:val="both"/>
              <w:rPr>
                <w:rFonts w:ascii="Times New Roman" w:hAnsi="Times New Roman" w:cs="Times New Roman"/>
                <w:b/>
              </w:rPr>
            </w:pPr>
          </w:p>
        </w:tc>
        <w:tc>
          <w:tcPr>
            <w:tcW w:w="1860"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052466A5" w14:textId="77777777" w:rsidR="00BC3586" w:rsidRPr="00CD5B4C" w:rsidRDefault="00BC3586" w:rsidP="00BC3586">
            <w:pPr>
              <w:spacing w:after="0" w:line="240" w:lineRule="auto"/>
              <w:jc w:val="both"/>
              <w:rPr>
                <w:rFonts w:ascii="Times New Roman" w:hAnsi="Times New Roman" w:cs="Times New Roman"/>
              </w:rPr>
            </w:pPr>
            <w:r w:rsidRPr="00CD5B4C">
              <w:rPr>
                <w:rFonts w:ascii="Times New Roman" w:hAnsi="Times New Roman" w:cs="Times New Roman"/>
              </w:rPr>
              <w:t>Effect</w:t>
            </w:r>
          </w:p>
        </w:tc>
        <w:tc>
          <w:tcPr>
            <w:tcW w:w="934"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60826E27"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F</w:t>
            </w:r>
          </w:p>
        </w:tc>
        <w:tc>
          <w:tcPr>
            <w:tcW w:w="815"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06C8C070"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df1</w:t>
            </w:r>
          </w:p>
        </w:tc>
        <w:tc>
          <w:tcPr>
            <w:tcW w:w="1053"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5E8B3C3D"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df2</w:t>
            </w:r>
          </w:p>
        </w:tc>
        <w:tc>
          <w:tcPr>
            <w:tcW w:w="949"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1E92C8CD"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p</w:t>
            </w:r>
          </w:p>
        </w:tc>
        <w:tc>
          <w:tcPr>
            <w:tcW w:w="906" w:type="dxa"/>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002E35BF"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 xml:space="preserve">Partial </w:t>
            </w:r>
            <w:r w:rsidRPr="00CD5B4C">
              <w:rPr>
                <w:rFonts w:ascii="Times New Roman" w:hAnsi="Times New Roman" w:cs="Times New Roman"/>
              </w:rPr>
              <w:t>η</w:t>
            </w:r>
            <w:r w:rsidRPr="00CD5B4C">
              <w:rPr>
                <w:rFonts w:ascii="Times New Roman" w:hAnsi="Times New Roman" w:cs="Times New Roman"/>
                <w:vertAlign w:val="superscript"/>
              </w:rPr>
              <w:t>2</w:t>
            </w:r>
          </w:p>
        </w:tc>
      </w:tr>
      <w:tr w:rsidR="00BC3586" w:rsidRPr="00CD5B4C" w14:paraId="4BAC4FE5" w14:textId="77777777" w:rsidTr="00BC3586">
        <w:trPr>
          <w:trHeight w:val="159"/>
        </w:trPr>
        <w:tc>
          <w:tcPr>
            <w:tcW w:w="1405" w:type="dxa"/>
            <w:vMerge w:val="restart"/>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66162A5B" w14:textId="77777777" w:rsidR="00BC3586" w:rsidRPr="00CD5B4C" w:rsidRDefault="00BC3586" w:rsidP="00BC3586">
            <w:pPr>
              <w:spacing w:after="0" w:line="240" w:lineRule="auto"/>
              <w:rPr>
                <w:rFonts w:ascii="Times New Roman" w:hAnsi="Times New Roman" w:cs="Times New Roman"/>
                <w:lang w:val="de-DE"/>
              </w:rPr>
            </w:pPr>
            <w:proofErr w:type="spellStart"/>
            <w:r w:rsidRPr="00CD5B4C">
              <w:rPr>
                <w:rFonts w:ascii="Times New Roman" w:hAnsi="Times New Roman" w:cs="Times New Roman"/>
                <w:lang w:val="de-DE"/>
              </w:rPr>
              <w:t>Sinusoid</w:t>
            </w:r>
            <w:proofErr w:type="spellEnd"/>
          </w:p>
        </w:tc>
        <w:tc>
          <w:tcPr>
            <w:tcW w:w="1860"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7B63D12B" w14:textId="77777777" w:rsidR="00BC3586" w:rsidRPr="00CD5B4C" w:rsidRDefault="00BC3586" w:rsidP="00BC3586">
            <w:pPr>
              <w:spacing w:after="0" w:line="240" w:lineRule="auto"/>
              <w:jc w:val="both"/>
              <w:rPr>
                <w:rFonts w:ascii="Times New Roman" w:hAnsi="Times New Roman" w:cs="Times New Roman"/>
                <w:lang w:val="de-DE"/>
              </w:rPr>
            </w:pPr>
            <w:r w:rsidRPr="00CD5B4C">
              <w:rPr>
                <w:rFonts w:ascii="Times New Roman" w:hAnsi="Times New Roman" w:cs="Times New Roman"/>
                <w:lang w:val="de-DE"/>
              </w:rPr>
              <w:t>Part</w:t>
            </w:r>
          </w:p>
        </w:tc>
        <w:tc>
          <w:tcPr>
            <w:tcW w:w="934"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3F5C53A9"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9.483</w:t>
            </w:r>
          </w:p>
        </w:tc>
        <w:tc>
          <w:tcPr>
            <w:tcW w:w="815"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540249BE"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1</w:t>
            </w:r>
          </w:p>
        </w:tc>
        <w:tc>
          <w:tcPr>
            <w:tcW w:w="1053"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76D3E592"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24</w:t>
            </w:r>
          </w:p>
        </w:tc>
        <w:tc>
          <w:tcPr>
            <w:tcW w:w="949"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3A1B134B"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0.005</w:t>
            </w:r>
          </w:p>
        </w:tc>
        <w:tc>
          <w:tcPr>
            <w:tcW w:w="906"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3BBFE476"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0.283</w:t>
            </w:r>
          </w:p>
        </w:tc>
      </w:tr>
      <w:tr w:rsidR="00BC3586" w:rsidRPr="00CD5B4C" w14:paraId="53894AD4" w14:textId="77777777" w:rsidTr="00BC3586">
        <w:trPr>
          <w:trHeight w:val="159"/>
        </w:trPr>
        <w:tc>
          <w:tcPr>
            <w:tcW w:w="0" w:type="auto"/>
            <w:vMerge/>
            <w:tcBorders>
              <w:top w:val="single" w:sz="8" w:space="0" w:color="FFFFFF"/>
              <w:left w:val="single" w:sz="8" w:space="0" w:color="FFFFFF"/>
              <w:bottom w:val="single" w:sz="8" w:space="0" w:color="FFFFFF"/>
              <w:right w:val="single" w:sz="8" w:space="0" w:color="FFFFFF"/>
            </w:tcBorders>
            <w:shd w:val="clear" w:color="auto" w:fill="auto"/>
            <w:vAlign w:val="center"/>
            <w:hideMark/>
          </w:tcPr>
          <w:p w14:paraId="2C81D38B" w14:textId="77777777" w:rsidR="00BC3586" w:rsidRPr="00CD5B4C" w:rsidRDefault="00BC3586" w:rsidP="00BC3586">
            <w:pPr>
              <w:spacing w:after="0" w:line="240" w:lineRule="auto"/>
              <w:rPr>
                <w:rFonts w:ascii="Times New Roman" w:hAnsi="Times New Roman" w:cs="Times New Roman"/>
                <w:lang w:val="de-DE"/>
              </w:rPr>
            </w:pPr>
          </w:p>
        </w:tc>
        <w:tc>
          <w:tcPr>
            <w:tcW w:w="186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0B9D3CB0" w14:textId="77777777" w:rsidR="00BC3586" w:rsidRPr="00CD5B4C" w:rsidRDefault="00BC3586" w:rsidP="00BC3586">
            <w:pPr>
              <w:spacing w:after="0" w:line="240" w:lineRule="auto"/>
              <w:jc w:val="both"/>
              <w:rPr>
                <w:rFonts w:ascii="Times New Roman" w:hAnsi="Times New Roman" w:cs="Times New Roman"/>
                <w:lang w:val="de-DE"/>
              </w:rPr>
            </w:pPr>
            <w:r w:rsidRPr="00CD5B4C">
              <w:rPr>
                <w:rFonts w:ascii="Times New Roman" w:hAnsi="Times New Roman" w:cs="Times New Roman"/>
                <w:lang w:val="de-DE"/>
              </w:rPr>
              <w:t>Bin</w:t>
            </w:r>
          </w:p>
        </w:tc>
        <w:tc>
          <w:tcPr>
            <w:tcW w:w="934"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2A2DE077"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86.285</w:t>
            </w:r>
          </w:p>
        </w:tc>
        <w:tc>
          <w:tcPr>
            <w:tcW w:w="815"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3D08F55F"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2.924</w:t>
            </w:r>
          </w:p>
        </w:tc>
        <w:tc>
          <w:tcPr>
            <w:tcW w:w="1053"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1BBA0392"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70.176</w:t>
            </w:r>
          </w:p>
        </w:tc>
        <w:tc>
          <w:tcPr>
            <w:tcW w:w="94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4A27CB82"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&lt;0.001</w:t>
            </w:r>
          </w:p>
        </w:tc>
        <w:tc>
          <w:tcPr>
            <w:tcW w:w="90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73B72166"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0.782</w:t>
            </w:r>
          </w:p>
        </w:tc>
      </w:tr>
      <w:tr w:rsidR="00BC3586" w:rsidRPr="00CD5B4C" w14:paraId="388BD09C" w14:textId="77777777" w:rsidTr="00BC3586">
        <w:trPr>
          <w:trHeight w:val="159"/>
        </w:trPr>
        <w:tc>
          <w:tcPr>
            <w:tcW w:w="0" w:type="auto"/>
            <w:vMerge/>
            <w:tcBorders>
              <w:top w:val="single" w:sz="8" w:space="0" w:color="FFFFFF"/>
              <w:left w:val="single" w:sz="8" w:space="0" w:color="FFFFFF"/>
              <w:bottom w:val="single" w:sz="4" w:space="0" w:color="auto"/>
              <w:right w:val="single" w:sz="8" w:space="0" w:color="FFFFFF"/>
            </w:tcBorders>
            <w:shd w:val="clear" w:color="auto" w:fill="auto"/>
            <w:vAlign w:val="center"/>
            <w:hideMark/>
          </w:tcPr>
          <w:p w14:paraId="55087BC2" w14:textId="77777777" w:rsidR="00BC3586" w:rsidRPr="00CD5B4C" w:rsidRDefault="00BC3586" w:rsidP="00BC3586">
            <w:pPr>
              <w:spacing w:after="0" w:line="240" w:lineRule="auto"/>
              <w:rPr>
                <w:rFonts w:ascii="Times New Roman" w:hAnsi="Times New Roman" w:cs="Times New Roman"/>
                <w:lang w:val="de-DE"/>
              </w:rPr>
            </w:pPr>
          </w:p>
        </w:tc>
        <w:tc>
          <w:tcPr>
            <w:tcW w:w="1860"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4180AC06" w14:textId="77777777" w:rsidR="00BC3586" w:rsidRPr="00CD5B4C" w:rsidRDefault="00BC3586" w:rsidP="00BC3586">
            <w:pPr>
              <w:spacing w:after="0" w:line="240" w:lineRule="auto"/>
              <w:jc w:val="both"/>
              <w:rPr>
                <w:rFonts w:ascii="Times New Roman" w:hAnsi="Times New Roman" w:cs="Times New Roman"/>
                <w:lang w:val="de-DE"/>
              </w:rPr>
            </w:pPr>
            <w:proofErr w:type="spellStart"/>
            <w:r w:rsidRPr="00CD5B4C">
              <w:rPr>
                <w:rFonts w:ascii="Times New Roman" w:hAnsi="Times New Roman" w:cs="Times New Roman"/>
                <w:lang w:val="de-DE"/>
              </w:rPr>
              <w:t>PartXBin</w:t>
            </w:r>
            <w:proofErr w:type="spellEnd"/>
          </w:p>
        </w:tc>
        <w:tc>
          <w:tcPr>
            <w:tcW w:w="934"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tcPr>
          <w:p w14:paraId="00544743"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2.165</w:t>
            </w:r>
          </w:p>
        </w:tc>
        <w:tc>
          <w:tcPr>
            <w:tcW w:w="815"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tcPr>
          <w:p w14:paraId="3C3E8A17"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2.633</w:t>
            </w:r>
          </w:p>
        </w:tc>
        <w:tc>
          <w:tcPr>
            <w:tcW w:w="1053"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tcPr>
          <w:p w14:paraId="46446967"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63.190</w:t>
            </w:r>
          </w:p>
        </w:tc>
        <w:tc>
          <w:tcPr>
            <w:tcW w:w="949"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tcPr>
          <w:p w14:paraId="498C5C80"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0.109</w:t>
            </w:r>
          </w:p>
        </w:tc>
        <w:tc>
          <w:tcPr>
            <w:tcW w:w="906"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tcPr>
          <w:p w14:paraId="28C56A4D"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0.083</w:t>
            </w:r>
          </w:p>
        </w:tc>
      </w:tr>
      <w:tr w:rsidR="00BC3586" w:rsidRPr="00CD5B4C" w14:paraId="2E918345" w14:textId="77777777" w:rsidTr="00BC3586">
        <w:trPr>
          <w:trHeight w:val="159"/>
        </w:trPr>
        <w:tc>
          <w:tcPr>
            <w:tcW w:w="1405" w:type="dxa"/>
            <w:vMerge w:val="restart"/>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66CEB2D5" w14:textId="77777777" w:rsidR="00BC3586" w:rsidRPr="00CD5B4C" w:rsidRDefault="00BC3586" w:rsidP="00BC3586">
            <w:pPr>
              <w:spacing w:after="0" w:line="240" w:lineRule="auto"/>
              <w:rPr>
                <w:rFonts w:ascii="Times New Roman" w:hAnsi="Times New Roman" w:cs="Times New Roman"/>
                <w:lang w:val="de-DE"/>
              </w:rPr>
            </w:pPr>
            <w:r w:rsidRPr="00CD5B4C">
              <w:rPr>
                <w:rFonts w:ascii="Times New Roman" w:hAnsi="Times New Roman" w:cs="Times New Roman"/>
                <w:lang w:val="de-DE"/>
              </w:rPr>
              <w:t>RW1</w:t>
            </w:r>
          </w:p>
        </w:tc>
        <w:tc>
          <w:tcPr>
            <w:tcW w:w="1860"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22AF7E21" w14:textId="77777777" w:rsidR="00BC3586" w:rsidRPr="00CD5B4C" w:rsidRDefault="00BC3586" w:rsidP="00BC3586">
            <w:pPr>
              <w:spacing w:after="0" w:line="240" w:lineRule="auto"/>
              <w:jc w:val="both"/>
              <w:rPr>
                <w:rFonts w:ascii="Times New Roman" w:hAnsi="Times New Roman" w:cs="Times New Roman"/>
                <w:lang w:val="de-DE"/>
              </w:rPr>
            </w:pPr>
            <w:r w:rsidRPr="00CD5B4C">
              <w:rPr>
                <w:rFonts w:ascii="Times New Roman" w:hAnsi="Times New Roman" w:cs="Times New Roman"/>
                <w:lang w:val="de-DE"/>
              </w:rPr>
              <w:t>Part</w:t>
            </w:r>
          </w:p>
        </w:tc>
        <w:tc>
          <w:tcPr>
            <w:tcW w:w="934"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41868F48"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14.206</w:t>
            </w:r>
          </w:p>
        </w:tc>
        <w:tc>
          <w:tcPr>
            <w:tcW w:w="815"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62338815"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1</w:t>
            </w:r>
          </w:p>
        </w:tc>
        <w:tc>
          <w:tcPr>
            <w:tcW w:w="1053"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6DF8800B"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32</w:t>
            </w:r>
          </w:p>
        </w:tc>
        <w:tc>
          <w:tcPr>
            <w:tcW w:w="949"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71550DD8"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&lt;0.001</w:t>
            </w:r>
          </w:p>
        </w:tc>
        <w:tc>
          <w:tcPr>
            <w:tcW w:w="906"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67010E61"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0.307</w:t>
            </w:r>
          </w:p>
        </w:tc>
      </w:tr>
      <w:tr w:rsidR="00BC3586" w:rsidRPr="00CD5B4C" w14:paraId="6AFEDE81" w14:textId="77777777" w:rsidTr="00BC3586">
        <w:trPr>
          <w:trHeight w:val="159"/>
        </w:trPr>
        <w:tc>
          <w:tcPr>
            <w:tcW w:w="0" w:type="auto"/>
            <w:vMerge/>
            <w:tcBorders>
              <w:top w:val="single" w:sz="8" w:space="0" w:color="FFFFFF"/>
              <w:left w:val="single" w:sz="8" w:space="0" w:color="FFFFFF"/>
              <w:bottom w:val="single" w:sz="8" w:space="0" w:color="FFFFFF"/>
              <w:right w:val="single" w:sz="8" w:space="0" w:color="FFFFFF"/>
            </w:tcBorders>
            <w:shd w:val="clear" w:color="auto" w:fill="auto"/>
            <w:vAlign w:val="center"/>
            <w:hideMark/>
          </w:tcPr>
          <w:p w14:paraId="1F65B45A" w14:textId="77777777" w:rsidR="00BC3586" w:rsidRPr="00CD5B4C" w:rsidRDefault="00BC3586" w:rsidP="00BC3586">
            <w:pPr>
              <w:spacing w:after="0" w:line="240" w:lineRule="auto"/>
              <w:rPr>
                <w:rFonts w:ascii="Times New Roman" w:hAnsi="Times New Roman" w:cs="Times New Roman"/>
                <w:lang w:val="de-DE"/>
              </w:rPr>
            </w:pPr>
          </w:p>
        </w:tc>
        <w:tc>
          <w:tcPr>
            <w:tcW w:w="186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1BC4A2B6" w14:textId="77777777" w:rsidR="00BC3586" w:rsidRPr="00CD5B4C" w:rsidRDefault="00BC3586" w:rsidP="00BC3586">
            <w:pPr>
              <w:spacing w:after="0" w:line="240" w:lineRule="auto"/>
              <w:jc w:val="both"/>
              <w:rPr>
                <w:rFonts w:ascii="Times New Roman" w:hAnsi="Times New Roman" w:cs="Times New Roman"/>
                <w:lang w:val="de-DE"/>
              </w:rPr>
            </w:pPr>
            <w:r w:rsidRPr="00CD5B4C">
              <w:rPr>
                <w:rFonts w:ascii="Times New Roman" w:hAnsi="Times New Roman" w:cs="Times New Roman"/>
                <w:lang w:val="de-DE"/>
              </w:rPr>
              <w:t>Bin</w:t>
            </w:r>
          </w:p>
        </w:tc>
        <w:tc>
          <w:tcPr>
            <w:tcW w:w="934"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61A2D491"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78.099</w:t>
            </w:r>
          </w:p>
        </w:tc>
        <w:tc>
          <w:tcPr>
            <w:tcW w:w="815"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3EC19E36"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5.003</w:t>
            </w:r>
          </w:p>
        </w:tc>
        <w:tc>
          <w:tcPr>
            <w:tcW w:w="1053"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24DF47CC"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160.081</w:t>
            </w:r>
          </w:p>
        </w:tc>
        <w:tc>
          <w:tcPr>
            <w:tcW w:w="94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24D23035"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&lt;0.001</w:t>
            </w:r>
          </w:p>
        </w:tc>
        <w:tc>
          <w:tcPr>
            <w:tcW w:w="90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2E902597"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0.709</w:t>
            </w:r>
          </w:p>
        </w:tc>
      </w:tr>
      <w:tr w:rsidR="00BC3586" w:rsidRPr="00CD5B4C" w14:paraId="07B5038B" w14:textId="77777777" w:rsidTr="00BC3586">
        <w:trPr>
          <w:trHeight w:val="159"/>
        </w:trPr>
        <w:tc>
          <w:tcPr>
            <w:tcW w:w="0" w:type="auto"/>
            <w:vMerge/>
            <w:tcBorders>
              <w:top w:val="single" w:sz="8" w:space="0" w:color="FFFFFF"/>
              <w:left w:val="single" w:sz="8" w:space="0" w:color="FFFFFF"/>
              <w:bottom w:val="single" w:sz="4" w:space="0" w:color="auto"/>
              <w:right w:val="single" w:sz="8" w:space="0" w:color="FFFFFF"/>
            </w:tcBorders>
            <w:shd w:val="clear" w:color="auto" w:fill="auto"/>
            <w:vAlign w:val="center"/>
            <w:hideMark/>
          </w:tcPr>
          <w:p w14:paraId="4EAAF419" w14:textId="77777777" w:rsidR="00BC3586" w:rsidRPr="00CD5B4C" w:rsidRDefault="00BC3586" w:rsidP="00BC3586">
            <w:pPr>
              <w:spacing w:after="0" w:line="240" w:lineRule="auto"/>
              <w:rPr>
                <w:rFonts w:ascii="Times New Roman" w:hAnsi="Times New Roman" w:cs="Times New Roman"/>
                <w:lang w:val="de-DE"/>
              </w:rPr>
            </w:pPr>
          </w:p>
        </w:tc>
        <w:tc>
          <w:tcPr>
            <w:tcW w:w="1860"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0F633907" w14:textId="77777777" w:rsidR="00BC3586" w:rsidRPr="00CD5B4C" w:rsidRDefault="00BC3586" w:rsidP="00BC3586">
            <w:pPr>
              <w:spacing w:after="0" w:line="240" w:lineRule="auto"/>
              <w:jc w:val="both"/>
              <w:rPr>
                <w:rFonts w:ascii="Times New Roman" w:hAnsi="Times New Roman" w:cs="Times New Roman"/>
                <w:lang w:val="de-DE"/>
              </w:rPr>
            </w:pPr>
            <w:proofErr w:type="spellStart"/>
            <w:r w:rsidRPr="00CD5B4C">
              <w:rPr>
                <w:rFonts w:ascii="Times New Roman" w:hAnsi="Times New Roman" w:cs="Times New Roman"/>
                <w:lang w:val="de-DE"/>
              </w:rPr>
              <w:t>PartXBin</w:t>
            </w:r>
            <w:proofErr w:type="spellEnd"/>
          </w:p>
        </w:tc>
        <w:tc>
          <w:tcPr>
            <w:tcW w:w="934"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tcPr>
          <w:p w14:paraId="6C8F8221"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1.454</w:t>
            </w:r>
          </w:p>
        </w:tc>
        <w:tc>
          <w:tcPr>
            <w:tcW w:w="815"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tcPr>
          <w:p w14:paraId="58801BDB"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5.055</w:t>
            </w:r>
          </w:p>
        </w:tc>
        <w:tc>
          <w:tcPr>
            <w:tcW w:w="1053"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tcPr>
          <w:p w14:paraId="45B981BE"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161.755</w:t>
            </w:r>
          </w:p>
        </w:tc>
        <w:tc>
          <w:tcPr>
            <w:tcW w:w="949"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tcPr>
          <w:p w14:paraId="78B3200D"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0.207</w:t>
            </w:r>
          </w:p>
        </w:tc>
        <w:tc>
          <w:tcPr>
            <w:tcW w:w="906"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tcPr>
          <w:p w14:paraId="0AE17E40"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0.043</w:t>
            </w:r>
          </w:p>
        </w:tc>
      </w:tr>
      <w:tr w:rsidR="00BC3586" w:rsidRPr="00CD5B4C" w14:paraId="23D33CFC" w14:textId="77777777" w:rsidTr="00BC3586">
        <w:trPr>
          <w:trHeight w:val="159"/>
        </w:trPr>
        <w:tc>
          <w:tcPr>
            <w:tcW w:w="1405" w:type="dxa"/>
            <w:vMerge w:val="restart"/>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46559801" w14:textId="77777777" w:rsidR="00BC3586" w:rsidRPr="00CD5B4C" w:rsidRDefault="00BC3586" w:rsidP="00BC3586">
            <w:pPr>
              <w:spacing w:after="0" w:line="240" w:lineRule="auto"/>
              <w:rPr>
                <w:rFonts w:ascii="Times New Roman" w:hAnsi="Times New Roman" w:cs="Times New Roman"/>
                <w:lang w:val="de-DE"/>
              </w:rPr>
            </w:pPr>
            <w:r w:rsidRPr="00CD5B4C">
              <w:rPr>
                <w:rFonts w:ascii="Times New Roman" w:hAnsi="Times New Roman" w:cs="Times New Roman"/>
                <w:lang w:val="de-DE"/>
              </w:rPr>
              <w:t>RW2</w:t>
            </w:r>
          </w:p>
        </w:tc>
        <w:tc>
          <w:tcPr>
            <w:tcW w:w="1860"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5CB53428" w14:textId="77777777" w:rsidR="00BC3586" w:rsidRPr="00CD5B4C" w:rsidRDefault="00BC3586" w:rsidP="00BC3586">
            <w:pPr>
              <w:spacing w:after="0" w:line="240" w:lineRule="auto"/>
              <w:jc w:val="both"/>
              <w:rPr>
                <w:rFonts w:ascii="Times New Roman" w:hAnsi="Times New Roman" w:cs="Times New Roman"/>
                <w:lang w:val="de-DE"/>
              </w:rPr>
            </w:pPr>
            <w:r w:rsidRPr="00CD5B4C">
              <w:rPr>
                <w:rFonts w:ascii="Times New Roman" w:hAnsi="Times New Roman" w:cs="Times New Roman"/>
                <w:lang w:val="de-DE"/>
              </w:rPr>
              <w:t>Part</w:t>
            </w:r>
          </w:p>
        </w:tc>
        <w:tc>
          <w:tcPr>
            <w:tcW w:w="934"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2E9EBB8C"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3.502</w:t>
            </w:r>
          </w:p>
        </w:tc>
        <w:tc>
          <w:tcPr>
            <w:tcW w:w="815"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1A8DBB9C"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1</w:t>
            </w:r>
          </w:p>
        </w:tc>
        <w:tc>
          <w:tcPr>
            <w:tcW w:w="1053"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4A6309AB"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18</w:t>
            </w:r>
          </w:p>
        </w:tc>
        <w:tc>
          <w:tcPr>
            <w:tcW w:w="949"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5476AF39"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0.078</w:t>
            </w:r>
          </w:p>
        </w:tc>
        <w:tc>
          <w:tcPr>
            <w:tcW w:w="906"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682D1032"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0.163</w:t>
            </w:r>
          </w:p>
        </w:tc>
      </w:tr>
      <w:tr w:rsidR="00BC3586" w:rsidRPr="00CD5B4C" w14:paraId="14F25F6E" w14:textId="77777777" w:rsidTr="00BC3586">
        <w:trPr>
          <w:trHeight w:val="159"/>
        </w:trPr>
        <w:tc>
          <w:tcPr>
            <w:tcW w:w="0" w:type="auto"/>
            <w:vMerge/>
            <w:tcBorders>
              <w:top w:val="single" w:sz="8" w:space="0" w:color="FFFFFF"/>
              <w:left w:val="single" w:sz="8" w:space="0" w:color="FFFFFF"/>
              <w:bottom w:val="single" w:sz="8" w:space="0" w:color="FFFFFF"/>
              <w:right w:val="single" w:sz="8" w:space="0" w:color="FFFFFF"/>
            </w:tcBorders>
            <w:shd w:val="clear" w:color="auto" w:fill="auto"/>
            <w:vAlign w:val="center"/>
            <w:hideMark/>
          </w:tcPr>
          <w:p w14:paraId="79D75BD2" w14:textId="77777777" w:rsidR="00BC3586" w:rsidRPr="00CD5B4C" w:rsidRDefault="00BC3586" w:rsidP="00BC3586">
            <w:pPr>
              <w:spacing w:after="0" w:line="240" w:lineRule="auto"/>
              <w:rPr>
                <w:rFonts w:ascii="Times New Roman" w:hAnsi="Times New Roman" w:cs="Times New Roman"/>
                <w:lang w:val="de-DE"/>
              </w:rPr>
            </w:pPr>
          </w:p>
        </w:tc>
        <w:tc>
          <w:tcPr>
            <w:tcW w:w="186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55EA840B" w14:textId="77777777" w:rsidR="00BC3586" w:rsidRPr="00CD5B4C" w:rsidRDefault="00BC3586" w:rsidP="00BC3586">
            <w:pPr>
              <w:spacing w:after="0" w:line="240" w:lineRule="auto"/>
              <w:jc w:val="both"/>
              <w:rPr>
                <w:rFonts w:ascii="Times New Roman" w:hAnsi="Times New Roman" w:cs="Times New Roman"/>
                <w:lang w:val="de-DE"/>
              </w:rPr>
            </w:pPr>
            <w:r w:rsidRPr="00CD5B4C">
              <w:rPr>
                <w:rFonts w:ascii="Times New Roman" w:hAnsi="Times New Roman" w:cs="Times New Roman"/>
                <w:lang w:val="de-DE"/>
              </w:rPr>
              <w:t>Bin</w:t>
            </w:r>
          </w:p>
        </w:tc>
        <w:tc>
          <w:tcPr>
            <w:tcW w:w="934"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20D88479"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61.008</w:t>
            </w:r>
          </w:p>
        </w:tc>
        <w:tc>
          <w:tcPr>
            <w:tcW w:w="815"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2D5ECDB5"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3.276</w:t>
            </w:r>
          </w:p>
        </w:tc>
        <w:tc>
          <w:tcPr>
            <w:tcW w:w="1053"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290651A0"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58.968</w:t>
            </w:r>
          </w:p>
        </w:tc>
        <w:tc>
          <w:tcPr>
            <w:tcW w:w="94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72763BCB"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&lt;0.001</w:t>
            </w:r>
          </w:p>
        </w:tc>
        <w:tc>
          <w:tcPr>
            <w:tcW w:w="90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3CE0BE54"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0.772</w:t>
            </w:r>
          </w:p>
        </w:tc>
      </w:tr>
      <w:tr w:rsidR="00BC3586" w:rsidRPr="00CD5B4C" w14:paraId="39FC4D85" w14:textId="77777777" w:rsidTr="00BC3586">
        <w:trPr>
          <w:trHeight w:val="159"/>
        </w:trPr>
        <w:tc>
          <w:tcPr>
            <w:tcW w:w="0" w:type="auto"/>
            <w:vMerge/>
            <w:tcBorders>
              <w:top w:val="single" w:sz="8" w:space="0" w:color="FFFFFF"/>
              <w:left w:val="single" w:sz="8" w:space="0" w:color="FFFFFF"/>
              <w:bottom w:val="single" w:sz="4" w:space="0" w:color="auto"/>
              <w:right w:val="single" w:sz="8" w:space="0" w:color="FFFFFF"/>
            </w:tcBorders>
            <w:shd w:val="clear" w:color="auto" w:fill="auto"/>
            <w:vAlign w:val="center"/>
            <w:hideMark/>
          </w:tcPr>
          <w:p w14:paraId="3143BA4E" w14:textId="77777777" w:rsidR="00BC3586" w:rsidRPr="00CD5B4C" w:rsidRDefault="00BC3586" w:rsidP="00BC3586">
            <w:pPr>
              <w:spacing w:after="0" w:line="240" w:lineRule="auto"/>
              <w:rPr>
                <w:rFonts w:ascii="Times New Roman" w:hAnsi="Times New Roman" w:cs="Times New Roman"/>
                <w:lang w:val="de-DE"/>
              </w:rPr>
            </w:pPr>
          </w:p>
        </w:tc>
        <w:tc>
          <w:tcPr>
            <w:tcW w:w="1860"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0E4F16C9" w14:textId="77777777" w:rsidR="00BC3586" w:rsidRPr="00CD5B4C" w:rsidRDefault="00BC3586" w:rsidP="00BC3586">
            <w:pPr>
              <w:spacing w:after="0" w:line="240" w:lineRule="auto"/>
              <w:jc w:val="both"/>
              <w:rPr>
                <w:rFonts w:ascii="Times New Roman" w:hAnsi="Times New Roman" w:cs="Times New Roman"/>
                <w:lang w:val="de-DE"/>
              </w:rPr>
            </w:pPr>
            <w:proofErr w:type="spellStart"/>
            <w:r w:rsidRPr="00CD5B4C">
              <w:rPr>
                <w:rFonts w:ascii="Times New Roman" w:hAnsi="Times New Roman" w:cs="Times New Roman"/>
                <w:lang w:val="de-DE"/>
              </w:rPr>
              <w:t>PartXBin</w:t>
            </w:r>
            <w:proofErr w:type="spellEnd"/>
          </w:p>
        </w:tc>
        <w:tc>
          <w:tcPr>
            <w:tcW w:w="934"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tcPr>
          <w:p w14:paraId="0B29C556"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3.450</w:t>
            </w:r>
          </w:p>
        </w:tc>
        <w:tc>
          <w:tcPr>
            <w:tcW w:w="815"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tcPr>
          <w:p w14:paraId="5C841D14"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4.655</w:t>
            </w:r>
          </w:p>
        </w:tc>
        <w:tc>
          <w:tcPr>
            <w:tcW w:w="1053"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tcPr>
          <w:p w14:paraId="535C61E1"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83.799</w:t>
            </w:r>
          </w:p>
        </w:tc>
        <w:tc>
          <w:tcPr>
            <w:tcW w:w="949"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tcPr>
          <w:p w14:paraId="1A23D7DF"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0.008</w:t>
            </w:r>
          </w:p>
        </w:tc>
        <w:tc>
          <w:tcPr>
            <w:tcW w:w="906"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tcPr>
          <w:p w14:paraId="6C1D4566"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0.161</w:t>
            </w:r>
          </w:p>
        </w:tc>
      </w:tr>
      <w:tr w:rsidR="00BC3586" w:rsidRPr="00CD5B4C" w14:paraId="4E384B39" w14:textId="77777777" w:rsidTr="00BC3586">
        <w:trPr>
          <w:trHeight w:val="159"/>
        </w:trPr>
        <w:tc>
          <w:tcPr>
            <w:tcW w:w="1405" w:type="dxa"/>
            <w:vMerge w:val="restart"/>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1F36BDB6" w14:textId="77777777" w:rsidR="00BC3586" w:rsidRPr="00CD5B4C" w:rsidRDefault="00BC3586" w:rsidP="00BC3586">
            <w:pPr>
              <w:spacing w:after="0" w:line="240" w:lineRule="auto"/>
              <w:rPr>
                <w:rFonts w:ascii="Times New Roman" w:hAnsi="Times New Roman" w:cs="Times New Roman"/>
                <w:lang w:val="de-DE"/>
              </w:rPr>
            </w:pPr>
            <w:r w:rsidRPr="00CD5B4C">
              <w:rPr>
                <w:rFonts w:ascii="Times New Roman" w:hAnsi="Times New Roman" w:cs="Times New Roman"/>
              </w:rPr>
              <w:t>Sinusoid with intermittent jumps</w:t>
            </w:r>
          </w:p>
        </w:tc>
        <w:tc>
          <w:tcPr>
            <w:tcW w:w="1860"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1218B328" w14:textId="77777777" w:rsidR="00BC3586" w:rsidRPr="00CD5B4C" w:rsidRDefault="00BC3586" w:rsidP="00BC3586">
            <w:pPr>
              <w:spacing w:after="0" w:line="240" w:lineRule="auto"/>
              <w:jc w:val="both"/>
              <w:rPr>
                <w:rFonts w:ascii="Times New Roman" w:hAnsi="Times New Roman" w:cs="Times New Roman"/>
                <w:lang w:val="de-DE"/>
              </w:rPr>
            </w:pPr>
            <w:r w:rsidRPr="00CD5B4C">
              <w:rPr>
                <w:rFonts w:ascii="Times New Roman" w:hAnsi="Times New Roman" w:cs="Times New Roman"/>
                <w:lang w:val="de-DE"/>
              </w:rPr>
              <w:t>Jump</w:t>
            </w:r>
          </w:p>
        </w:tc>
        <w:tc>
          <w:tcPr>
            <w:tcW w:w="934"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589DB64F"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6.493</w:t>
            </w:r>
          </w:p>
        </w:tc>
        <w:tc>
          <w:tcPr>
            <w:tcW w:w="815"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3567D80E"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1.034</w:t>
            </w:r>
          </w:p>
        </w:tc>
        <w:tc>
          <w:tcPr>
            <w:tcW w:w="1053"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6BD86561"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17.586</w:t>
            </w:r>
          </w:p>
        </w:tc>
        <w:tc>
          <w:tcPr>
            <w:tcW w:w="949"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67B62156"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0.020</w:t>
            </w:r>
          </w:p>
        </w:tc>
        <w:tc>
          <w:tcPr>
            <w:tcW w:w="906"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5129DE0C"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0.276</w:t>
            </w:r>
          </w:p>
        </w:tc>
      </w:tr>
      <w:tr w:rsidR="00BC3586" w:rsidRPr="00CD5B4C" w14:paraId="0DC10D21" w14:textId="77777777" w:rsidTr="00BC3586">
        <w:trPr>
          <w:trHeight w:val="159"/>
        </w:trPr>
        <w:tc>
          <w:tcPr>
            <w:tcW w:w="0" w:type="auto"/>
            <w:vMerge/>
            <w:tcBorders>
              <w:top w:val="single" w:sz="8" w:space="0" w:color="FFFFFF"/>
              <w:left w:val="single" w:sz="8" w:space="0" w:color="FFFFFF"/>
              <w:bottom w:val="single" w:sz="8" w:space="0" w:color="FFFFFF"/>
              <w:right w:val="single" w:sz="8" w:space="0" w:color="FFFFFF"/>
            </w:tcBorders>
            <w:shd w:val="clear" w:color="auto" w:fill="auto"/>
            <w:vAlign w:val="center"/>
            <w:hideMark/>
          </w:tcPr>
          <w:p w14:paraId="60AAB3E1" w14:textId="77777777" w:rsidR="00BC3586" w:rsidRPr="00CD5B4C" w:rsidRDefault="00BC3586" w:rsidP="00BC3586">
            <w:pPr>
              <w:spacing w:after="0" w:line="240" w:lineRule="auto"/>
              <w:jc w:val="both"/>
              <w:rPr>
                <w:rFonts w:ascii="Times New Roman" w:hAnsi="Times New Roman" w:cs="Times New Roman"/>
                <w:b/>
                <w:lang w:val="de-DE"/>
              </w:rPr>
            </w:pPr>
          </w:p>
        </w:tc>
        <w:tc>
          <w:tcPr>
            <w:tcW w:w="186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0FC3A757" w14:textId="77777777" w:rsidR="00BC3586" w:rsidRPr="00CD5B4C" w:rsidRDefault="00BC3586" w:rsidP="00BC3586">
            <w:pPr>
              <w:spacing w:after="0" w:line="240" w:lineRule="auto"/>
              <w:jc w:val="both"/>
              <w:rPr>
                <w:rFonts w:ascii="Times New Roman" w:hAnsi="Times New Roman" w:cs="Times New Roman"/>
                <w:lang w:val="de-DE"/>
              </w:rPr>
            </w:pPr>
            <w:r w:rsidRPr="00CD5B4C">
              <w:rPr>
                <w:rFonts w:ascii="Times New Roman" w:hAnsi="Times New Roman" w:cs="Times New Roman"/>
                <w:lang w:val="de-DE"/>
              </w:rPr>
              <w:t>Part</w:t>
            </w:r>
          </w:p>
        </w:tc>
        <w:tc>
          <w:tcPr>
            <w:tcW w:w="934"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5FF77DF5"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9.295</w:t>
            </w:r>
          </w:p>
        </w:tc>
        <w:tc>
          <w:tcPr>
            <w:tcW w:w="815"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34A8198A"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1</w:t>
            </w:r>
          </w:p>
        </w:tc>
        <w:tc>
          <w:tcPr>
            <w:tcW w:w="1053"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2FE88E70"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17</w:t>
            </w:r>
          </w:p>
        </w:tc>
        <w:tc>
          <w:tcPr>
            <w:tcW w:w="94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07AD2739"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0.007</w:t>
            </w:r>
          </w:p>
        </w:tc>
        <w:tc>
          <w:tcPr>
            <w:tcW w:w="90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18C66298"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0.353</w:t>
            </w:r>
          </w:p>
        </w:tc>
      </w:tr>
      <w:tr w:rsidR="00BC3586" w:rsidRPr="00CD5B4C" w14:paraId="212A4EDE" w14:textId="77777777" w:rsidTr="00BC3586">
        <w:trPr>
          <w:trHeight w:val="159"/>
        </w:trPr>
        <w:tc>
          <w:tcPr>
            <w:tcW w:w="0" w:type="auto"/>
            <w:vMerge/>
            <w:tcBorders>
              <w:top w:val="single" w:sz="8" w:space="0" w:color="FFFFFF"/>
              <w:left w:val="single" w:sz="8" w:space="0" w:color="FFFFFF"/>
              <w:bottom w:val="single" w:sz="8" w:space="0" w:color="FFFFFF"/>
              <w:right w:val="single" w:sz="8" w:space="0" w:color="FFFFFF"/>
            </w:tcBorders>
            <w:shd w:val="clear" w:color="auto" w:fill="auto"/>
            <w:vAlign w:val="center"/>
            <w:hideMark/>
          </w:tcPr>
          <w:p w14:paraId="42216F66" w14:textId="77777777" w:rsidR="00BC3586" w:rsidRPr="00CD5B4C" w:rsidRDefault="00BC3586" w:rsidP="00BC3586">
            <w:pPr>
              <w:spacing w:after="0" w:line="240" w:lineRule="auto"/>
              <w:jc w:val="both"/>
              <w:rPr>
                <w:rFonts w:ascii="Times New Roman" w:hAnsi="Times New Roman" w:cs="Times New Roman"/>
                <w:b/>
                <w:lang w:val="de-DE"/>
              </w:rPr>
            </w:pPr>
          </w:p>
        </w:tc>
        <w:tc>
          <w:tcPr>
            <w:tcW w:w="186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17BB6FAD" w14:textId="77777777" w:rsidR="00BC3586" w:rsidRPr="00CD5B4C" w:rsidRDefault="00BC3586" w:rsidP="00BC3586">
            <w:pPr>
              <w:spacing w:after="0" w:line="240" w:lineRule="auto"/>
              <w:jc w:val="both"/>
              <w:rPr>
                <w:rFonts w:ascii="Times New Roman" w:hAnsi="Times New Roman" w:cs="Times New Roman"/>
                <w:lang w:val="de-DE"/>
              </w:rPr>
            </w:pPr>
            <w:r w:rsidRPr="00CD5B4C">
              <w:rPr>
                <w:rFonts w:ascii="Times New Roman" w:hAnsi="Times New Roman" w:cs="Times New Roman"/>
                <w:lang w:val="de-DE"/>
              </w:rPr>
              <w:t>Bin</w:t>
            </w:r>
          </w:p>
        </w:tc>
        <w:tc>
          <w:tcPr>
            <w:tcW w:w="934"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0CB80E9A"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64.629</w:t>
            </w:r>
          </w:p>
        </w:tc>
        <w:tc>
          <w:tcPr>
            <w:tcW w:w="815"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0C14D9C1"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2.274</w:t>
            </w:r>
          </w:p>
        </w:tc>
        <w:tc>
          <w:tcPr>
            <w:tcW w:w="1053"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16F2703F"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38.662</w:t>
            </w:r>
          </w:p>
        </w:tc>
        <w:tc>
          <w:tcPr>
            <w:tcW w:w="94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6DC8DE07"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&lt;0.001</w:t>
            </w:r>
          </w:p>
        </w:tc>
        <w:tc>
          <w:tcPr>
            <w:tcW w:w="90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4DFA94C6"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0.792</w:t>
            </w:r>
          </w:p>
        </w:tc>
      </w:tr>
      <w:tr w:rsidR="00BC3586" w:rsidRPr="00CD5B4C" w14:paraId="39776E38" w14:textId="77777777" w:rsidTr="00BC3586">
        <w:trPr>
          <w:trHeight w:val="159"/>
        </w:trPr>
        <w:tc>
          <w:tcPr>
            <w:tcW w:w="0" w:type="auto"/>
            <w:vMerge/>
            <w:tcBorders>
              <w:top w:val="single" w:sz="8" w:space="0" w:color="FFFFFF"/>
              <w:left w:val="single" w:sz="8" w:space="0" w:color="FFFFFF"/>
              <w:bottom w:val="single" w:sz="8" w:space="0" w:color="FFFFFF"/>
              <w:right w:val="single" w:sz="8" w:space="0" w:color="FFFFFF"/>
            </w:tcBorders>
            <w:shd w:val="clear" w:color="auto" w:fill="auto"/>
            <w:vAlign w:val="center"/>
            <w:hideMark/>
          </w:tcPr>
          <w:p w14:paraId="6F205371" w14:textId="77777777" w:rsidR="00BC3586" w:rsidRPr="00CD5B4C" w:rsidRDefault="00BC3586" w:rsidP="00BC3586">
            <w:pPr>
              <w:spacing w:after="0" w:line="240" w:lineRule="auto"/>
              <w:jc w:val="both"/>
              <w:rPr>
                <w:rFonts w:ascii="Times New Roman" w:hAnsi="Times New Roman" w:cs="Times New Roman"/>
                <w:b/>
                <w:lang w:val="de-DE"/>
              </w:rPr>
            </w:pPr>
          </w:p>
        </w:tc>
        <w:tc>
          <w:tcPr>
            <w:tcW w:w="186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462E0A1D" w14:textId="77777777" w:rsidR="00BC3586" w:rsidRPr="00CD5B4C" w:rsidRDefault="00BC3586" w:rsidP="00BC3586">
            <w:pPr>
              <w:spacing w:after="0" w:line="240" w:lineRule="auto"/>
              <w:jc w:val="both"/>
              <w:rPr>
                <w:rFonts w:ascii="Times New Roman" w:hAnsi="Times New Roman" w:cs="Times New Roman"/>
                <w:lang w:val="de-DE"/>
              </w:rPr>
            </w:pPr>
            <w:proofErr w:type="spellStart"/>
            <w:r w:rsidRPr="00CD5B4C">
              <w:rPr>
                <w:rFonts w:ascii="Times New Roman" w:hAnsi="Times New Roman" w:cs="Times New Roman"/>
                <w:lang w:val="de-DE"/>
              </w:rPr>
              <w:t>JumpXPart</w:t>
            </w:r>
            <w:proofErr w:type="spellEnd"/>
          </w:p>
        </w:tc>
        <w:tc>
          <w:tcPr>
            <w:tcW w:w="934"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6F46E24F"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0.100</w:t>
            </w:r>
          </w:p>
        </w:tc>
        <w:tc>
          <w:tcPr>
            <w:tcW w:w="815"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0D64E07F"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1.020</w:t>
            </w:r>
          </w:p>
        </w:tc>
        <w:tc>
          <w:tcPr>
            <w:tcW w:w="1053"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72051BE9"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17.336</w:t>
            </w:r>
          </w:p>
        </w:tc>
        <w:tc>
          <w:tcPr>
            <w:tcW w:w="94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490CA731"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0.760</w:t>
            </w:r>
          </w:p>
        </w:tc>
        <w:tc>
          <w:tcPr>
            <w:tcW w:w="90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0576CBDC"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0.006</w:t>
            </w:r>
          </w:p>
        </w:tc>
      </w:tr>
      <w:tr w:rsidR="00BC3586" w:rsidRPr="00CD5B4C" w14:paraId="69103169" w14:textId="77777777" w:rsidTr="00BC3586">
        <w:trPr>
          <w:trHeight w:val="159"/>
        </w:trPr>
        <w:tc>
          <w:tcPr>
            <w:tcW w:w="0" w:type="auto"/>
            <w:vMerge/>
            <w:tcBorders>
              <w:top w:val="single" w:sz="8" w:space="0" w:color="FFFFFF"/>
              <w:left w:val="single" w:sz="8" w:space="0" w:color="FFFFFF"/>
              <w:bottom w:val="single" w:sz="8" w:space="0" w:color="FFFFFF"/>
              <w:right w:val="single" w:sz="8" w:space="0" w:color="FFFFFF"/>
            </w:tcBorders>
            <w:shd w:val="clear" w:color="auto" w:fill="auto"/>
            <w:vAlign w:val="center"/>
            <w:hideMark/>
          </w:tcPr>
          <w:p w14:paraId="35CC3622" w14:textId="77777777" w:rsidR="00BC3586" w:rsidRPr="00CD5B4C" w:rsidRDefault="00BC3586" w:rsidP="00BC3586">
            <w:pPr>
              <w:spacing w:after="0" w:line="240" w:lineRule="auto"/>
              <w:jc w:val="both"/>
              <w:rPr>
                <w:rFonts w:ascii="Times New Roman" w:hAnsi="Times New Roman" w:cs="Times New Roman"/>
                <w:b/>
                <w:lang w:val="de-DE"/>
              </w:rPr>
            </w:pPr>
          </w:p>
        </w:tc>
        <w:tc>
          <w:tcPr>
            <w:tcW w:w="186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76457D61" w14:textId="77777777" w:rsidR="00BC3586" w:rsidRPr="00CD5B4C" w:rsidRDefault="00BC3586" w:rsidP="00BC3586">
            <w:pPr>
              <w:spacing w:after="0" w:line="240" w:lineRule="auto"/>
              <w:jc w:val="both"/>
              <w:rPr>
                <w:rFonts w:ascii="Times New Roman" w:hAnsi="Times New Roman" w:cs="Times New Roman"/>
                <w:lang w:val="de-DE"/>
              </w:rPr>
            </w:pPr>
            <w:proofErr w:type="spellStart"/>
            <w:r w:rsidRPr="00CD5B4C">
              <w:rPr>
                <w:rFonts w:ascii="Times New Roman" w:hAnsi="Times New Roman" w:cs="Times New Roman"/>
                <w:lang w:val="de-DE"/>
              </w:rPr>
              <w:t>JumpXBin</w:t>
            </w:r>
            <w:proofErr w:type="spellEnd"/>
          </w:p>
        </w:tc>
        <w:tc>
          <w:tcPr>
            <w:tcW w:w="934"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62E7F9EE"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13.259</w:t>
            </w:r>
          </w:p>
        </w:tc>
        <w:tc>
          <w:tcPr>
            <w:tcW w:w="815"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786C1DDD"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4.043</w:t>
            </w:r>
          </w:p>
        </w:tc>
        <w:tc>
          <w:tcPr>
            <w:tcW w:w="1053"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66C29188"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68.732</w:t>
            </w:r>
          </w:p>
        </w:tc>
        <w:tc>
          <w:tcPr>
            <w:tcW w:w="94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5155FE20"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&lt;0.001</w:t>
            </w:r>
          </w:p>
        </w:tc>
        <w:tc>
          <w:tcPr>
            <w:tcW w:w="90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6B02E4CB"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0.438</w:t>
            </w:r>
          </w:p>
        </w:tc>
      </w:tr>
      <w:tr w:rsidR="00BC3586" w:rsidRPr="00CD5B4C" w14:paraId="345C8C65" w14:textId="77777777" w:rsidTr="00BC3586">
        <w:trPr>
          <w:trHeight w:val="159"/>
        </w:trPr>
        <w:tc>
          <w:tcPr>
            <w:tcW w:w="0" w:type="auto"/>
            <w:vMerge/>
            <w:tcBorders>
              <w:top w:val="single" w:sz="8" w:space="0" w:color="FFFFFF"/>
              <w:left w:val="single" w:sz="8" w:space="0" w:color="FFFFFF"/>
              <w:bottom w:val="single" w:sz="8" w:space="0" w:color="FFFFFF"/>
              <w:right w:val="single" w:sz="8" w:space="0" w:color="FFFFFF"/>
            </w:tcBorders>
            <w:shd w:val="clear" w:color="auto" w:fill="auto"/>
            <w:vAlign w:val="center"/>
            <w:hideMark/>
          </w:tcPr>
          <w:p w14:paraId="2D44781D" w14:textId="77777777" w:rsidR="00BC3586" w:rsidRPr="00CD5B4C" w:rsidRDefault="00BC3586" w:rsidP="00BC3586">
            <w:pPr>
              <w:spacing w:after="0" w:line="240" w:lineRule="auto"/>
              <w:jc w:val="both"/>
              <w:rPr>
                <w:rFonts w:ascii="Times New Roman" w:hAnsi="Times New Roman" w:cs="Times New Roman"/>
                <w:b/>
                <w:lang w:val="de-DE"/>
              </w:rPr>
            </w:pPr>
          </w:p>
        </w:tc>
        <w:tc>
          <w:tcPr>
            <w:tcW w:w="1860"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hideMark/>
          </w:tcPr>
          <w:p w14:paraId="36C0CAC0" w14:textId="77777777" w:rsidR="00BC3586" w:rsidRPr="00CD5B4C" w:rsidRDefault="00BC3586" w:rsidP="00BC3586">
            <w:pPr>
              <w:spacing w:after="0" w:line="240" w:lineRule="auto"/>
              <w:jc w:val="both"/>
              <w:rPr>
                <w:rFonts w:ascii="Times New Roman" w:hAnsi="Times New Roman" w:cs="Times New Roman"/>
                <w:lang w:val="de-DE"/>
              </w:rPr>
            </w:pPr>
            <w:proofErr w:type="spellStart"/>
            <w:r w:rsidRPr="00CD5B4C">
              <w:rPr>
                <w:rFonts w:ascii="Times New Roman" w:hAnsi="Times New Roman" w:cs="Times New Roman"/>
                <w:lang w:val="de-DE"/>
              </w:rPr>
              <w:t>PartXBin</w:t>
            </w:r>
            <w:proofErr w:type="spellEnd"/>
          </w:p>
        </w:tc>
        <w:tc>
          <w:tcPr>
            <w:tcW w:w="934"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1D2EF5E7"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0.769</w:t>
            </w:r>
          </w:p>
        </w:tc>
        <w:tc>
          <w:tcPr>
            <w:tcW w:w="815"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2D9C63B4"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4.311</w:t>
            </w:r>
          </w:p>
        </w:tc>
        <w:tc>
          <w:tcPr>
            <w:tcW w:w="1053"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63A9C07D"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73.283</w:t>
            </w:r>
          </w:p>
        </w:tc>
        <w:tc>
          <w:tcPr>
            <w:tcW w:w="949"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024A5BEC"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0.558</w:t>
            </w:r>
          </w:p>
        </w:tc>
        <w:tc>
          <w:tcPr>
            <w:tcW w:w="90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center"/>
          </w:tcPr>
          <w:p w14:paraId="79B51E69"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0.043</w:t>
            </w:r>
          </w:p>
        </w:tc>
      </w:tr>
      <w:tr w:rsidR="00BC3586" w:rsidRPr="00CD5B4C" w14:paraId="1B274C06" w14:textId="77777777" w:rsidTr="00BC3586">
        <w:trPr>
          <w:trHeight w:val="159"/>
        </w:trPr>
        <w:tc>
          <w:tcPr>
            <w:tcW w:w="0" w:type="auto"/>
            <w:vMerge/>
            <w:tcBorders>
              <w:top w:val="single" w:sz="8" w:space="0" w:color="FFFFFF"/>
              <w:left w:val="single" w:sz="8" w:space="0" w:color="FFFFFF"/>
              <w:bottom w:val="single" w:sz="4" w:space="0" w:color="auto"/>
              <w:right w:val="single" w:sz="8" w:space="0" w:color="FFFFFF"/>
            </w:tcBorders>
            <w:shd w:val="clear" w:color="auto" w:fill="auto"/>
            <w:vAlign w:val="center"/>
            <w:hideMark/>
          </w:tcPr>
          <w:p w14:paraId="5D82DEF9" w14:textId="77777777" w:rsidR="00BC3586" w:rsidRPr="00CD5B4C" w:rsidRDefault="00BC3586" w:rsidP="00BC3586">
            <w:pPr>
              <w:spacing w:after="0" w:line="240" w:lineRule="auto"/>
              <w:jc w:val="both"/>
              <w:rPr>
                <w:rFonts w:ascii="Times New Roman" w:hAnsi="Times New Roman" w:cs="Times New Roman"/>
                <w:b/>
                <w:lang w:val="de-DE"/>
              </w:rPr>
            </w:pPr>
          </w:p>
        </w:tc>
        <w:tc>
          <w:tcPr>
            <w:tcW w:w="1860"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hideMark/>
          </w:tcPr>
          <w:p w14:paraId="00B0DFF6" w14:textId="77777777" w:rsidR="00BC3586" w:rsidRPr="00CD5B4C" w:rsidRDefault="00BC3586" w:rsidP="00BC3586">
            <w:pPr>
              <w:spacing w:after="0" w:line="240" w:lineRule="auto"/>
              <w:jc w:val="both"/>
              <w:rPr>
                <w:rFonts w:ascii="Times New Roman" w:hAnsi="Times New Roman" w:cs="Times New Roman"/>
                <w:lang w:val="de-DE"/>
              </w:rPr>
            </w:pPr>
            <w:proofErr w:type="spellStart"/>
            <w:r w:rsidRPr="00CD5B4C">
              <w:rPr>
                <w:rFonts w:ascii="Times New Roman" w:hAnsi="Times New Roman" w:cs="Times New Roman"/>
                <w:lang w:val="de-DE"/>
              </w:rPr>
              <w:t>JumpXPartXBin</w:t>
            </w:r>
            <w:proofErr w:type="spellEnd"/>
          </w:p>
        </w:tc>
        <w:tc>
          <w:tcPr>
            <w:tcW w:w="934"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tcPr>
          <w:p w14:paraId="1C8C8A41"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2.180</w:t>
            </w:r>
          </w:p>
        </w:tc>
        <w:tc>
          <w:tcPr>
            <w:tcW w:w="815"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tcPr>
          <w:p w14:paraId="56A0A7B2"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4.820</w:t>
            </w:r>
          </w:p>
        </w:tc>
        <w:tc>
          <w:tcPr>
            <w:tcW w:w="1053"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tcPr>
          <w:p w14:paraId="6C4E32F6"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81.945</w:t>
            </w:r>
          </w:p>
        </w:tc>
        <w:tc>
          <w:tcPr>
            <w:tcW w:w="949"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tcPr>
          <w:p w14:paraId="0F06010E"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0.066</w:t>
            </w:r>
          </w:p>
        </w:tc>
        <w:tc>
          <w:tcPr>
            <w:tcW w:w="906"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center"/>
          </w:tcPr>
          <w:p w14:paraId="746328F6" w14:textId="77777777" w:rsidR="00BC3586" w:rsidRPr="00CD5B4C" w:rsidRDefault="00BC3586" w:rsidP="00BC3586">
            <w:pPr>
              <w:spacing w:after="0" w:line="240" w:lineRule="auto"/>
              <w:jc w:val="center"/>
              <w:rPr>
                <w:rFonts w:ascii="Times New Roman" w:hAnsi="Times New Roman" w:cs="Times New Roman"/>
                <w:lang w:val="de-DE"/>
              </w:rPr>
            </w:pPr>
            <w:r w:rsidRPr="00CD5B4C">
              <w:rPr>
                <w:rFonts w:ascii="Times New Roman" w:hAnsi="Times New Roman" w:cs="Times New Roman"/>
                <w:lang w:val="de-DE"/>
              </w:rPr>
              <w:t>0.114</w:t>
            </w:r>
          </w:p>
        </w:tc>
      </w:tr>
      <w:tr w:rsidR="00BC3586" w:rsidRPr="00CD5B4C" w14:paraId="7BE8C987" w14:textId="77777777" w:rsidTr="00BC3586">
        <w:trPr>
          <w:trHeight w:val="2"/>
        </w:trPr>
        <w:tc>
          <w:tcPr>
            <w:tcW w:w="7922" w:type="dxa"/>
            <w:gridSpan w:val="7"/>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4D9C2FF6" w14:textId="77777777" w:rsidR="00BC3586" w:rsidRPr="00CD5B4C" w:rsidRDefault="00BC3586" w:rsidP="00BC3586">
            <w:pPr>
              <w:spacing w:after="0" w:line="240" w:lineRule="auto"/>
              <w:jc w:val="both"/>
              <w:rPr>
                <w:rFonts w:ascii="Times New Roman" w:hAnsi="Times New Roman" w:cs="Times New Roman"/>
              </w:rPr>
            </w:pPr>
            <w:r w:rsidRPr="00CD5B4C">
              <w:rPr>
                <w:rFonts w:ascii="Times New Roman" w:hAnsi="Times New Roman" w:cs="Times New Roman"/>
                <w:b/>
              </w:rPr>
              <w:t>Note:</w:t>
            </w:r>
            <w:r w:rsidRPr="00CD5B4C">
              <w:rPr>
                <w:rFonts w:ascii="Times New Roman" w:hAnsi="Times New Roman" w:cs="Times New Roman"/>
              </w:rPr>
              <w:t xml:space="preserve"> The</w:t>
            </w:r>
            <w:r w:rsidRPr="00CD5B4C">
              <w:rPr>
                <w:rFonts w:ascii="Times New Roman" w:hAnsi="Times New Roman" w:cs="Times New Roman"/>
                <w:bCs/>
              </w:rPr>
              <w:t xml:space="preserve"> relative auditory weights</w:t>
            </w:r>
            <w:r w:rsidRPr="00CD5B4C">
              <w:rPr>
                <w:rFonts w:ascii="Times New Roman" w:hAnsi="Times New Roman" w:cs="Times New Roman"/>
              </w:rPr>
              <w:t xml:space="preserve"> </w:t>
            </w:r>
            <w:proofErr w:type="gramStart"/>
            <w:r w:rsidRPr="00CD5B4C">
              <w:rPr>
                <w:rFonts w:ascii="Times New Roman" w:hAnsi="Times New Roman" w:cs="Times New Roman"/>
              </w:rPr>
              <w:t>were computed</w:t>
            </w:r>
            <w:proofErr w:type="gramEnd"/>
            <w:r w:rsidRPr="00CD5B4C">
              <w:rPr>
                <w:rFonts w:ascii="Times New Roman" w:hAnsi="Times New Roman" w:cs="Times New Roman"/>
              </w:rPr>
              <w:t xml:space="preserve"> in a regression model that included the location of the cloud of dots in the previous trial as a nuisance covariate. The factor bin comprised 9 levels in the first three and 7 levels in the fourth sequence. In this sequence, the factor Jump comprised three levels. If </w:t>
            </w:r>
            <w:proofErr w:type="spellStart"/>
            <w:r w:rsidRPr="00CD5B4C">
              <w:rPr>
                <w:rFonts w:ascii="Times New Roman" w:hAnsi="Times New Roman" w:cs="Times New Roman"/>
              </w:rPr>
              <w:t>Mauchly</w:t>
            </w:r>
            <w:proofErr w:type="spellEnd"/>
            <w:r w:rsidRPr="00CD5B4C">
              <w:rPr>
                <w:rFonts w:ascii="Times New Roman" w:hAnsi="Times New Roman" w:cs="Times New Roman"/>
              </w:rPr>
              <w:t xml:space="preserve"> tests indicated significant deviations from </w:t>
            </w:r>
            <w:proofErr w:type="spellStart"/>
            <w:r w:rsidRPr="00CD5B4C">
              <w:rPr>
                <w:rFonts w:ascii="Times New Roman" w:hAnsi="Times New Roman" w:cs="Times New Roman"/>
              </w:rPr>
              <w:t>sphericity</w:t>
            </w:r>
            <w:proofErr w:type="spellEnd"/>
            <w:r w:rsidRPr="00CD5B4C">
              <w:rPr>
                <w:rFonts w:ascii="Times New Roman" w:hAnsi="Times New Roman" w:cs="Times New Roman"/>
              </w:rPr>
              <w:t xml:space="preserve"> (p &lt; 0.05), we report Greenhouse-</w:t>
            </w:r>
            <w:proofErr w:type="spellStart"/>
            <w:r w:rsidRPr="00CD5B4C">
              <w:rPr>
                <w:rFonts w:ascii="Times New Roman" w:hAnsi="Times New Roman" w:cs="Times New Roman"/>
              </w:rPr>
              <w:t>Geisser</w:t>
            </w:r>
            <w:proofErr w:type="spellEnd"/>
            <w:r w:rsidRPr="00CD5B4C">
              <w:rPr>
                <w:rFonts w:ascii="Times New Roman" w:hAnsi="Times New Roman" w:cs="Times New Roman"/>
              </w:rPr>
              <w:t xml:space="preserve"> corrected degrees of freedom and p values.</w:t>
            </w:r>
          </w:p>
        </w:tc>
      </w:tr>
    </w:tbl>
    <w:p w14:paraId="694F0586" w14:textId="4D7AD747" w:rsidR="00EB4B94" w:rsidRPr="00CD5B4C" w:rsidRDefault="00EB4B94">
      <w:pPr>
        <w:spacing w:after="0" w:line="240" w:lineRule="auto"/>
        <w:rPr>
          <w:rFonts w:ascii="Times New Roman" w:hAnsi="Times New Roman" w:cs="Times New Roman"/>
          <w:b/>
          <w:sz w:val="24"/>
          <w:szCs w:val="24"/>
        </w:rPr>
      </w:pPr>
      <w:r w:rsidRPr="00CD5B4C">
        <w:rPr>
          <w:rFonts w:ascii="Times New Roman" w:hAnsi="Times New Roman" w:cs="Times New Roman"/>
          <w:b/>
          <w:sz w:val="24"/>
          <w:szCs w:val="24"/>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7"/>
        <w:gridCol w:w="950"/>
        <w:gridCol w:w="1415"/>
        <w:gridCol w:w="1415"/>
        <w:gridCol w:w="1415"/>
        <w:gridCol w:w="1418"/>
      </w:tblGrid>
      <w:tr w:rsidR="00497EE9" w:rsidRPr="00CD5B4C" w14:paraId="3E1DE949" w14:textId="77777777" w:rsidTr="008D5C88">
        <w:trPr>
          <w:trHeight w:val="740"/>
        </w:trPr>
        <w:tc>
          <w:tcPr>
            <w:tcW w:w="8490" w:type="dxa"/>
            <w:gridSpan w:val="6"/>
            <w:tcBorders>
              <w:bottom w:val="single" w:sz="4" w:space="0" w:color="auto"/>
            </w:tcBorders>
          </w:tcPr>
          <w:p w14:paraId="6ACFB9F5" w14:textId="2E922ADA" w:rsidR="00497EE9" w:rsidRPr="00CD5B4C" w:rsidRDefault="00570F38" w:rsidP="00983272">
            <w:pPr>
              <w:spacing w:after="0" w:line="240" w:lineRule="auto"/>
              <w:jc w:val="both"/>
              <w:rPr>
                <w:rFonts w:ascii="Times New Roman" w:hAnsi="Times New Roman" w:cs="Times New Roman"/>
                <w:b/>
              </w:rPr>
            </w:pPr>
            <w:r w:rsidRPr="00CD5B4C">
              <w:rPr>
                <w:rFonts w:ascii="Times New Roman" w:hAnsi="Times New Roman" w:cs="Times New Roman"/>
                <w:b/>
                <w:bCs/>
                <w:szCs w:val="24"/>
              </w:rPr>
              <w:lastRenderedPageBreak/>
              <w:t>Supplementary file 1-Table 4</w:t>
            </w:r>
            <w:r w:rsidR="00497EE9" w:rsidRPr="00CD5B4C">
              <w:rPr>
                <w:rFonts w:ascii="Times New Roman" w:hAnsi="Times New Roman" w:cs="Times New Roman"/>
                <w:b/>
              </w:rPr>
              <w:t xml:space="preserve">. </w:t>
            </w:r>
            <w:r w:rsidR="00497EE9" w:rsidRPr="00CD5B4C">
              <w:rPr>
                <w:rFonts w:ascii="Times New Roman" w:hAnsi="Times New Roman" w:cs="Times New Roman"/>
                <w:bCs/>
              </w:rPr>
              <w:t>The effect of</w:t>
            </w:r>
            <w:r w:rsidR="00497EE9" w:rsidRPr="00CD5B4C">
              <w:rPr>
                <w:rFonts w:ascii="Times New Roman" w:hAnsi="Times New Roman" w:cs="Times New Roman"/>
              </w:rPr>
              <w:t xml:space="preserve"> the visual STD in the current bin and the difference in STD between the current and the previous bin on the relative auditory weights when controlling for the location of the cloud of dots</w:t>
            </w:r>
            <w:r w:rsidR="00983272" w:rsidRPr="00CD5B4C">
              <w:rPr>
                <w:rFonts w:ascii="Times New Roman" w:hAnsi="Times New Roman" w:cs="Times New Roman"/>
              </w:rPr>
              <w:t xml:space="preserve"> in the previous trial</w:t>
            </w:r>
            <w:r w:rsidR="00497EE9" w:rsidRPr="00CD5B4C">
              <w:rPr>
                <w:rFonts w:ascii="Times New Roman" w:hAnsi="Times New Roman" w:cs="Times New Roman"/>
              </w:rPr>
              <w:t>.</w:t>
            </w:r>
          </w:p>
        </w:tc>
      </w:tr>
      <w:tr w:rsidR="00BF670A" w:rsidRPr="00CD5B4C" w14:paraId="5668709F" w14:textId="77777777" w:rsidTr="008D5C88">
        <w:trPr>
          <w:trHeight w:val="249"/>
        </w:trPr>
        <w:tc>
          <w:tcPr>
            <w:tcW w:w="1877" w:type="dxa"/>
            <w:tcBorders>
              <w:top w:val="single" w:sz="4" w:space="0" w:color="auto"/>
              <w:bottom w:val="single" w:sz="4" w:space="0" w:color="auto"/>
            </w:tcBorders>
            <w:vAlign w:val="center"/>
          </w:tcPr>
          <w:p w14:paraId="1C8B63F9" w14:textId="77777777" w:rsidR="00BF670A" w:rsidRPr="00CD5B4C" w:rsidRDefault="00BF670A" w:rsidP="008D5C88">
            <w:pPr>
              <w:spacing w:after="0" w:line="240" w:lineRule="auto"/>
              <w:jc w:val="center"/>
              <w:rPr>
                <w:rFonts w:ascii="Times New Roman" w:hAnsi="Times New Roman" w:cs="Times New Roman"/>
              </w:rPr>
            </w:pPr>
          </w:p>
        </w:tc>
        <w:tc>
          <w:tcPr>
            <w:tcW w:w="950" w:type="dxa"/>
            <w:tcBorders>
              <w:top w:val="single" w:sz="4" w:space="0" w:color="auto"/>
              <w:bottom w:val="single" w:sz="4" w:space="0" w:color="auto"/>
            </w:tcBorders>
            <w:vAlign w:val="center"/>
          </w:tcPr>
          <w:p w14:paraId="2A8701C1" w14:textId="77777777" w:rsidR="00BF670A" w:rsidRPr="00CD5B4C" w:rsidRDefault="00BF670A" w:rsidP="008D5C88">
            <w:pPr>
              <w:spacing w:after="0" w:line="240" w:lineRule="auto"/>
              <w:jc w:val="center"/>
              <w:rPr>
                <w:rFonts w:ascii="Times New Roman" w:hAnsi="Times New Roman" w:cs="Times New Roman"/>
              </w:rPr>
            </w:pPr>
          </w:p>
        </w:tc>
        <w:tc>
          <w:tcPr>
            <w:tcW w:w="1415" w:type="dxa"/>
            <w:tcBorders>
              <w:top w:val="single" w:sz="4" w:space="0" w:color="auto"/>
              <w:bottom w:val="single" w:sz="4" w:space="0" w:color="auto"/>
            </w:tcBorders>
            <w:vAlign w:val="center"/>
          </w:tcPr>
          <w:p w14:paraId="185B08BB" w14:textId="33B8466A" w:rsidR="00BF670A" w:rsidRPr="00CD5B4C" w:rsidRDefault="00BF670A" w:rsidP="008D5C88">
            <w:pPr>
              <w:spacing w:after="0" w:line="240" w:lineRule="auto"/>
              <w:jc w:val="center"/>
              <w:rPr>
                <w:rFonts w:ascii="Times New Roman" w:hAnsi="Times New Roman" w:cs="Times New Roman"/>
              </w:rPr>
            </w:pPr>
            <w:r w:rsidRPr="00CD5B4C">
              <w:rPr>
                <w:rFonts w:ascii="Times New Roman" w:hAnsi="Times New Roman" w:cs="Times New Roman"/>
              </w:rPr>
              <w:t>t</w:t>
            </w:r>
          </w:p>
        </w:tc>
        <w:tc>
          <w:tcPr>
            <w:tcW w:w="1415" w:type="dxa"/>
            <w:tcBorders>
              <w:top w:val="single" w:sz="4" w:space="0" w:color="auto"/>
              <w:bottom w:val="single" w:sz="4" w:space="0" w:color="auto"/>
            </w:tcBorders>
            <w:vAlign w:val="center"/>
          </w:tcPr>
          <w:p w14:paraId="776AA993" w14:textId="32121429" w:rsidR="00BF670A" w:rsidRPr="00CD5B4C" w:rsidRDefault="00BF670A" w:rsidP="008D5C88">
            <w:pPr>
              <w:spacing w:after="0" w:line="240" w:lineRule="auto"/>
              <w:jc w:val="center"/>
              <w:rPr>
                <w:rFonts w:ascii="Times New Roman" w:hAnsi="Times New Roman" w:cs="Times New Roman"/>
              </w:rPr>
            </w:pPr>
            <w:proofErr w:type="spellStart"/>
            <w:r w:rsidRPr="00CD5B4C">
              <w:rPr>
                <w:rFonts w:ascii="Times New Roman" w:hAnsi="Times New Roman" w:cs="Times New Roman"/>
              </w:rPr>
              <w:t>df</w:t>
            </w:r>
            <w:proofErr w:type="spellEnd"/>
          </w:p>
        </w:tc>
        <w:tc>
          <w:tcPr>
            <w:tcW w:w="1415" w:type="dxa"/>
            <w:tcBorders>
              <w:top w:val="single" w:sz="4" w:space="0" w:color="auto"/>
              <w:bottom w:val="single" w:sz="4" w:space="0" w:color="auto"/>
            </w:tcBorders>
            <w:vAlign w:val="center"/>
          </w:tcPr>
          <w:p w14:paraId="51F85CB8" w14:textId="640A9E81" w:rsidR="00BF670A" w:rsidRPr="00CD5B4C" w:rsidRDefault="00BF670A" w:rsidP="008D5C88">
            <w:pPr>
              <w:spacing w:after="0" w:line="240" w:lineRule="auto"/>
              <w:jc w:val="center"/>
              <w:rPr>
                <w:rFonts w:ascii="Times New Roman" w:hAnsi="Times New Roman" w:cs="Times New Roman"/>
              </w:rPr>
            </w:pPr>
            <w:r w:rsidRPr="00CD5B4C">
              <w:rPr>
                <w:rFonts w:ascii="Times New Roman" w:hAnsi="Times New Roman" w:cs="Times New Roman"/>
              </w:rPr>
              <w:t>p</w:t>
            </w:r>
          </w:p>
        </w:tc>
        <w:tc>
          <w:tcPr>
            <w:tcW w:w="1415" w:type="dxa"/>
            <w:tcBorders>
              <w:top w:val="single" w:sz="4" w:space="0" w:color="auto"/>
              <w:bottom w:val="single" w:sz="4" w:space="0" w:color="auto"/>
            </w:tcBorders>
            <w:vAlign w:val="center"/>
          </w:tcPr>
          <w:p w14:paraId="4009E379" w14:textId="6BFACFEB" w:rsidR="00BF670A" w:rsidRPr="00CD5B4C" w:rsidRDefault="00BF670A" w:rsidP="008D5C88">
            <w:pPr>
              <w:spacing w:after="0" w:line="240" w:lineRule="auto"/>
              <w:jc w:val="center"/>
              <w:rPr>
                <w:rFonts w:ascii="Times New Roman" w:hAnsi="Times New Roman" w:cs="Times New Roman"/>
              </w:rPr>
            </w:pPr>
            <w:r w:rsidRPr="00CD5B4C">
              <w:rPr>
                <w:rFonts w:ascii="Times New Roman" w:hAnsi="Times New Roman" w:cs="Times New Roman"/>
              </w:rPr>
              <w:t>Cohen’s d</w:t>
            </w:r>
          </w:p>
        </w:tc>
      </w:tr>
      <w:tr w:rsidR="002903F7" w:rsidRPr="00CD5B4C" w14:paraId="2EBAAF77" w14:textId="77777777" w:rsidTr="008D5C88">
        <w:trPr>
          <w:trHeight w:val="271"/>
        </w:trPr>
        <w:tc>
          <w:tcPr>
            <w:tcW w:w="1877" w:type="dxa"/>
            <w:vMerge w:val="restart"/>
            <w:tcBorders>
              <w:top w:val="single" w:sz="4" w:space="0" w:color="auto"/>
            </w:tcBorders>
            <w:vAlign w:val="center"/>
          </w:tcPr>
          <w:p w14:paraId="7FB57187" w14:textId="78D4828C" w:rsidR="002903F7" w:rsidRPr="00CD5B4C" w:rsidRDefault="002903F7" w:rsidP="008D5C88">
            <w:pPr>
              <w:spacing w:after="0" w:line="240" w:lineRule="auto"/>
              <w:jc w:val="center"/>
              <w:rPr>
                <w:rFonts w:ascii="Times New Roman" w:hAnsi="Times New Roman" w:cs="Times New Roman"/>
              </w:rPr>
            </w:pPr>
            <w:proofErr w:type="spellStart"/>
            <w:r w:rsidRPr="00CD5B4C">
              <w:rPr>
                <w:rFonts w:ascii="Times New Roman" w:hAnsi="Times New Roman" w:cs="Times New Roman"/>
                <w:lang w:val="de-DE"/>
              </w:rPr>
              <w:t>Sinusoid</w:t>
            </w:r>
            <w:proofErr w:type="spellEnd"/>
          </w:p>
        </w:tc>
        <w:tc>
          <w:tcPr>
            <w:tcW w:w="950" w:type="dxa"/>
            <w:tcBorders>
              <w:top w:val="single" w:sz="4" w:space="0" w:color="auto"/>
            </w:tcBorders>
            <w:vAlign w:val="center"/>
          </w:tcPr>
          <w:p w14:paraId="6ED14C37" w14:textId="7604E34E" w:rsidR="002903F7" w:rsidRPr="00CD5B4C" w:rsidRDefault="002903F7" w:rsidP="008D5C88">
            <w:pPr>
              <w:spacing w:after="0" w:line="240" w:lineRule="auto"/>
              <w:jc w:val="center"/>
              <w:rPr>
                <w:rFonts w:ascii="Times New Roman" w:hAnsi="Times New Roman" w:cs="Times New Roman"/>
              </w:rPr>
            </w:pPr>
            <w:proofErr w:type="spellStart"/>
            <w:r w:rsidRPr="00CD5B4C">
              <w:rPr>
                <w:rFonts w:ascii="Times New Roman" w:hAnsi="Times New Roman" w:cs="Times New Roman"/>
              </w:rPr>
              <w:t>ß</w:t>
            </w:r>
            <w:r w:rsidRPr="00CD5B4C">
              <w:rPr>
                <w:rFonts w:ascii="Times New Roman" w:hAnsi="Times New Roman" w:cs="Times New Roman"/>
                <w:vertAlign w:val="subscript"/>
              </w:rPr>
              <w:t>σV</w:t>
            </w:r>
            <w:proofErr w:type="spellEnd"/>
          </w:p>
        </w:tc>
        <w:tc>
          <w:tcPr>
            <w:tcW w:w="1415" w:type="dxa"/>
            <w:tcBorders>
              <w:top w:val="single" w:sz="4" w:space="0" w:color="auto"/>
            </w:tcBorders>
            <w:vAlign w:val="center"/>
          </w:tcPr>
          <w:p w14:paraId="6E65C3B4" w14:textId="22CCC537" w:rsidR="002903F7" w:rsidRPr="00CD5B4C" w:rsidRDefault="002903F7" w:rsidP="008D5C88">
            <w:pPr>
              <w:spacing w:after="0" w:line="240" w:lineRule="auto"/>
              <w:jc w:val="center"/>
              <w:rPr>
                <w:rFonts w:ascii="Times New Roman" w:hAnsi="Times New Roman" w:cs="Times New Roman"/>
              </w:rPr>
            </w:pPr>
            <w:r w:rsidRPr="00CD5B4C">
              <w:rPr>
                <w:rFonts w:ascii="Times New Roman" w:hAnsi="Times New Roman" w:cs="Times New Roman"/>
                <w:color w:val="000000"/>
              </w:rPr>
              <w:t>15.188</w:t>
            </w:r>
          </w:p>
        </w:tc>
        <w:tc>
          <w:tcPr>
            <w:tcW w:w="1415" w:type="dxa"/>
            <w:tcBorders>
              <w:top w:val="single" w:sz="4" w:space="0" w:color="auto"/>
            </w:tcBorders>
            <w:vAlign w:val="center"/>
          </w:tcPr>
          <w:p w14:paraId="5111B59E" w14:textId="72FEF1C0" w:rsidR="002903F7" w:rsidRPr="00CD5B4C" w:rsidRDefault="002903F7" w:rsidP="008D5C88">
            <w:pPr>
              <w:spacing w:after="0" w:line="240" w:lineRule="auto"/>
              <w:jc w:val="center"/>
              <w:rPr>
                <w:rFonts w:ascii="Times New Roman" w:hAnsi="Times New Roman" w:cs="Times New Roman"/>
              </w:rPr>
            </w:pPr>
            <w:r w:rsidRPr="00CD5B4C">
              <w:rPr>
                <w:rFonts w:ascii="Times New Roman" w:hAnsi="Times New Roman" w:cs="Times New Roman"/>
              </w:rPr>
              <w:t>24</w:t>
            </w:r>
          </w:p>
        </w:tc>
        <w:tc>
          <w:tcPr>
            <w:tcW w:w="1415" w:type="dxa"/>
            <w:tcBorders>
              <w:top w:val="single" w:sz="4" w:space="0" w:color="auto"/>
            </w:tcBorders>
            <w:vAlign w:val="center"/>
          </w:tcPr>
          <w:p w14:paraId="2F715786" w14:textId="2F4DEBCE" w:rsidR="002903F7" w:rsidRPr="00CD5B4C" w:rsidRDefault="002903F7" w:rsidP="008D5C88">
            <w:pPr>
              <w:spacing w:after="0" w:line="240" w:lineRule="auto"/>
              <w:jc w:val="center"/>
              <w:rPr>
                <w:rFonts w:ascii="Times New Roman" w:hAnsi="Times New Roman" w:cs="Times New Roman"/>
              </w:rPr>
            </w:pPr>
            <w:r w:rsidRPr="00CD5B4C">
              <w:rPr>
                <w:rFonts w:ascii="Times New Roman" w:hAnsi="Times New Roman" w:cs="Times New Roman"/>
              </w:rPr>
              <w:t>&lt;0.001</w:t>
            </w:r>
          </w:p>
        </w:tc>
        <w:tc>
          <w:tcPr>
            <w:tcW w:w="1415" w:type="dxa"/>
            <w:tcBorders>
              <w:top w:val="single" w:sz="4" w:space="0" w:color="auto"/>
            </w:tcBorders>
            <w:vAlign w:val="center"/>
          </w:tcPr>
          <w:p w14:paraId="2A378374" w14:textId="0AF2F4F6" w:rsidR="002903F7" w:rsidRPr="00CD5B4C" w:rsidRDefault="002903F7" w:rsidP="008D5C88">
            <w:pPr>
              <w:spacing w:after="0" w:line="240" w:lineRule="auto"/>
              <w:jc w:val="center"/>
              <w:rPr>
                <w:rFonts w:ascii="Times New Roman" w:hAnsi="Times New Roman" w:cs="Times New Roman"/>
              </w:rPr>
            </w:pPr>
            <w:r w:rsidRPr="00CD5B4C">
              <w:rPr>
                <w:rFonts w:ascii="Times New Roman" w:hAnsi="Times New Roman" w:cs="Times New Roman"/>
              </w:rPr>
              <w:t>3.038</w:t>
            </w:r>
          </w:p>
        </w:tc>
      </w:tr>
      <w:tr w:rsidR="002903F7" w:rsidRPr="00CD5B4C" w14:paraId="0BD8C373" w14:textId="77777777" w:rsidTr="008D5C88">
        <w:trPr>
          <w:trHeight w:val="271"/>
        </w:trPr>
        <w:tc>
          <w:tcPr>
            <w:tcW w:w="1877" w:type="dxa"/>
            <w:vMerge/>
            <w:tcBorders>
              <w:bottom w:val="single" w:sz="4" w:space="0" w:color="auto"/>
            </w:tcBorders>
            <w:vAlign w:val="center"/>
          </w:tcPr>
          <w:p w14:paraId="4AEA3628" w14:textId="77777777" w:rsidR="002903F7" w:rsidRPr="00CD5B4C" w:rsidRDefault="002903F7" w:rsidP="008D5C88">
            <w:pPr>
              <w:spacing w:after="0" w:line="240" w:lineRule="auto"/>
              <w:jc w:val="center"/>
              <w:rPr>
                <w:rFonts w:ascii="Times New Roman" w:hAnsi="Times New Roman" w:cs="Times New Roman"/>
              </w:rPr>
            </w:pPr>
          </w:p>
        </w:tc>
        <w:tc>
          <w:tcPr>
            <w:tcW w:w="950" w:type="dxa"/>
            <w:tcBorders>
              <w:bottom w:val="single" w:sz="4" w:space="0" w:color="auto"/>
            </w:tcBorders>
            <w:vAlign w:val="center"/>
          </w:tcPr>
          <w:p w14:paraId="162C72C7" w14:textId="4D7B336B" w:rsidR="002903F7" w:rsidRPr="00CD5B4C" w:rsidRDefault="002903F7" w:rsidP="008D5C88">
            <w:pPr>
              <w:spacing w:after="0" w:line="240" w:lineRule="auto"/>
              <w:jc w:val="center"/>
              <w:rPr>
                <w:rFonts w:ascii="Times New Roman" w:hAnsi="Times New Roman" w:cs="Times New Roman"/>
              </w:rPr>
            </w:pPr>
            <w:proofErr w:type="spellStart"/>
            <w:r w:rsidRPr="00CD5B4C">
              <w:rPr>
                <w:rFonts w:ascii="Times New Roman" w:hAnsi="Times New Roman" w:cs="Times New Roman"/>
              </w:rPr>
              <w:t>ß</w:t>
            </w:r>
            <w:r w:rsidRPr="00CD5B4C">
              <w:rPr>
                <w:rFonts w:ascii="Times New Roman" w:hAnsi="Times New Roman" w:cs="Times New Roman"/>
                <w:bCs/>
                <w:vertAlign w:val="subscript"/>
              </w:rPr>
              <w:t>Δ</w:t>
            </w:r>
            <w:r w:rsidRPr="00CD5B4C">
              <w:rPr>
                <w:rFonts w:ascii="Times New Roman" w:hAnsi="Times New Roman" w:cs="Times New Roman"/>
                <w:vertAlign w:val="subscript"/>
              </w:rPr>
              <w:t>σV</w:t>
            </w:r>
            <w:proofErr w:type="spellEnd"/>
          </w:p>
        </w:tc>
        <w:tc>
          <w:tcPr>
            <w:tcW w:w="1415" w:type="dxa"/>
            <w:tcBorders>
              <w:bottom w:val="single" w:sz="4" w:space="0" w:color="auto"/>
            </w:tcBorders>
            <w:vAlign w:val="center"/>
          </w:tcPr>
          <w:p w14:paraId="423BF264" w14:textId="6CD08EF4" w:rsidR="002903F7" w:rsidRPr="00CD5B4C" w:rsidRDefault="002903F7" w:rsidP="008D5C88">
            <w:pPr>
              <w:spacing w:after="0" w:line="240" w:lineRule="auto"/>
              <w:jc w:val="center"/>
              <w:rPr>
                <w:rFonts w:ascii="Times New Roman" w:hAnsi="Times New Roman" w:cs="Times New Roman"/>
              </w:rPr>
            </w:pPr>
            <w:r w:rsidRPr="00CD5B4C">
              <w:rPr>
                <w:rFonts w:ascii="Times New Roman" w:hAnsi="Times New Roman" w:cs="Times New Roman"/>
              </w:rPr>
              <w:t>-3.444</w:t>
            </w:r>
          </w:p>
        </w:tc>
        <w:tc>
          <w:tcPr>
            <w:tcW w:w="1415" w:type="dxa"/>
            <w:tcBorders>
              <w:bottom w:val="single" w:sz="4" w:space="0" w:color="auto"/>
            </w:tcBorders>
            <w:vAlign w:val="center"/>
          </w:tcPr>
          <w:p w14:paraId="10CEC5B7" w14:textId="7E290B8B" w:rsidR="002903F7" w:rsidRPr="00CD5B4C" w:rsidRDefault="002903F7" w:rsidP="008D5C88">
            <w:pPr>
              <w:spacing w:after="0" w:line="240" w:lineRule="auto"/>
              <w:jc w:val="center"/>
              <w:rPr>
                <w:rFonts w:ascii="Times New Roman" w:hAnsi="Times New Roman" w:cs="Times New Roman"/>
              </w:rPr>
            </w:pPr>
            <w:r w:rsidRPr="00CD5B4C">
              <w:rPr>
                <w:rFonts w:ascii="Times New Roman" w:hAnsi="Times New Roman" w:cs="Times New Roman"/>
              </w:rPr>
              <w:t>24</w:t>
            </w:r>
          </w:p>
        </w:tc>
        <w:tc>
          <w:tcPr>
            <w:tcW w:w="1415" w:type="dxa"/>
            <w:tcBorders>
              <w:bottom w:val="single" w:sz="4" w:space="0" w:color="auto"/>
            </w:tcBorders>
            <w:vAlign w:val="center"/>
          </w:tcPr>
          <w:p w14:paraId="6783B9B9" w14:textId="2CAF807D" w:rsidR="002903F7" w:rsidRPr="00CD5B4C" w:rsidRDefault="002903F7" w:rsidP="008D5C88">
            <w:pPr>
              <w:spacing w:after="0" w:line="240" w:lineRule="auto"/>
              <w:jc w:val="center"/>
              <w:rPr>
                <w:rFonts w:ascii="Times New Roman" w:hAnsi="Times New Roman" w:cs="Times New Roman"/>
              </w:rPr>
            </w:pPr>
            <w:r w:rsidRPr="00CD5B4C">
              <w:rPr>
                <w:rFonts w:ascii="Times New Roman" w:hAnsi="Times New Roman" w:cs="Times New Roman"/>
              </w:rPr>
              <w:t>0.002</w:t>
            </w:r>
          </w:p>
        </w:tc>
        <w:tc>
          <w:tcPr>
            <w:tcW w:w="1415" w:type="dxa"/>
            <w:tcBorders>
              <w:bottom w:val="single" w:sz="4" w:space="0" w:color="auto"/>
            </w:tcBorders>
            <w:vAlign w:val="center"/>
          </w:tcPr>
          <w:p w14:paraId="4378C98B" w14:textId="4EA46978" w:rsidR="002903F7" w:rsidRPr="00CD5B4C" w:rsidRDefault="002903F7" w:rsidP="008D5C88">
            <w:pPr>
              <w:spacing w:after="0" w:line="240" w:lineRule="auto"/>
              <w:jc w:val="center"/>
              <w:rPr>
                <w:rFonts w:ascii="Times New Roman" w:hAnsi="Times New Roman" w:cs="Times New Roman"/>
              </w:rPr>
            </w:pPr>
            <w:r w:rsidRPr="00CD5B4C">
              <w:rPr>
                <w:rFonts w:ascii="Times New Roman" w:hAnsi="Times New Roman" w:cs="Times New Roman"/>
              </w:rPr>
              <w:t>-0.689</w:t>
            </w:r>
          </w:p>
        </w:tc>
      </w:tr>
      <w:tr w:rsidR="002903F7" w:rsidRPr="00CD5B4C" w14:paraId="09C57BB7" w14:textId="77777777" w:rsidTr="008D5C88">
        <w:trPr>
          <w:trHeight w:val="271"/>
        </w:trPr>
        <w:tc>
          <w:tcPr>
            <w:tcW w:w="1877" w:type="dxa"/>
            <w:vMerge w:val="restart"/>
            <w:tcBorders>
              <w:top w:val="single" w:sz="4" w:space="0" w:color="auto"/>
            </w:tcBorders>
            <w:vAlign w:val="center"/>
          </w:tcPr>
          <w:p w14:paraId="3FD71715" w14:textId="77777777" w:rsidR="002903F7" w:rsidRPr="00CD5B4C" w:rsidRDefault="002903F7" w:rsidP="008D5C88">
            <w:pPr>
              <w:spacing w:after="0" w:line="240" w:lineRule="auto"/>
              <w:jc w:val="center"/>
              <w:rPr>
                <w:rFonts w:ascii="Times New Roman" w:hAnsi="Times New Roman" w:cs="Times New Roman"/>
              </w:rPr>
            </w:pPr>
          </w:p>
          <w:p w14:paraId="15CEC01D" w14:textId="399D481C" w:rsidR="002903F7" w:rsidRPr="00CD5B4C" w:rsidRDefault="002903F7" w:rsidP="008D5C88">
            <w:pPr>
              <w:spacing w:after="0" w:line="240" w:lineRule="auto"/>
              <w:jc w:val="center"/>
              <w:rPr>
                <w:rFonts w:ascii="Times New Roman" w:hAnsi="Times New Roman" w:cs="Times New Roman"/>
              </w:rPr>
            </w:pPr>
            <w:r w:rsidRPr="00CD5B4C">
              <w:rPr>
                <w:rFonts w:ascii="Times New Roman" w:hAnsi="Times New Roman" w:cs="Times New Roman"/>
                <w:lang w:val="de-DE"/>
              </w:rPr>
              <w:t>RW1</w:t>
            </w:r>
          </w:p>
        </w:tc>
        <w:tc>
          <w:tcPr>
            <w:tcW w:w="950" w:type="dxa"/>
            <w:tcBorders>
              <w:top w:val="single" w:sz="4" w:space="0" w:color="auto"/>
            </w:tcBorders>
            <w:vAlign w:val="center"/>
          </w:tcPr>
          <w:p w14:paraId="37ACC7E4" w14:textId="00C385D6" w:rsidR="002903F7" w:rsidRPr="00CD5B4C" w:rsidRDefault="002903F7" w:rsidP="008D5C88">
            <w:pPr>
              <w:spacing w:after="0" w:line="240" w:lineRule="auto"/>
              <w:jc w:val="center"/>
              <w:rPr>
                <w:rFonts w:ascii="Times New Roman" w:hAnsi="Times New Roman" w:cs="Times New Roman"/>
              </w:rPr>
            </w:pPr>
            <w:proofErr w:type="spellStart"/>
            <w:r w:rsidRPr="00CD5B4C">
              <w:rPr>
                <w:rFonts w:ascii="Times New Roman" w:hAnsi="Times New Roman" w:cs="Times New Roman"/>
              </w:rPr>
              <w:t>ß</w:t>
            </w:r>
            <w:r w:rsidRPr="00CD5B4C">
              <w:rPr>
                <w:rFonts w:ascii="Times New Roman" w:hAnsi="Times New Roman" w:cs="Times New Roman"/>
                <w:vertAlign w:val="subscript"/>
              </w:rPr>
              <w:t>σV</w:t>
            </w:r>
            <w:proofErr w:type="spellEnd"/>
          </w:p>
        </w:tc>
        <w:tc>
          <w:tcPr>
            <w:tcW w:w="1415" w:type="dxa"/>
            <w:tcBorders>
              <w:top w:val="single" w:sz="4" w:space="0" w:color="auto"/>
            </w:tcBorders>
            <w:vAlign w:val="center"/>
          </w:tcPr>
          <w:p w14:paraId="7A7D47DF" w14:textId="66C1623E" w:rsidR="002903F7" w:rsidRPr="00CD5B4C" w:rsidRDefault="002903F7" w:rsidP="008D5C88">
            <w:pPr>
              <w:spacing w:after="0" w:line="240" w:lineRule="auto"/>
              <w:jc w:val="center"/>
              <w:rPr>
                <w:rFonts w:ascii="Times New Roman" w:hAnsi="Times New Roman" w:cs="Times New Roman"/>
              </w:rPr>
            </w:pPr>
            <w:r w:rsidRPr="00CD5B4C">
              <w:rPr>
                <w:rFonts w:ascii="Times New Roman" w:hAnsi="Times New Roman" w:cs="Times New Roman"/>
                <w:color w:val="000000"/>
              </w:rPr>
              <w:t>16.221</w:t>
            </w:r>
          </w:p>
        </w:tc>
        <w:tc>
          <w:tcPr>
            <w:tcW w:w="1415" w:type="dxa"/>
            <w:tcBorders>
              <w:top w:val="single" w:sz="4" w:space="0" w:color="auto"/>
            </w:tcBorders>
            <w:vAlign w:val="center"/>
          </w:tcPr>
          <w:p w14:paraId="333B323E" w14:textId="6A6A19A5" w:rsidR="002903F7" w:rsidRPr="00CD5B4C" w:rsidRDefault="002903F7" w:rsidP="008D5C88">
            <w:pPr>
              <w:spacing w:after="0" w:line="240" w:lineRule="auto"/>
              <w:jc w:val="center"/>
              <w:rPr>
                <w:rFonts w:ascii="Times New Roman" w:hAnsi="Times New Roman" w:cs="Times New Roman"/>
              </w:rPr>
            </w:pPr>
            <w:r w:rsidRPr="00CD5B4C">
              <w:rPr>
                <w:rFonts w:ascii="Times New Roman" w:hAnsi="Times New Roman" w:cs="Times New Roman"/>
              </w:rPr>
              <w:t>32</w:t>
            </w:r>
          </w:p>
        </w:tc>
        <w:tc>
          <w:tcPr>
            <w:tcW w:w="1415" w:type="dxa"/>
            <w:tcBorders>
              <w:top w:val="single" w:sz="4" w:space="0" w:color="auto"/>
            </w:tcBorders>
            <w:vAlign w:val="center"/>
          </w:tcPr>
          <w:p w14:paraId="010354A9" w14:textId="43AFCB33" w:rsidR="002903F7" w:rsidRPr="00CD5B4C" w:rsidRDefault="002903F7" w:rsidP="008D5C88">
            <w:pPr>
              <w:spacing w:after="0" w:line="240" w:lineRule="auto"/>
              <w:jc w:val="center"/>
              <w:rPr>
                <w:rFonts w:ascii="Times New Roman" w:hAnsi="Times New Roman" w:cs="Times New Roman"/>
              </w:rPr>
            </w:pPr>
            <w:r w:rsidRPr="00CD5B4C">
              <w:rPr>
                <w:rFonts w:ascii="Times New Roman" w:hAnsi="Times New Roman" w:cs="Times New Roman"/>
              </w:rPr>
              <w:t>&lt;0.001</w:t>
            </w:r>
          </w:p>
        </w:tc>
        <w:tc>
          <w:tcPr>
            <w:tcW w:w="1415" w:type="dxa"/>
            <w:tcBorders>
              <w:top w:val="single" w:sz="4" w:space="0" w:color="auto"/>
            </w:tcBorders>
            <w:vAlign w:val="center"/>
          </w:tcPr>
          <w:p w14:paraId="77D38C97" w14:textId="1ADCD1C7" w:rsidR="002903F7" w:rsidRPr="00CD5B4C" w:rsidRDefault="002903F7" w:rsidP="008D5C88">
            <w:pPr>
              <w:spacing w:after="0" w:line="240" w:lineRule="auto"/>
              <w:jc w:val="center"/>
              <w:rPr>
                <w:rFonts w:ascii="Times New Roman" w:hAnsi="Times New Roman" w:cs="Times New Roman"/>
              </w:rPr>
            </w:pPr>
            <w:r w:rsidRPr="00CD5B4C">
              <w:rPr>
                <w:rFonts w:ascii="Times New Roman" w:hAnsi="Times New Roman" w:cs="Times New Roman"/>
              </w:rPr>
              <w:t>2.824</w:t>
            </w:r>
          </w:p>
        </w:tc>
      </w:tr>
      <w:tr w:rsidR="002903F7" w:rsidRPr="00CD5B4C" w14:paraId="52F2EEB3" w14:textId="77777777" w:rsidTr="008D5C88">
        <w:trPr>
          <w:trHeight w:val="271"/>
        </w:trPr>
        <w:tc>
          <w:tcPr>
            <w:tcW w:w="1877" w:type="dxa"/>
            <w:vMerge/>
            <w:tcBorders>
              <w:bottom w:val="single" w:sz="4" w:space="0" w:color="auto"/>
            </w:tcBorders>
            <w:vAlign w:val="center"/>
          </w:tcPr>
          <w:p w14:paraId="7827C80F" w14:textId="77777777" w:rsidR="002903F7" w:rsidRPr="00CD5B4C" w:rsidRDefault="002903F7" w:rsidP="008D5C88">
            <w:pPr>
              <w:spacing w:after="0" w:line="240" w:lineRule="auto"/>
              <w:jc w:val="center"/>
              <w:rPr>
                <w:rFonts w:ascii="Times New Roman" w:hAnsi="Times New Roman" w:cs="Times New Roman"/>
              </w:rPr>
            </w:pPr>
          </w:p>
        </w:tc>
        <w:tc>
          <w:tcPr>
            <w:tcW w:w="950" w:type="dxa"/>
            <w:tcBorders>
              <w:bottom w:val="single" w:sz="4" w:space="0" w:color="auto"/>
            </w:tcBorders>
            <w:vAlign w:val="center"/>
          </w:tcPr>
          <w:p w14:paraId="2932EA93" w14:textId="67F203C9" w:rsidR="002903F7" w:rsidRPr="00CD5B4C" w:rsidRDefault="002903F7" w:rsidP="008D5C88">
            <w:pPr>
              <w:spacing w:after="0" w:line="240" w:lineRule="auto"/>
              <w:jc w:val="center"/>
              <w:rPr>
                <w:rFonts w:ascii="Times New Roman" w:hAnsi="Times New Roman" w:cs="Times New Roman"/>
              </w:rPr>
            </w:pPr>
            <w:proofErr w:type="spellStart"/>
            <w:r w:rsidRPr="00CD5B4C">
              <w:rPr>
                <w:rFonts w:ascii="Times New Roman" w:hAnsi="Times New Roman" w:cs="Times New Roman"/>
              </w:rPr>
              <w:t>ß</w:t>
            </w:r>
            <w:r w:rsidRPr="00CD5B4C">
              <w:rPr>
                <w:rFonts w:ascii="Times New Roman" w:hAnsi="Times New Roman" w:cs="Times New Roman"/>
                <w:bCs/>
                <w:vertAlign w:val="subscript"/>
              </w:rPr>
              <w:t>Δ</w:t>
            </w:r>
            <w:r w:rsidRPr="00CD5B4C">
              <w:rPr>
                <w:rFonts w:ascii="Times New Roman" w:hAnsi="Times New Roman" w:cs="Times New Roman"/>
                <w:vertAlign w:val="subscript"/>
              </w:rPr>
              <w:t>σV</w:t>
            </w:r>
            <w:proofErr w:type="spellEnd"/>
          </w:p>
        </w:tc>
        <w:tc>
          <w:tcPr>
            <w:tcW w:w="1415" w:type="dxa"/>
            <w:tcBorders>
              <w:bottom w:val="single" w:sz="4" w:space="0" w:color="auto"/>
            </w:tcBorders>
            <w:vAlign w:val="center"/>
          </w:tcPr>
          <w:p w14:paraId="215DDE73" w14:textId="338438A6" w:rsidR="002903F7" w:rsidRPr="00CD5B4C" w:rsidRDefault="002903F7" w:rsidP="008D5C88">
            <w:pPr>
              <w:spacing w:after="0" w:line="240" w:lineRule="auto"/>
              <w:jc w:val="center"/>
              <w:rPr>
                <w:rFonts w:ascii="Times New Roman" w:hAnsi="Times New Roman" w:cs="Times New Roman"/>
              </w:rPr>
            </w:pPr>
            <w:r w:rsidRPr="00CD5B4C">
              <w:rPr>
                <w:rFonts w:ascii="Times New Roman" w:hAnsi="Times New Roman" w:cs="Times New Roman"/>
              </w:rPr>
              <w:t>-2.815</w:t>
            </w:r>
          </w:p>
        </w:tc>
        <w:tc>
          <w:tcPr>
            <w:tcW w:w="1415" w:type="dxa"/>
            <w:tcBorders>
              <w:bottom w:val="single" w:sz="4" w:space="0" w:color="auto"/>
            </w:tcBorders>
            <w:vAlign w:val="center"/>
          </w:tcPr>
          <w:p w14:paraId="292B9B79" w14:textId="3AB54253" w:rsidR="002903F7" w:rsidRPr="00CD5B4C" w:rsidRDefault="002903F7" w:rsidP="008D5C88">
            <w:pPr>
              <w:spacing w:after="0" w:line="240" w:lineRule="auto"/>
              <w:jc w:val="center"/>
              <w:rPr>
                <w:rFonts w:ascii="Times New Roman" w:hAnsi="Times New Roman" w:cs="Times New Roman"/>
              </w:rPr>
            </w:pPr>
            <w:r w:rsidRPr="00CD5B4C">
              <w:rPr>
                <w:rFonts w:ascii="Times New Roman" w:hAnsi="Times New Roman" w:cs="Times New Roman"/>
              </w:rPr>
              <w:t>32</w:t>
            </w:r>
          </w:p>
        </w:tc>
        <w:tc>
          <w:tcPr>
            <w:tcW w:w="1415" w:type="dxa"/>
            <w:tcBorders>
              <w:bottom w:val="single" w:sz="4" w:space="0" w:color="auto"/>
            </w:tcBorders>
            <w:vAlign w:val="center"/>
          </w:tcPr>
          <w:p w14:paraId="08F8458E" w14:textId="7651D6B7" w:rsidR="002903F7" w:rsidRPr="00CD5B4C" w:rsidRDefault="002903F7" w:rsidP="008D5C88">
            <w:pPr>
              <w:spacing w:after="0" w:line="240" w:lineRule="auto"/>
              <w:jc w:val="center"/>
              <w:rPr>
                <w:rFonts w:ascii="Times New Roman" w:hAnsi="Times New Roman" w:cs="Times New Roman"/>
              </w:rPr>
            </w:pPr>
            <w:r w:rsidRPr="00CD5B4C">
              <w:rPr>
                <w:rFonts w:ascii="Times New Roman" w:hAnsi="Times New Roman" w:cs="Times New Roman"/>
              </w:rPr>
              <w:t>0.008</w:t>
            </w:r>
          </w:p>
        </w:tc>
        <w:tc>
          <w:tcPr>
            <w:tcW w:w="1415" w:type="dxa"/>
            <w:tcBorders>
              <w:bottom w:val="single" w:sz="4" w:space="0" w:color="auto"/>
            </w:tcBorders>
            <w:vAlign w:val="center"/>
          </w:tcPr>
          <w:p w14:paraId="37910ED6" w14:textId="26ECA25F" w:rsidR="002903F7" w:rsidRPr="00CD5B4C" w:rsidRDefault="002903F7" w:rsidP="008D5C88">
            <w:pPr>
              <w:spacing w:after="0" w:line="240" w:lineRule="auto"/>
              <w:jc w:val="center"/>
              <w:rPr>
                <w:rFonts w:ascii="Times New Roman" w:hAnsi="Times New Roman" w:cs="Times New Roman"/>
              </w:rPr>
            </w:pPr>
            <w:r w:rsidRPr="00CD5B4C">
              <w:rPr>
                <w:rFonts w:ascii="Times New Roman" w:hAnsi="Times New Roman" w:cs="Times New Roman"/>
              </w:rPr>
              <w:t>-0.490</w:t>
            </w:r>
          </w:p>
        </w:tc>
      </w:tr>
      <w:tr w:rsidR="00BF670A" w:rsidRPr="00CD5B4C" w14:paraId="696E1101" w14:textId="77777777" w:rsidTr="008D5C88">
        <w:trPr>
          <w:trHeight w:val="271"/>
        </w:trPr>
        <w:tc>
          <w:tcPr>
            <w:tcW w:w="1877" w:type="dxa"/>
            <w:vMerge w:val="restart"/>
            <w:tcBorders>
              <w:top w:val="single" w:sz="4" w:space="0" w:color="auto"/>
            </w:tcBorders>
            <w:vAlign w:val="center"/>
          </w:tcPr>
          <w:p w14:paraId="4CBC2364" w14:textId="1C070C5A" w:rsidR="00BF670A" w:rsidRPr="00CD5B4C" w:rsidRDefault="00BF670A" w:rsidP="008D5C88">
            <w:pPr>
              <w:spacing w:after="0" w:line="240" w:lineRule="auto"/>
              <w:jc w:val="center"/>
              <w:rPr>
                <w:rFonts w:ascii="Times New Roman" w:hAnsi="Times New Roman" w:cs="Times New Roman"/>
              </w:rPr>
            </w:pPr>
            <w:r w:rsidRPr="00CD5B4C">
              <w:rPr>
                <w:rFonts w:ascii="Times New Roman" w:hAnsi="Times New Roman" w:cs="Times New Roman"/>
                <w:lang w:val="de-DE"/>
              </w:rPr>
              <w:t>RW2</w:t>
            </w:r>
          </w:p>
        </w:tc>
        <w:tc>
          <w:tcPr>
            <w:tcW w:w="950" w:type="dxa"/>
            <w:tcBorders>
              <w:top w:val="single" w:sz="4" w:space="0" w:color="auto"/>
            </w:tcBorders>
            <w:vAlign w:val="center"/>
          </w:tcPr>
          <w:p w14:paraId="68A68F6A" w14:textId="4A8813D5" w:rsidR="00BF670A" w:rsidRPr="00CD5B4C" w:rsidRDefault="00BF670A" w:rsidP="008D5C88">
            <w:pPr>
              <w:spacing w:after="0" w:line="240" w:lineRule="auto"/>
              <w:jc w:val="center"/>
              <w:rPr>
                <w:rFonts w:ascii="Times New Roman" w:hAnsi="Times New Roman" w:cs="Times New Roman"/>
              </w:rPr>
            </w:pPr>
            <w:proofErr w:type="spellStart"/>
            <w:r w:rsidRPr="00CD5B4C">
              <w:rPr>
                <w:rFonts w:ascii="Times New Roman" w:hAnsi="Times New Roman" w:cs="Times New Roman"/>
              </w:rPr>
              <w:t>ß</w:t>
            </w:r>
            <w:r w:rsidRPr="00CD5B4C">
              <w:rPr>
                <w:rFonts w:ascii="Times New Roman" w:hAnsi="Times New Roman" w:cs="Times New Roman"/>
                <w:vertAlign w:val="subscript"/>
              </w:rPr>
              <w:t>σV</w:t>
            </w:r>
            <w:proofErr w:type="spellEnd"/>
          </w:p>
        </w:tc>
        <w:tc>
          <w:tcPr>
            <w:tcW w:w="1415" w:type="dxa"/>
            <w:tcBorders>
              <w:top w:val="single" w:sz="4" w:space="0" w:color="auto"/>
            </w:tcBorders>
            <w:vAlign w:val="center"/>
          </w:tcPr>
          <w:p w14:paraId="58D8B869" w14:textId="3A6BD049" w:rsidR="00BF670A" w:rsidRPr="00CD5B4C" w:rsidRDefault="002903F7" w:rsidP="008D5C88">
            <w:pPr>
              <w:spacing w:after="0" w:line="240" w:lineRule="auto"/>
              <w:jc w:val="center"/>
              <w:rPr>
                <w:rFonts w:ascii="Times New Roman" w:hAnsi="Times New Roman" w:cs="Times New Roman"/>
              </w:rPr>
            </w:pPr>
            <w:r w:rsidRPr="00CD5B4C">
              <w:rPr>
                <w:rFonts w:ascii="Times New Roman" w:hAnsi="Times New Roman" w:cs="Times New Roman"/>
                <w:color w:val="000000"/>
              </w:rPr>
              <w:t>13.017</w:t>
            </w:r>
          </w:p>
        </w:tc>
        <w:tc>
          <w:tcPr>
            <w:tcW w:w="1415" w:type="dxa"/>
            <w:tcBorders>
              <w:top w:val="single" w:sz="4" w:space="0" w:color="auto"/>
            </w:tcBorders>
            <w:vAlign w:val="center"/>
          </w:tcPr>
          <w:p w14:paraId="0D278B5C" w14:textId="71B8C88B" w:rsidR="00BF670A" w:rsidRPr="00CD5B4C" w:rsidRDefault="002903F7" w:rsidP="008D5C88">
            <w:pPr>
              <w:spacing w:after="0" w:line="240" w:lineRule="auto"/>
              <w:jc w:val="center"/>
              <w:rPr>
                <w:rFonts w:ascii="Times New Roman" w:hAnsi="Times New Roman" w:cs="Times New Roman"/>
              </w:rPr>
            </w:pPr>
            <w:r w:rsidRPr="00CD5B4C">
              <w:rPr>
                <w:rFonts w:ascii="Times New Roman" w:hAnsi="Times New Roman" w:cs="Times New Roman"/>
              </w:rPr>
              <w:t>18</w:t>
            </w:r>
          </w:p>
        </w:tc>
        <w:tc>
          <w:tcPr>
            <w:tcW w:w="1415" w:type="dxa"/>
            <w:tcBorders>
              <w:top w:val="single" w:sz="4" w:space="0" w:color="auto"/>
            </w:tcBorders>
            <w:vAlign w:val="center"/>
          </w:tcPr>
          <w:p w14:paraId="4119FB86" w14:textId="0BCE5EF4" w:rsidR="00BF670A" w:rsidRPr="00CD5B4C" w:rsidRDefault="002903F7" w:rsidP="008D5C88">
            <w:pPr>
              <w:spacing w:after="0" w:line="240" w:lineRule="auto"/>
              <w:jc w:val="center"/>
              <w:rPr>
                <w:rFonts w:ascii="Times New Roman" w:hAnsi="Times New Roman" w:cs="Times New Roman"/>
              </w:rPr>
            </w:pPr>
            <w:r w:rsidRPr="00CD5B4C">
              <w:rPr>
                <w:rFonts w:ascii="Times New Roman" w:hAnsi="Times New Roman" w:cs="Times New Roman"/>
              </w:rPr>
              <w:t>&lt;0.001</w:t>
            </w:r>
          </w:p>
        </w:tc>
        <w:tc>
          <w:tcPr>
            <w:tcW w:w="1415" w:type="dxa"/>
            <w:tcBorders>
              <w:top w:val="single" w:sz="4" w:space="0" w:color="auto"/>
            </w:tcBorders>
            <w:vAlign w:val="center"/>
          </w:tcPr>
          <w:p w14:paraId="1CD318E0" w14:textId="1684894A" w:rsidR="00BF670A" w:rsidRPr="00CD5B4C" w:rsidRDefault="002903F7" w:rsidP="008D5C88">
            <w:pPr>
              <w:spacing w:after="0" w:line="240" w:lineRule="auto"/>
              <w:jc w:val="center"/>
              <w:rPr>
                <w:rFonts w:ascii="Times New Roman" w:hAnsi="Times New Roman" w:cs="Times New Roman"/>
              </w:rPr>
            </w:pPr>
            <w:r w:rsidRPr="00CD5B4C">
              <w:rPr>
                <w:rFonts w:ascii="Times New Roman" w:hAnsi="Times New Roman" w:cs="Times New Roman"/>
              </w:rPr>
              <w:t>2.986</w:t>
            </w:r>
          </w:p>
        </w:tc>
      </w:tr>
      <w:tr w:rsidR="00BF670A" w:rsidRPr="00CD5B4C" w14:paraId="2775E59B" w14:textId="77777777" w:rsidTr="008D5C88">
        <w:trPr>
          <w:trHeight w:val="271"/>
        </w:trPr>
        <w:tc>
          <w:tcPr>
            <w:tcW w:w="1877" w:type="dxa"/>
            <w:vMerge/>
            <w:tcBorders>
              <w:bottom w:val="single" w:sz="4" w:space="0" w:color="auto"/>
            </w:tcBorders>
            <w:vAlign w:val="center"/>
          </w:tcPr>
          <w:p w14:paraId="3E8F4614" w14:textId="77777777" w:rsidR="00BF670A" w:rsidRPr="00CD5B4C" w:rsidRDefault="00BF670A" w:rsidP="008D5C88">
            <w:pPr>
              <w:spacing w:after="0" w:line="240" w:lineRule="auto"/>
              <w:jc w:val="center"/>
              <w:rPr>
                <w:rFonts w:ascii="Times New Roman" w:hAnsi="Times New Roman" w:cs="Times New Roman"/>
              </w:rPr>
            </w:pPr>
          </w:p>
        </w:tc>
        <w:tc>
          <w:tcPr>
            <w:tcW w:w="950" w:type="dxa"/>
            <w:tcBorders>
              <w:bottom w:val="single" w:sz="4" w:space="0" w:color="auto"/>
            </w:tcBorders>
            <w:vAlign w:val="center"/>
          </w:tcPr>
          <w:p w14:paraId="19804AA1" w14:textId="616DA134" w:rsidR="00BF670A" w:rsidRPr="00CD5B4C" w:rsidRDefault="00BF670A" w:rsidP="008D5C88">
            <w:pPr>
              <w:spacing w:after="0" w:line="240" w:lineRule="auto"/>
              <w:jc w:val="center"/>
              <w:rPr>
                <w:rFonts w:ascii="Times New Roman" w:hAnsi="Times New Roman" w:cs="Times New Roman"/>
              </w:rPr>
            </w:pPr>
            <w:proofErr w:type="spellStart"/>
            <w:r w:rsidRPr="00CD5B4C">
              <w:rPr>
                <w:rFonts w:ascii="Times New Roman" w:hAnsi="Times New Roman" w:cs="Times New Roman"/>
              </w:rPr>
              <w:t>ß</w:t>
            </w:r>
            <w:r w:rsidRPr="00CD5B4C">
              <w:rPr>
                <w:rFonts w:ascii="Times New Roman" w:hAnsi="Times New Roman" w:cs="Times New Roman"/>
                <w:bCs/>
                <w:vertAlign w:val="subscript"/>
              </w:rPr>
              <w:t>Δ</w:t>
            </w:r>
            <w:r w:rsidRPr="00CD5B4C">
              <w:rPr>
                <w:rFonts w:ascii="Times New Roman" w:hAnsi="Times New Roman" w:cs="Times New Roman"/>
                <w:vertAlign w:val="subscript"/>
              </w:rPr>
              <w:t>σV</w:t>
            </w:r>
            <w:proofErr w:type="spellEnd"/>
          </w:p>
        </w:tc>
        <w:tc>
          <w:tcPr>
            <w:tcW w:w="1415" w:type="dxa"/>
            <w:tcBorders>
              <w:bottom w:val="single" w:sz="4" w:space="0" w:color="auto"/>
            </w:tcBorders>
            <w:vAlign w:val="center"/>
          </w:tcPr>
          <w:p w14:paraId="69BBC266" w14:textId="67B28AB3" w:rsidR="00BF670A" w:rsidRPr="00CD5B4C" w:rsidRDefault="002903F7" w:rsidP="008D5C88">
            <w:pPr>
              <w:spacing w:after="0" w:line="240" w:lineRule="auto"/>
              <w:jc w:val="center"/>
              <w:rPr>
                <w:rFonts w:ascii="Times New Roman" w:hAnsi="Times New Roman" w:cs="Times New Roman"/>
              </w:rPr>
            </w:pPr>
            <w:r w:rsidRPr="00CD5B4C">
              <w:rPr>
                <w:rFonts w:ascii="Times New Roman" w:hAnsi="Times New Roman" w:cs="Times New Roman"/>
              </w:rPr>
              <w:t>-2.530</w:t>
            </w:r>
          </w:p>
        </w:tc>
        <w:tc>
          <w:tcPr>
            <w:tcW w:w="1415" w:type="dxa"/>
            <w:tcBorders>
              <w:bottom w:val="single" w:sz="4" w:space="0" w:color="auto"/>
            </w:tcBorders>
            <w:vAlign w:val="center"/>
          </w:tcPr>
          <w:p w14:paraId="631DC0EF" w14:textId="3ACCF82B" w:rsidR="00BF670A" w:rsidRPr="00CD5B4C" w:rsidRDefault="002903F7" w:rsidP="008D5C88">
            <w:pPr>
              <w:spacing w:after="0" w:line="240" w:lineRule="auto"/>
              <w:jc w:val="center"/>
              <w:rPr>
                <w:rFonts w:ascii="Times New Roman" w:hAnsi="Times New Roman" w:cs="Times New Roman"/>
              </w:rPr>
            </w:pPr>
            <w:r w:rsidRPr="00CD5B4C">
              <w:rPr>
                <w:rFonts w:ascii="Times New Roman" w:hAnsi="Times New Roman" w:cs="Times New Roman"/>
              </w:rPr>
              <w:t>18</w:t>
            </w:r>
          </w:p>
        </w:tc>
        <w:tc>
          <w:tcPr>
            <w:tcW w:w="1415" w:type="dxa"/>
            <w:tcBorders>
              <w:bottom w:val="single" w:sz="4" w:space="0" w:color="auto"/>
            </w:tcBorders>
            <w:vAlign w:val="center"/>
          </w:tcPr>
          <w:p w14:paraId="077F70A9" w14:textId="2FB8203A" w:rsidR="00BF670A" w:rsidRPr="00CD5B4C" w:rsidRDefault="002903F7" w:rsidP="008D5C88">
            <w:pPr>
              <w:spacing w:after="0" w:line="240" w:lineRule="auto"/>
              <w:jc w:val="center"/>
              <w:rPr>
                <w:rFonts w:ascii="Times New Roman" w:hAnsi="Times New Roman" w:cs="Times New Roman"/>
              </w:rPr>
            </w:pPr>
            <w:r w:rsidRPr="00CD5B4C">
              <w:rPr>
                <w:rFonts w:ascii="Times New Roman" w:hAnsi="Times New Roman" w:cs="Times New Roman"/>
              </w:rPr>
              <w:t>0.021</w:t>
            </w:r>
          </w:p>
        </w:tc>
        <w:tc>
          <w:tcPr>
            <w:tcW w:w="1415" w:type="dxa"/>
            <w:tcBorders>
              <w:bottom w:val="single" w:sz="4" w:space="0" w:color="auto"/>
            </w:tcBorders>
            <w:vAlign w:val="center"/>
          </w:tcPr>
          <w:p w14:paraId="3F11C315" w14:textId="230E0DAB" w:rsidR="00BF670A" w:rsidRPr="00CD5B4C" w:rsidRDefault="002903F7" w:rsidP="008D5C88">
            <w:pPr>
              <w:spacing w:after="0" w:line="240" w:lineRule="auto"/>
              <w:jc w:val="center"/>
              <w:rPr>
                <w:rFonts w:ascii="Times New Roman" w:hAnsi="Times New Roman" w:cs="Times New Roman"/>
              </w:rPr>
            </w:pPr>
            <w:r w:rsidRPr="00CD5B4C">
              <w:rPr>
                <w:rFonts w:ascii="Times New Roman" w:hAnsi="Times New Roman" w:cs="Times New Roman"/>
              </w:rPr>
              <w:t>-0.58</w:t>
            </w:r>
            <w:r w:rsidR="003753D6" w:rsidRPr="00CD5B4C">
              <w:rPr>
                <w:rFonts w:ascii="Times New Roman" w:hAnsi="Times New Roman" w:cs="Times New Roman"/>
              </w:rPr>
              <w:t>0</w:t>
            </w:r>
          </w:p>
        </w:tc>
      </w:tr>
      <w:tr w:rsidR="00BF670A" w:rsidRPr="00CD5B4C" w14:paraId="28C91716" w14:textId="77777777" w:rsidTr="008D5C88">
        <w:trPr>
          <w:trHeight w:val="271"/>
        </w:trPr>
        <w:tc>
          <w:tcPr>
            <w:tcW w:w="1877" w:type="dxa"/>
            <w:vMerge w:val="restart"/>
            <w:tcBorders>
              <w:top w:val="single" w:sz="4" w:space="0" w:color="auto"/>
            </w:tcBorders>
            <w:vAlign w:val="center"/>
          </w:tcPr>
          <w:p w14:paraId="70F63124" w14:textId="1D9E832C" w:rsidR="00BF670A" w:rsidRPr="00CD5B4C" w:rsidRDefault="00BF670A" w:rsidP="008D5C88">
            <w:pPr>
              <w:spacing w:after="0" w:line="240" w:lineRule="auto"/>
              <w:jc w:val="center"/>
              <w:rPr>
                <w:rFonts w:ascii="Times New Roman" w:hAnsi="Times New Roman" w:cs="Times New Roman"/>
              </w:rPr>
            </w:pPr>
            <w:r w:rsidRPr="00CD5B4C">
              <w:rPr>
                <w:rFonts w:ascii="Times New Roman" w:hAnsi="Times New Roman" w:cs="Times New Roman"/>
              </w:rPr>
              <w:t>Sinusoid with intermittent jumps</w:t>
            </w:r>
          </w:p>
        </w:tc>
        <w:tc>
          <w:tcPr>
            <w:tcW w:w="950" w:type="dxa"/>
            <w:tcBorders>
              <w:top w:val="single" w:sz="4" w:space="0" w:color="auto"/>
            </w:tcBorders>
            <w:vAlign w:val="center"/>
          </w:tcPr>
          <w:p w14:paraId="2FC81702" w14:textId="45CE2507" w:rsidR="00BF670A" w:rsidRPr="00CD5B4C" w:rsidRDefault="00BF670A" w:rsidP="008D5C88">
            <w:pPr>
              <w:spacing w:after="0" w:line="240" w:lineRule="auto"/>
              <w:jc w:val="center"/>
              <w:rPr>
                <w:rFonts w:ascii="Times New Roman" w:hAnsi="Times New Roman" w:cs="Times New Roman"/>
              </w:rPr>
            </w:pPr>
            <w:proofErr w:type="spellStart"/>
            <w:r w:rsidRPr="00CD5B4C">
              <w:rPr>
                <w:rFonts w:ascii="Times New Roman" w:hAnsi="Times New Roman" w:cs="Times New Roman"/>
              </w:rPr>
              <w:t>ß</w:t>
            </w:r>
            <w:r w:rsidRPr="00CD5B4C">
              <w:rPr>
                <w:rFonts w:ascii="Times New Roman" w:hAnsi="Times New Roman" w:cs="Times New Roman"/>
                <w:vertAlign w:val="subscript"/>
              </w:rPr>
              <w:t>σV</w:t>
            </w:r>
            <w:proofErr w:type="spellEnd"/>
          </w:p>
        </w:tc>
        <w:tc>
          <w:tcPr>
            <w:tcW w:w="1415" w:type="dxa"/>
            <w:tcBorders>
              <w:top w:val="single" w:sz="4" w:space="0" w:color="auto"/>
            </w:tcBorders>
            <w:vAlign w:val="center"/>
          </w:tcPr>
          <w:p w14:paraId="2A2774FB" w14:textId="0CA27E00" w:rsidR="00BF670A" w:rsidRPr="00CD5B4C" w:rsidRDefault="00C229DE" w:rsidP="008D5C88">
            <w:pPr>
              <w:spacing w:after="0" w:line="240" w:lineRule="auto"/>
              <w:jc w:val="center"/>
              <w:rPr>
                <w:rFonts w:ascii="Times New Roman" w:hAnsi="Times New Roman" w:cs="Times New Roman"/>
              </w:rPr>
            </w:pPr>
            <w:r w:rsidRPr="00CD5B4C">
              <w:rPr>
                <w:rFonts w:ascii="Times New Roman" w:hAnsi="Times New Roman" w:cs="Times New Roman"/>
              </w:rPr>
              <w:t>11.593</w:t>
            </w:r>
          </w:p>
        </w:tc>
        <w:tc>
          <w:tcPr>
            <w:tcW w:w="1415" w:type="dxa"/>
            <w:tcBorders>
              <w:top w:val="single" w:sz="4" w:space="0" w:color="auto"/>
            </w:tcBorders>
            <w:vAlign w:val="center"/>
          </w:tcPr>
          <w:p w14:paraId="46BF7F13" w14:textId="5E6FEA18" w:rsidR="00BF670A" w:rsidRPr="00CD5B4C" w:rsidRDefault="00C229DE" w:rsidP="008D5C88">
            <w:pPr>
              <w:spacing w:after="0" w:line="240" w:lineRule="auto"/>
              <w:jc w:val="center"/>
              <w:rPr>
                <w:rFonts w:ascii="Times New Roman" w:hAnsi="Times New Roman" w:cs="Times New Roman"/>
              </w:rPr>
            </w:pPr>
            <w:r w:rsidRPr="00CD5B4C">
              <w:rPr>
                <w:rFonts w:ascii="Times New Roman" w:hAnsi="Times New Roman" w:cs="Times New Roman"/>
              </w:rPr>
              <w:t>17</w:t>
            </w:r>
          </w:p>
        </w:tc>
        <w:tc>
          <w:tcPr>
            <w:tcW w:w="1415" w:type="dxa"/>
            <w:tcBorders>
              <w:top w:val="single" w:sz="4" w:space="0" w:color="auto"/>
            </w:tcBorders>
            <w:vAlign w:val="center"/>
          </w:tcPr>
          <w:p w14:paraId="3B7AD717" w14:textId="52C47623" w:rsidR="00BF670A" w:rsidRPr="00CD5B4C" w:rsidRDefault="00C229DE" w:rsidP="008D5C88">
            <w:pPr>
              <w:spacing w:after="0" w:line="240" w:lineRule="auto"/>
              <w:jc w:val="center"/>
              <w:rPr>
                <w:rFonts w:ascii="Times New Roman" w:hAnsi="Times New Roman" w:cs="Times New Roman"/>
              </w:rPr>
            </w:pPr>
            <w:r w:rsidRPr="00CD5B4C">
              <w:rPr>
                <w:rFonts w:ascii="Times New Roman" w:hAnsi="Times New Roman" w:cs="Times New Roman"/>
              </w:rPr>
              <w:t>&lt;0.001</w:t>
            </w:r>
          </w:p>
        </w:tc>
        <w:tc>
          <w:tcPr>
            <w:tcW w:w="1415" w:type="dxa"/>
            <w:tcBorders>
              <w:top w:val="single" w:sz="4" w:space="0" w:color="auto"/>
            </w:tcBorders>
            <w:vAlign w:val="center"/>
          </w:tcPr>
          <w:p w14:paraId="729A695D" w14:textId="2C3F849C" w:rsidR="00BF670A" w:rsidRPr="00CD5B4C" w:rsidRDefault="00C229DE" w:rsidP="008D5C88">
            <w:pPr>
              <w:spacing w:after="0" w:line="240" w:lineRule="auto"/>
              <w:jc w:val="center"/>
              <w:rPr>
                <w:rFonts w:ascii="Times New Roman" w:hAnsi="Times New Roman" w:cs="Times New Roman"/>
              </w:rPr>
            </w:pPr>
            <w:r w:rsidRPr="00CD5B4C">
              <w:rPr>
                <w:rFonts w:ascii="Times New Roman" w:hAnsi="Times New Roman" w:cs="Times New Roman"/>
              </w:rPr>
              <w:t>2.733</w:t>
            </w:r>
          </w:p>
        </w:tc>
      </w:tr>
      <w:tr w:rsidR="00BF670A" w:rsidRPr="00CD5B4C" w14:paraId="7780F35C" w14:textId="77777777" w:rsidTr="008D5C88">
        <w:trPr>
          <w:trHeight w:val="271"/>
        </w:trPr>
        <w:tc>
          <w:tcPr>
            <w:tcW w:w="1877" w:type="dxa"/>
            <w:vMerge/>
            <w:tcBorders>
              <w:bottom w:val="single" w:sz="4" w:space="0" w:color="auto"/>
            </w:tcBorders>
            <w:vAlign w:val="center"/>
          </w:tcPr>
          <w:p w14:paraId="45877C09" w14:textId="77777777" w:rsidR="00BF670A" w:rsidRPr="00CD5B4C" w:rsidRDefault="00BF670A" w:rsidP="008D5C88">
            <w:pPr>
              <w:spacing w:after="0" w:line="240" w:lineRule="auto"/>
              <w:jc w:val="center"/>
              <w:rPr>
                <w:rFonts w:ascii="Times New Roman" w:hAnsi="Times New Roman" w:cs="Times New Roman"/>
              </w:rPr>
            </w:pPr>
          </w:p>
        </w:tc>
        <w:tc>
          <w:tcPr>
            <w:tcW w:w="950" w:type="dxa"/>
            <w:tcBorders>
              <w:bottom w:val="single" w:sz="4" w:space="0" w:color="auto"/>
            </w:tcBorders>
            <w:vAlign w:val="center"/>
          </w:tcPr>
          <w:p w14:paraId="79AE4553" w14:textId="106F4EEB" w:rsidR="00BF670A" w:rsidRPr="00CD5B4C" w:rsidRDefault="00BF670A" w:rsidP="008D5C88">
            <w:pPr>
              <w:spacing w:after="0" w:line="240" w:lineRule="auto"/>
              <w:jc w:val="center"/>
              <w:rPr>
                <w:rFonts w:ascii="Times New Roman" w:hAnsi="Times New Roman" w:cs="Times New Roman"/>
              </w:rPr>
            </w:pPr>
            <w:proofErr w:type="spellStart"/>
            <w:r w:rsidRPr="00CD5B4C">
              <w:rPr>
                <w:rFonts w:ascii="Times New Roman" w:hAnsi="Times New Roman" w:cs="Times New Roman"/>
              </w:rPr>
              <w:t>ß</w:t>
            </w:r>
            <w:r w:rsidRPr="00CD5B4C">
              <w:rPr>
                <w:rFonts w:ascii="Times New Roman" w:hAnsi="Times New Roman" w:cs="Times New Roman"/>
                <w:bCs/>
                <w:vertAlign w:val="subscript"/>
              </w:rPr>
              <w:t>Δ</w:t>
            </w:r>
            <w:r w:rsidRPr="00CD5B4C">
              <w:rPr>
                <w:rFonts w:ascii="Times New Roman" w:hAnsi="Times New Roman" w:cs="Times New Roman"/>
                <w:vertAlign w:val="subscript"/>
              </w:rPr>
              <w:t>σV</w:t>
            </w:r>
            <w:proofErr w:type="spellEnd"/>
          </w:p>
        </w:tc>
        <w:tc>
          <w:tcPr>
            <w:tcW w:w="1415" w:type="dxa"/>
            <w:tcBorders>
              <w:bottom w:val="single" w:sz="4" w:space="0" w:color="auto"/>
            </w:tcBorders>
            <w:vAlign w:val="center"/>
          </w:tcPr>
          <w:p w14:paraId="2DA67C1C" w14:textId="47B9AE6F" w:rsidR="00BF670A" w:rsidRPr="00CD5B4C" w:rsidRDefault="00C229DE" w:rsidP="008D5C88">
            <w:pPr>
              <w:spacing w:after="0" w:line="240" w:lineRule="auto"/>
              <w:jc w:val="center"/>
              <w:rPr>
                <w:rFonts w:ascii="Times New Roman" w:hAnsi="Times New Roman" w:cs="Times New Roman"/>
              </w:rPr>
            </w:pPr>
            <w:r w:rsidRPr="00CD5B4C">
              <w:rPr>
                <w:rFonts w:ascii="Times New Roman" w:hAnsi="Times New Roman" w:cs="Times New Roman"/>
              </w:rPr>
              <w:t>-4.915</w:t>
            </w:r>
          </w:p>
        </w:tc>
        <w:tc>
          <w:tcPr>
            <w:tcW w:w="1415" w:type="dxa"/>
            <w:tcBorders>
              <w:bottom w:val="single" w:sz="4" w:space="0" w:color="auto"/>
            </w:tcBorders>
            <w:vAlign w:val="center"/>
          </w:tcPr>
          <w:p w14:paraId="66F41ADB" w14:textId="040BC7D6" w:rsidR="00BF670A" w:rsidRPr="00CD5B4C" w:rsidRDefault="00C229DE" w:rsidP="008D5C88">
            <w:pPr>
              <w:spacing w:after="0" w:line="240" w:lineRule="auto"/>
              <w:jc w:val="center"/>
              <w:rPr>
                <w:rFonts w:ascii="Times New Roman" w:hAnsi="Times New Roman" w:cs="Times New Roman"/>
              </w:rPr>
            </w:pPr>
            <w:r w:rsidRPr="00CD5B4C">
              <w:rPr>
                <w:rFonts w:ascii="Times New Roman" w:hAnsi="Times New Roman" w:cs="Times New Roman"/>
              </w:rPr>
              <w:t>17</w:t>
            </w:r>
          </w:p>
        </w:tc>
        <w:tc>
          <w:tcPr>
            <w:tcW w:w="1415" w:type="dxa"/>
            <w:tcBorders>
              <w:bottom w:val="single" w:sz="4" w:space="0" w:color="auto"/>
            </w:tcBorders>
            <w:vAlign w:val="center"/>
          </w:tcPr>
          <w:p w14:paraId="3DB737D9" w14:textId="3F26F8ED" w:rsidR="00BF670A" w:rsidRPr="00CD5B4C" w:rsidRDefault="00C229DE" w:rsidP="008D5C88">
            <w:pPr>
              <w:spacing w:after="0" w:line="240" w:lineRule="auto"/>
              <w:jc w:val="center"/>
              <w:rPr>
                <w:rFonts w:ascii="Times New Roman" w:hAnsi="Times New Roman" w:cs="Times New Roman"/>
              </w:rPr>
            </w:pPr>
            <w:r w:rsidRPr="00CD5B4C">
              <w:rPr>
                <w:rFonts w:ascii="Times New Roman" w:hAnsi="Times New Roman" w:cs="Times New Roman"/>
              </w:rPr>
              <w:t>&lt;0.001</w:t>
            </w:r>
          </w:p>
        </w:tc>
        <w:tc>
          <w:tcPr>
            <w:tcW w:w="1415" w:type="dxa"/>
            <w:tcBorders>
              <w:bottom w:val="single" w:sz="4" w:space="0" w:color="auto"/>
            </w:tcBorders>
            <w:vAlign w:val="center"/>
          </w:tcPr>
          <w:p w14:paraId="38E65613" w14:textId="15C2F6E9" w:rsidR="00BF670A" w:rsidRPr="00CD5B4C" w:rsidRDefault="00C229DE" w:rsidP="008D5C88">
            <w:pPr>
              <w:spacing w:after="0" w:line="240" w:lineRule="auto"/>
              <w:jc w:val="center"/>
              <w:rPr>
                <w:rFonts w:ascii="Times New Roman" w:hAnsi="Times New Roman" w:cs="Times New Roman"/>
              </w:rPr>
            </w:pPr>
            <w:r w:rsidRPr="00CD5B4C">
              <w:rPr>
                <w:rFonts w:ascii="Times New Roman" w:hAnsi="Times New Roman" w:cs="Times New Roman"/>
              </w:rPr>
              <w:t>-1.159</w:t>
            </w:r>
          </w:p>
        </w:tc>
      </w:tr>
      <w:tr w:rsidR="00BF670A" w:rsidRPr="00CD5B4C" w14:paraId="2EB5C3C1" w14:textId="77777777" w:rsidTr="008E58ED">
        <w:trPr>
          <w:trHeight w:val="1964"/>
        </w:trPr>
        <w:tc>
          <w:tcPr>
            <w:tcW w:w="8490" w:type="dxa"/>
            <w:gridSpan w:val="6"/>
            <w:tcBorders>
              <w:top w:val="single" w:sz="4" w:space="0" w:color="auto"/>
            </w:tcBorders>
          </w:tcPr>
          <w:p w14:paraId="38F87538" w14:textId="5F58EEE4" w:rsidR="00BF670A" w:rsidRPr="00CD5B4C" w:rsidRDefault="00BF670A" w:rsidP="00ED17F6">
            <w:pPr>
              <w:spacing w:after="0" w:line="240" w:lineRule="auto"/>
              <w:jc w:val="both"/>
              <w:rPr>
                <w:rFonts w:ascii="Times New Roman" w:hAnsi="Times New Roman" w:cs="Times New Roman"/>
              </w:rPr>
            </w:pPr>
            <w:r w:rsidRPr="00CD5B4C">
              <w:rPr>
                <w:rFonts w:ascii="Times New Roman" w:hAnsi="Times New Roman" w:cs="Times New Roman"/>
                <w:b/>
              </w:rPr>
              <w:t>Note</w:t>
            </w:r>
            <w:r w:rsidRPr="00CD5B4C">
              <w:rPr>
                <w:rFonts w:ascii="Times New Roman" w:hAnsi="Times New Roman" w:cs="Times New Roman"/>
              </w:rPr>
              <w:t xml:space="preserve">: </w:t>
            </w:r>
            <w:r w:rsidR="003E5A82" w:rsidRPr="00CD5B4C">
              <w:rPr>
                <w:rFonts w:ascii="Times New Roman" w:hAnsi="Times New Roman" w:cs="Times New Roman"/>
              </w:rPr>
              <w:t>The</w:t>
            </w:r>
            <w:r w:rsidR="003E5A82" w:rsidRPr="00CD5B4C">
              <w:rPr>
                <w:rFonts w:ascii="Times New Roman" w:hAnsi="Times New Roman" w:cs="Times New Roman"/>
                <w:bCs/>
              </w:rPr>
              <w:t xml:space="preserve"> relative auditory weights </w:t>
            </w:r>
            <w:proofErr w:type="spellStart"/>
            <w:r w:rsidR="003E5A82" w:rsidRPr="00CD5B4C">
              <w:rPr>
                <w:rFonts w:ascii="Times New Roman" w:hAnsi="Times New Roman" w:cs="Times New Roman"/>
              </w:rPr>
              <w:t>w</w:t>
            </w:r>
            <w:r w:rsidR="003E5A82" w:rsidRPr="00CD5B4C">
              <w:rPr>
                <w:rFonts w:ascii="Times New Roman" w:hAnsi="Times New Roman" w:cs="Times New Roman"/>
                <w:vertAlign w:val="subscript"/>
              </w:rPr>
              <w:t>A</w:t>
            </w:r>
            <w:proofErr w:type="gramStart"/>
            <w:r w:rsidR="003E5A82" w:rsidRPr="00CD5B4C">
              <w:rPr>
                <w:rFonts w:ascii="Times New Roman" w:hAnsi="Times New Roman" w:cs="Times New Roman"/>
                <w:vertAlign w:val="subscript"/>
              </w:rPr>
              <w:t>,bin</w:t>
            </w:r>
            <w:proofErr w:type="spellEnd"/>
            <w:proofErr w:type="gramEnd"/>
            <w:r w:rsidR="003E5A82" w:rsidRPr="00CD5B4C">
              <w:rPr>
                <w:rFonts w:ascii="Times New Roman" w:hAnsi="Times New Roman" w:cs="Times New Roman"/>
              </w:rPr>
              <w:t xml:space="preserve"> were computed in a first regression model that included the location of the cloud of dots</w:t>
            </w:r>
            <w:r w:rsidR="00983272" w:rsidRPr="00CD5B4C">
              <w:rPr>
                <w:rFonts w:ascii="Times New Roman" w:hAnsi="Times New Roman" w:cs="Times New Roman"/>
              </w:rPr>
              <w:t xml:space="preserve"> in the previous trial</w:t>
            </w:r>
            <w:r w:rsidR="003E5A82" w:rsidRPr="00CD5B4C">
              <w:rPr>
                <w:rFonts w:ascii="Times New Roman" w:hAnsi="Times New Roman" w:cs="Times New Roman"/>
              </w:rPr>
              <w:t xml:space="preserve"> as a nuisance covariate. </w:t>
            </w:r>
            <w:proofErr w:type="gramStart"/>
            <w:r w:rsidR="003E5A82" w:rsidRPr="00CD5B4C">
              <w:rPr>
                <w:rFonts w:ascii="Times New Roman" w:hAnsi="Times New Roman" w:cs="Times New Roman"/>
              </w:rPr>
              <w:t xml:space="preserve">Then we computed a </w:t>
            </w:r>
            <w:r w:rsidR="00C6258A" w:rsidRPr="00CD5B4C">
              <w:rPr>
                <w:rFonts w:ascii="Times New Roman" w:hAnsi="Times New Roman" w:cs="Times New Roman"/>
              </w:rPr>
              <w:t xml:space="preserve">second </w:t>
            </w:r>
            <w:r w:rsidR="003E5A82" w:rsidRPr="00CD5B4C">
              <w:rPr>
                <w:rFonts w:ascii="Times New Roman" w:hAnsi="Times New Roman" w:cs="Times New Roman"/>
              </w:rPr>
              <w:t xml:space="preserve">regression model to assess whether </w:t>
            </w:r>
            <w:proofErr w:type="spellStart"/>
            <w:r w:rsidR="003E5A82" w:rsidRPr="00CD5B4C">
              <w:rPr>
                <w:rFonts w:ascii="Times New Roman" w:hAnsi="Times New Roman" w:cs="Times New Roman"/>
              </w:rPr>
              <w:t>w</w:t>
            </w:r>
            <w:r w:rsidR="003E5A82" w:rsidRPr="00CD5B4C">
              <w:rPr>
                <w:rFonts w:ascii="Times New Roman" w:hAnsi="Times New Roman" w:cs="Times New Roman"/>
                <w:vertAlign w:val="subscript"/>
              </w:rPr>
              <w:t>A,bin</w:t>
            </w:r>
            <w:proofErr w:type="spellEnd"/>
            <w:r w:rsidR="003E5A82" w:rsidRPr="00CD5B4C">
              <w:rPr>
                <w:rFonts w:ascii="Times New Roman" w:hAnsi="Times New Roman" w:cs="Times New Roman"/>
                <w:vertAlign w:val="subscript"/>
              </w:rPr>
              <w:t xml:space="preserve"> </w:t>
            </w:r>
            <w:r w:rsidR="003E5A82" w:rsidRPr="00CD5B4C">
              <w:rPr>
                <w:rFonts w:ascii="Times New Roman" w:hAnsi="Times New Roman" w:cs="Times New Roman"/>
              </w:rPr>
              <w:t>was predicted not only by the visual cloud’s STD of the current, but also of the previous bin using the following regression model:</w:t>
            </w:r>
            <w:r w:rsidR="00ED17F6" w:rsidRPr="00CD5B4C">
              <w:rPr>
                <w:rFonts w:ascii="Times New Roman" w:hAnsi="Times New Roman" w:cs="Times New Roman"/>
              </w:rPr>
              <w:t xml:space="preserve"> </w:t>
            </w:r>
            <w:r w:rsidR="003E5A82" w:rsidRPr="00CD5B4C">
              <w:rPr>
                <w:rFonts w:ascii="Times New Roman" w:hAnsi="Times New Roman" w:cs="Times New Roman"/>
              </w:rPr>
              <w:t xml:space="preserve"> </w:t>
            </w:r>
            <w:proofErr w:type="spellStart"/>
            <w:r w:rsidRPr="00CD5B4C">
              <w:rPr>
                <w:rFonts w:ascii="Times New Roman" w:hAnsi="Times New Roman" w:cs="Times New Roman"/>
              </w:rPr>
              <w:t>w</w:t>
            </w:r>
            <w:r w:rsidRPr="00CD5B4C">
              <w:rPr>
                <w:rFonts w:ascii="Times New Roman" w:hAnsi="Times New Roman" w:cs="Times New Roman"/>
                <w:vertAlign w:val="subscript"/>
              </w:rPr>
              <w:t>A,bin</w:t>
            </w:r>
            <w:proofErr w:type="spellEnd"/>
            <w:r w:rsidRPr="00CD5B4C">
              <w:rPr>
                <w:rFonts w:ascii="Times New Roman" w:hAnsi="Times New Roman" w:cs="Times New Roman"/>
              </w:rPr>
              <w:t xml:space="preserve">= </w:t>
            </w:r>
            <w:proofErr w:type="spellStart"/>
            <w:r w:rsidRPr="00CD5B4C">
              <w:rPr>
                <w:rFonts w:ascii="Times New Roman" w:hAnsi="Times New Roman" w:cs="Times New Roman"/>
              </w:rPr>
              <w:t>σ</w:t>
            </w:r>
            <w:r w:rsidRPr="00CD5B4C">
              <w:rPr>
                <w:rFonts w:ascii="Times New Roman" w:hAnsi="Times New Roman" w:cs="Times New Roman"/>
                <w:vertAlign w:val="subscript"/>
              </w:rPr>
              <w:t>V,bin</w:t>
            </w:r>
            <w:proofErr w:type="spellEnd"/>
            <w:r w:rsidRPr="00CD5B4C">
              <w:rPr>
                <w:rFonts w:ascii="Times New Roman" w:hAnsi="Times New Roman" w:cs="Times New Roman"/>
              </w:rPr>
              <w:t xml:space="preserve"> * </w:t>
            </w:r>
            <w:proofErr w:type="spellStart"/>
            <w:r w:rsidRPr="00CD5B4C">
              <w:rPr>
                <w:rFonts w:ascii="Times New Roman" w:hAnsi="Times New Roman" w:cs="Times New Roman"/>
              </w:rPr>
              <w:t>ß</w:t>
            </w:r>
            <w:r w:rsidRPr="00CD5B4C">
              <w:rPr>
                <w:rFonts w:ascii="Times New Roman" w:hAnsi="Times New Roman" w:cs="Times New Roman"/>
                <w:vertAlign w:val="subscript"/>
              </w:rPr>
              <w:t>σV</w:t>
            </w:r>
            <w:proofErr w:type="spellEnd"/>
            <w:r w:rsidRPr="00CD5B4C">
              <w:rPr>
                <w:rFonts w:ascii="Times New Roman" w:hAnsi="Times New Roman" w:cs="Times New Roman"/>
              </w:rPr>
              <w:t xml:space="preserve"> + (</w:t>
            </w:r>
            <w:proofErr w:type="spellStart"/>
            <w:r w:rsidRPr="00CD5B4C">
              <w:rPr>
                <w:rFonts w:ascii="Times New Roman" w:hAnsi="Times New Roman" w:cs="Times New Roman"/>
              </w:rPr>
              <w:t>σ</w:t>
            </w:r>
            <w:r w:rsidRPr="00CD5B4C">
              <w:rPr>
                <w:rFonts w:ascii="Times New Roman" w:hAnsi="Times New Roman" w:cs="Times New Roman"/>
                <w:vertAlign w:val="subscript"/>
              </w:rPr>
              <w:t>V,bin</w:t>
            </w:r>
            <w:proofErr w:type="spellEnd"/>
            <w:r w:rsidRPr="00CD5B4C">
              <w:rPr>
                <w:rFonts w:ascii="Times New Roman" w:hAnsi="Times New Roman" w:cs="Times New Roman"/>
              </w:rPr>
              <w:t xml:space="preserve"> – σ</w:t>
            </w:r>
            <w:r w:rsidRPr="00CD5B4C">
              <w:rPr>
                <w:rFonts w:ascii="Times New Roman" w:hAnsi="Times New Roman" w:cs="Times New Roman"/>
                <w:vertAlign w:val="subscript"/>
              </w:rPr>
              <w:t>V,bin-1</w:t>
            </w:r>
            <w:r w:rsidRPr="00CD5B4C">
              <w:rPr>
                <w:rFonts w:ascii="Times New Roman" w:hAnsi="Times New Roman" w:cs="Times New Roman"/>
              </w:rPr>
              <w:t xml:space="preserve">)* </w:t>
            </w:r>
            <w:proofErr w:type="spellStart"/>
            <w:r w:rsidRPr="00CD5B4C">
              <w:rPr>
                <w:rFonts w:ascii="Times New Roman" w:hAnsi="Times New Roman" w:cs="Times New Roman"/>
              </w:rPr>
              <w:t>ß</w:t>
            </w:r>
            <w:r w:rsidRPr="00CD5B4C">
              <w:rPr>
                <w:rFonts w:ascii="Times New Roman" w:hAnsi="Times New Roman" w:cs="Times New Roman"/>
                <w:bCs/>
                <w:vertAlign w:val="subscript"/>
              </w:rPr>
              <w:t>Δ</w:t>
            </w:r>
            <w:r w:rsidRPr="00CD5B4C">
              <w:rPr>
                <w:rFonts w:ascii="Times New Roman" w:hAnsi="Times New Roman" w:cs="Times New Roman"/>
                <w:vertAlign w:val="subscript"/>
              </w:rPr>
              <w:t>σV</w:t>
            </w:r>
            <w:proofErr w:type="spellEnd"/>
            <w:r w:rsidRPr="00CD5B4C" w:rsidDel="009D1731">
              <w:rPr>
                <w:rFonts w:ascii="Times New Roman" w:hAnsi="Times New Roman" w:cs="Times New Roman"/>
                <w:vertAlign w:val="subscript"/>
              </w:rPr>
              <w:t xml:space="preserve"> </w:t>
            </w:r>
            <w:r w:rsidRPr="00CD5B4C">
              <w:rPr>
                <w:rFonts w:ascii="Times New Roman" w:hAnsi="Times New Roman" w:cs="Times New Roman"/>
              </w:rPr>
              <w:t xml:space="preserve"> + </w:t>
            </w:r>
            <w:proofErr w:type="spellStart"/>
            <w:r w:rsidRPr="00CD5B4C">
              <w:rPr>
                <w:rFonts w:ascii="Times New Roman" w:hAnsi="Times New Roman" w:cs="Times New Roman"/>
              </w:rPr>
              <w:t>ß</w:t>
            </w:r>
            <w:r w:rsidRPr="00CD5B4C">
              <w:rPr>
                <w:rFonts w:ascii="Times New Roman" w:hAnsi="Times New Roman" w:cs="Times New Roman"/>
                <w:vertAlign w:val="subscript"/>
              </w:rPr>
              <w:t>const</w:t>
            </w:r>
            <w:proofErr w:type="spellEnd"/>
            <w:r w:rsidRPr="00CD5B4C">
              <w:rPr>
                <w:rFonts w:ascii="Times New Roman" w:hAnsi="Times New Roman" w:cs="Times New Roman"/>
                <w:vertAlign w:val="subscript"/>
              </w:rPr>
              <w:t xml:space="preserve"> </w:t>
            </w:r>
            <w:r w:rsidRPr="00CD5B4C">
              <w:rPr>
                <w:rFonts w:ascii="Times New Roman" w:hAnsi="Times New Roman" w:cs="Times New Roman"/>
              </w:rPr>
              <w:t xml:space="preserve">+ </w:t>
            </w:r>
            <w:proofErr w:type="spellStart"/>
            <w:r w:rsidRPr="00CD5B4C">
              <w:rPr>
                <w:rFonts w:ascii="Times New Roman" w:hAnsi="Times New Roman" w:cs="Times New Roman"/>
              </w:rPr>
              <w:t>e</w:t>
            </w:r>
            <w:r w:rsidRPr="00CD5B4C">
              <w:rPr>
                <w:rFonts w:ascii="Times New Roman" w:hAnsi="Times New Roman" w:cs="Times New Roman"/>
                <w:vertAlign w:val="subscript"/>
              </w:rPr>
              <w:t>bin</w:t>
            </w:r>
            <w:proofErr w:type="spellEnd"/>
            <w:r w:rsidRPr="00CD5B4C">
              <w:rPr>
                <w:rFonts w:ascii="Times New Roman" w:hAnsi="Times New Roman" w:cs="Times New Roman"/>
              </w:rPr>
              <w:t xml:space="preserve"> with </w:t>
            </w:r>
            <w:proofErr w:type="spellStart"/>
            <w:r w:rsidRPr="00CD5B4C">
              <w:rPr>
                <w:rFonts w:ascii="Times New Roman" w:hAnsi="Times New Roman" w:cs="Times New Roman"/>
              </w:rPr>
              <w:t>w</w:t>
            </w:r>
            <w:r w:rsidRPr="00CD5B4C">
              <w:rPr>
                <w:rFonts w:ascii="Times New Roman" w:hAnsi="Times New Roman" w:cs="Times New Roman"/>
                <w:vertAlign w:val="subscript"/>
              </w:rPr>
              <w:t>A,bin</w:t>
            </w:r>
            <w:proofErr w:type="spellEnd"/>
            <w:r w:rsidRPr="00CD5B4C">
              <w:rPr>
                <w:rFonts w:ascii="Times New Roman" w:hAnsi="Times New Roman" w:cs="Times New Roman"/>
              </w:rPr>
              <w:t xml:space="preserve">= relative auditory weight in bin b; </w:t>
            </w:r>
            <w:proofErr w:type="spellStart"/>
            <w:r w:rsidRPr="00CD5B4C">
              <w:rPr>
                <w:rFonts w:ascii="Times New Roman" w:hAnsi="Times New Roman" w:cs="Times New Roman"/>
              </w:rPr>
              <w:t>σ</w:t>
            </w:r>
            <w:r w:rsidRPr="00CD5B4C">
              <w:rPr>
                <w:rFonts w:ascii="Times New Roman" w:hAnsi="Times New Roman" w:cs="Times New Roman"/>
                <w:vertAlign w:val="subscript"/>
              </w:rPr>
              <w:t>V,bin</w:t>
            </w:r>
            <w:proofErr w:type="spellEnd"/>
            <w:r w:rsidRPr="00CD5B4C">
              <w:rPr>
                <w:rFonts w:ascii="Times New Roman" w:hAnsi="Times New Roman" w:cs="Times New Roman"/>
              </w:rPr>
              <w:t xml:space="preserve"> </w:t>
            </w:r>
            <w:r w:rsidRPr="00CD5B4C">
              <w:rPr>
                <w:rFonts w:ascii="Times New Roman" w:hAnsi="Times New Roman" w:cs="Times New Roman"/>
                <w:vertAlign w:val="subscript"/>
              </w:rPr>
              <w:t xml:space="preserve"> </w:t>
            </w:r>
            <w:r w:rsidRPr="00CD5B4C">
              <w:rPr>
                <w:rFonts w:ascii="Times New Roman" w:hAnsi="Times New Roman" w:cs="Times New Roman"/>
              </w:rPr>
              <w:t xml:space="preserve">= mean visual STD in current bin b or previous bin b-1; </w:t>
            </w:r>
            <w:proofErr w:type="spellStart"/>
            <w:r w:rsidRPr="00CD5B4C">
              <w:rPr>
                <w:rFonts w:ascii="Times New Roman" w:hAnsi="Times New Roman" w:cs="Times New Roman"/>
              </w:rPr>
              <w:t>ß</w:t>
            </w:r>
            <w:r w:rsidRPr="00CD5B4C">
              <w:rPr>
                <w:rFonts w:ascii="Times New Roman" w:hAnsi="Times New Roman" w:cs="Times New Roman"/>
                <w:vertAlign w:val="subscript"/>
              </w:rPr>
              <w:t>const</w:t>
            </w:r>
            <w:proofErr w:type="spellEnd"/>
            <w:r w:rsidRPr="00CD5B4C">
              <w:rPr>
                <w:rFonts w:ascii="Times New Roman" w:hAnsi="Times New Roman" w:cs="Times New Roman"/>
                <w:vertAlign w:val="subscript"/>
              </w:rPr>
              <w:t xml:space="preserve">  </w:t>
            </w:r>
            <w:r w:rsidRPr="00CD5B4C">
              <w:rPr>
                <w:rFonts w:ascii="Times New Roman" w:hAnsi="Times New Roman" w:cs="Times New Roman"/>
              </w:rPr>
              <w:t xml:space="preserve">= constant term; </w:t>
            </w:r>
            <w:proofErr w:type="spellStart"/>
            <w:r w:rsidRPr="00CD5B4C">
              <w:rPr>
                <w:rFonts w:ascii="Times New Roman" w:hAnsi="Times New Roman" w:cs="Times New Roman"/>
              </w:rPr>
              <w:t>e</w:t>
            </w:r>
            <w:r w:rsidRPr="00CD5B4C">
              <w:rPr>
                <w:rFonts w:ascii="Times New Roman" w:hAnsi="Times New Roman" w:cs="Times New Roman"/>
                <w:vertAlign w:val="subscript"/>
              </w:rPr>
              <w:t>bin</w:t>
            </w:r>
            <w:proofErr w:type="spellEnd"/>
            <w:r w:rsidRPr="00CD5B4C" w:rsidDel="00BE2D90">
              <w:rPr>
                <w:rFonts w:ascii="Times New Roman" w:hAnsi="Times New Roman" w:cs="Times New Roman"/>
              </w:rPr>
              <w:t xml:space="preserve"> </w:t>
            </w:r>
            <w:r w:rsidRPr="00CD5B4C">
              <w:rPr>
                <w:rFonts w:ascii="Times New Roman" w:hAnsi="Times New Roman" w:cs="Times New Roman"/>
              </w:rPr>
              <w:t xml:space="preserve"> = error term.</w:t>
            </w:r>
            <w:proofErr w:type="gramEnd"/>
            <w:r w:rsidRPr="00CD5B4C">
              <w:rPr>
                <w:rFonts w:ascii="Times New Roman" w:hAnsi="Times New Roman" w:cs="Times New Roman"/>
              </w:rPr>
              <w:t xml:space="preserve"> To allow for generalization to the population level, the parameter estimates (</w:t>
            </w:r>
            <w:proofErr w:type="spellStart"/>
            <w:r w:rsidRPr="00CD5B4C">
              <w:rPr>
                <w:rFonts w:ascii="Times New Roman" w:hAnsi="Times New Roman" w:cs="Times New Roman"/>
              </w:rPr>
              <w:t>ß</w:t>
            </w:r>
            <w:r w:rsidRPr="00CD5B4C">
              <w:rPr>
                <w:rFonts w:ascii="Times New Roman" w:hAnsi="Times New Roman" w:cs="Times New Roman"/>
                <w:vertAlign w:val="subscript"/>
              </w:rPr>
              <w:t>σV</w:t>
            </w:r>
            <w:proofErr w:type="spellEnd"/>
            <w:r w:rsidRPr="00CD5B4C">
              <w:rPr>
                <w:rFonts w:ascii="Times New Roman" w:hAnsi="Times New Roman" w:cs="Times New Roman"/>
                <w:vertAlign w:val="subscript"/>
              </w:rPr>
              <w:t>,</w:t>
            </w:r>
            <w:r w:rsidRPr="00CD5B4C">
              <w:rPr>
                <w:rFonts w:ascii="Times New Roman" w:hAnsi="Times New Roman" w:cs="Times New Roman"/>
              </w:rPr>
              <w:t xml:space="preserve"> </w:t>
            </w:r>
            <w:proofErr w:type="spellStart"/>
            <w:r w:rsidRPr="00CD5B4C">
              <w:rPr>
                <w:rFonts w:ascii="Times New Roman" w:hAnsi="Times New Roman" w:cs="Times New Roman"/>
              </w:rPr>
              <w:t>ß</w:t>
            </w:r>
            <w:r w:rsidRPr="00CD5B4C">
              <w:rPr>
                <w:rFonts w:ascii="Times New Roman" w:hAnsi="Times New Roman" w:cs="Times New Roman"/>
                <w:bCs/>
                <w:vertAlign w:val="subscript"/>
              </w:rPr>
              <w:t>Δ</w:t>
            </w:r>
            <w:r w:rsidRPr="00CD5B4C">
              <w:rPr>
                <w:rFonts w:ascii="Times New Roman" w:hAnsi="Times New Roman" w:cs="Times New Roman"/>
                <w:vertAlign w:val="subscript"/>
              </w:rPr>
              <w:t>σV</w:t>
            </w:r>
            <w:proofErr w:type="spellEnd"/>
            <w:r w:rsidRPr="00CD5B4C">
              <w:rPr>
                <w:rFonts w:ascii="Times New Roman" w:hAnsi="Times New Roman" w:cs="Times New Roman"/>
              </w:rPr>
              <w:t>)</w:t>
            </w:r>
            <w:r w:rsidRPr="00CD5B4C">
              <w:rPr>
                <w:rFonts w:ascii="Times New Roman" w:hAnsi="Times New Roman" w:cs="Times New Roman"/>
                <w:vertAlign w:val="subscript"/>
              </w:rPr>
              <w:t xml:space="preserve"> </w:t>
            </w:r>
            <w:r w:rsidRPr="00CD5B4C">
              <w:rPr>
                <w:rFonts w:ascii="Times New Roman" w:hAnsi="Times New Roman" w:cs="Times New Roman"/>
              </w:rPr>
              <w:t xml:space="preserve">for each subject </w:t>
            </w:r>
            <w:proofErr w:type="gramStart"/>
            <w:r w:rsidRPr="00CD5B4C">
              <w:rPr>
                <w:rFonts w:ascii="Times New Roman" w:hAnsi="Times New Roman" w:cs="Times New Roman"/>
              </w:rPr>
              <w:t>were entered</w:t>
            </w:r>
            <w:proofErr w:type="gramEnd"/>
            <w:r w:rsidRPr="00CD5B4C">
              <w:rPr>
                <w:rFonts w:ascii="Times New Roman" w:hAnsi="Times New Roman" w:cs="Times New Roman"/>
              </w:rPr>
              <w:t xml:space="preserve"> into two-sided one-sample t-tests at the between-subject random-effects level</w:t>
            </w:r>
            <w:r w:rsidR="008E58ED" w:rsidRPr="00CD5B4C">
              <w:rPr>
                <w:rFonts w:ascii="Times New Roman" w:hAnsi="Times New Roman" w:cs="Times New Roman"/>
              </w:rPr>
              <w:t>.</w:t>
            </w:r>
          </w:p>
        </w:tc>
      </w:tr>
    </w:tbl>
    <w:p w14:paraId="052C1F39" w14:textId="77777777" w:rsidR="00CD5B4C" w:rsidRDefault="00CD5B4C">
      <w:pPr>
        <w:spacing w:after="0" w:line="240" w:lineRule="auto"/>
        <w:rPr>
          <w:rFonts w:ascii="Times New Roman" w:hAnsi="Times New Roman" w:cs="Times New Roman"/>
          <w:b/>
          <w:sz w:val="24"/>
          <w:szCs w:val="24"/>
        </w:rPr>
      </w:pPr>
    </w:p>
    <w:p w14:paraId="5EA8E12C" w14:textId="77777777" w:rsidR="00CD5B4C" w:rsidRDefault="00CD5B4C">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tbl>
      <w:tblPr>
        <w:tblW w:w="6185" w:type="dxa"/>
        <w:tblCellMar>
          <w:left w:w="0" w:type="dxa"/>
          <w:right w:w="0" w:type="dxa"/>
        </w:tblCellMar>
        <w:tblLook w:val="0420" w:firstRow="1" w:lastRow="0" w:firstColumn="0" w:lastColumn="0" w:noHBand="0" w:noVBand="1"/>
      </w:tblPr>
      <w:tblGrid>
        <w:gridCol w:w="2521"/>
        <w:gridCol w:w="1225"/>
        <w:gridCol w:w="936"/>
        <w:gridCol w:w="1503"/>
      </w:tblGrid>
      <w:tr w:rsidR="00CD5B4C" w:rsidRPr="0023015D" w14:paraId="07B818F4" w14:textId="77777777" w:rsidTr="00CA7084">
        <w:trPr>
          <w:trHeight w:val="281"/>
        </w:trPr>
        <w:tc>
          <w:tcPr>
            <w:tcW w:w="6185" w:type="dxa"/>
            <w:gridSpan w:val="4"/>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14:paraId="44C65502" w14:textId="38E5D30C" w:rsidR="00CD5B4C" w:rsidRPr="006A190B" w:rsidRDefault="00CD5B4C" w:rsidP="0023015D">
            <w:pPr>
              <w:jc w:val="both"/>
              <w:rPr>
                <w:rFonts w:ascii="Times New Roman" w:eastAsia="Times New Roman" w:hAnsi="Times New Roman" w:cs="Times New Roman"/>
                <w:highlight w:val="yellow"/>
                <w:lang w:val="en-GB"/>
              </w:rPr>
            </w:pPr>
            <w:r w:rsidRPr="006A190B">
              <w:rPr>
                <w:rFonts w:ascii="Times New Roman" w:hAnsi="Times New Roman" w:cs="Times New Roman"/>
                <w:b/>
                <w:bCs/>
                <w:szCs w:val="24"/>
                <w:highlight w:val="yellow"/>
              </w:rPr>
              <w:lastRenderedPageBreak/>
              <w:t>Supplementary file 1-Table 5</w:t>
            </w:r>
            <w:r w:rsidRPr="006A190B">
              <w:rPr>
                <w:rFonts w:ascii="Times New Roman" w:eastAsia="Times New Roman" w:hAnsi="Times New Roman" w:cs="Times New Roman"/>
                <w:highlight w:val="yellow"/>
                <w:lang w:val="en-GB"/>
              </w:rPr>
              <w:t xml:space="preserve">. Nested model comparison of linear mixed-effects models predicting the relative auditory </w:t>
            </w:r>
            <w:r w:rsidRPr="006A190B">
              <w:rPr>
                <w:rFonts w:ascii="Times New Roman" w:hAnsi="Times New Roman" w:cs="Times New Roman"/>
                <w:highlight w:val="yellow"/>
                <w:lang w:val="en-GB"/>
              </w:rPr>
              <w:t xml:space="preserve">weights </w:t>
            </w:r>
            <w:proofErr w:type="spellStart"/>
            <w:r w:rsidRPr="006A190B">
              <w:rPr>
                <w:rFonts w:ascii="Times New Roman" w:hAnsi="Times New Roman" w:cs="Times New Roman"/>
                <w:highlight w:val="yellow"/>
                <w:lang w:val="en-GB"/>
              </w:rPr>
              <w:t>w</w:t>
            </w:r>
            <w:r w:rsidRPr="006A190B">
              <w:rPr>
                <w:rFonts w:ascii="Times New Roman" w:hAnsi="Times New Roman" w:cs="Times New Roman"/>
                <w:highlight w:val="yellow"/>
                <w:vertAlign w:val="subscript"/>
                <w:lang w:val="en-GB"/>
              </w:rPr>
              <w:t>A</w:t>
            </w:r>
            <w:proofErr w:type="gramStart"/>
            <w:r w:rsidRPr="006A190B">
              <w:rPr>
                <w:rFonts w:ascii="Times New Roman" w:hAnsi="Times New Roman" w:cs="Times New Roman"/>
                <w:highlight w:val="yellow"/>
                <w:vertAlign w:val="subscript"/>
                <w:lang w:val="en-GB"/>
              </w:rPr>
              <w:t>,bin</w:t>
            </w:r>
            <w:proofErr w:type="spellEnd"/>
            <w:proofErr w:type="gramEnd"/>
            <w:r w:rsidRPr="006A190B">
              <w:rPr>
                <w:rFonts w:ascii="Times New Roman" w:hAnsi="Times New Roman" w:cs="Times New Roman"/>
                <w:highlight w:val="yellow"/>
                <w:vertAlign w:val="subscript"/>
                <w:lang w:val="en-GB"/>
              </w:rPr>
              <w:t xml:space="preserve"> </w:t>
            </w:r>
            <w:r w:rsidRPr="006A190B">
              <w:rPr>
                <w:rFonts w:ascii="Times New Roman" w:hAnsi="Times New Roman" w:cs="Times New Roman"/>
                <w:highlight w:val="yellow"/>
                <w:lang w:val="en-GB"/>
              </w:rPr>
              <w:t>by the visual STD in the current bin (reduced model) and  additionally the difference in STD between the current and the previous bin (full model).</w:t>
            </w:r>
          </w:p>
        </w:tc>
      </w:tr>
      <w:tr w:rsidR="00CD5B4C" w:rsidRPr="00B025DB" w14:paraId="3A84148A" w14:textId="77777777" w:rsidTr="00CA7084">
        <w:trPr>
          <w:trHeight w:val="281"/>
        </w:trPr>
        <w:tc>
          <w:tcPr>
            <w:tcW w:w="0" w:type="auto"/>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bottom"/>
            <w:hideMark/>
          </w:tcPr>
          <w:p w14:paraId="3CA1F958" w14:textId="77777777" w:rsidR="00CD5B4C" w:rsidRPr="006A190B" w:rsidRDefault="00CD5B4C" w:rsidP="0023015D">
            <w:pPr>
              <w:rPr>
                <w:rFonts w:ascii="Times New Roman" w:eastAsia="Times New Roman" w:hAnsi="Times New Roman" w:cs="Times New Roman"/>
                <w:highlight w:val="yellow"/>
                <w:lang w:val="en-GB"/>
              </w:rPr>
            </w:pPr>
          </w:p>
        </w:tc>
        <w:tc>
          <w:tcPr>
            <w:tcW w:w="0" w:type="auto"/>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bottom"/>
            <w:hideMark/>
          </w:tcPr>
          <w:p w14:paraId="2CE7815B" w14:textId="77777777" w:rsidR="00CD5B4C" w:rsidRPr="006A190B" w:rsidRDefault="00CD5B4C" w:rsidP="0023015D">
            <w:pPr>
              <w:jc w:val="center"/>
              <w:rPr>
                <w:rFonts w:ascii="Times New Roman" w:eastAsia="Times New Roman" w:hAnsi="Times New Roman" w:cs="Times New Roman"/>
                <w:highlight w:val="yellow"/>
              </w:rPr>
            </w:pPr>
            <w:r w:rsidRPr="006A190B">
              <w:rPr>
                <w:rFonts w:ascii="Times New Roman" w:eastAsia="Times New Roman" w:hAnsi="Times New Roman" w:cs="Times New Roman"/>
                <w:highlight w:val="yellow"/>
              </w:rPr>
              <w:t>LLRT</w:t>
            </w:r>
          </w:p>
        </w:tc>
        <w:tc>
          <w:tcPr>
            <w:tcW w:w="0" w:type="auto"/>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bottom"/>
            <w:hideMark/>
          </w:tcPr>
          <w:p w14:paraId="485A5879" w14:textId="77777777" w:rsidR="00CD5B4C" w:rsidRPr="006A190B" w:rsidRDefault="00CD5B4C" w:rsidP="0023015D">
            <w:pPr>
              <w:jc w:val="center"/>
              <w:rPr>
                <w:rFonts w:ascii="Times New Roman" w:eastAsia="Times New Roman" w:hAnsi="Times New Roman" w:cs="Times New Roman"/>
                <w:highlight w:val="yellow"/>
              </w:rPr>
            </w:pPr>
            <w:r w:rsidRPr="006A190B">
              <w:rPr>
                <w:rFonts w:ascii="Times New Roman" w:eastAsia="Times New Roman" w:hAnsi="Times New Roman" w:cs="Times New Roman"/>
                <w:highlight w:val="yellow"/>
              </w:rPr>
              <w:t>p</w:t>
            </w:r>
          </w:p>
        </w:tc>
        <w:tc>
          <w:tcPr>
            <w:tcW w:w="0" w:type="auto"/>
            <w:tcBorders>
              <w:top w:val="single" w:sz="4" w:space="0" w:color="auto"/>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bottom"/>
            <w:hideMark/>
          </w:tcPr>
          <w:p w14:paraId="4D0100AF" w14:textId="77777777" w:rsidR="00CD5B4C" w:rsidRPr="006A190B" w:rsidRDefault="00CD5B4C" w:rsidP="0023015D">
            <w:pPr>
              <w:jc w:val="center"/>
              <w:rPr>
                <w:rFonts w:ascii="Times New Roman" w:eastAsia="Times New Roman" w:hAnsi="Times New Roman" w:cs="Times New Roman"/>
                <w:highlight w:val="yellow"/>
              </w:rPr>
            </w:pPr>
            <w:r w:rsidRPr="006A190B">
              <w:rPr>
                <w:rFonts w:ascii="Times New Roman" w:eastAsia="Times New Roman" w:hAnsi="Times New Roman" w:cs="Times New Roman"/>
                <w:highlight w:val="yellow"/>
              </w:rPr>
              <w:t>BIC diff</w:t>
            </w:r>
          </w:p>
        </w:tc>
      </w:tr>
      <w:tr w:rsidR="00CD5B4C" w:rsidRPr="00B025DB" w14:paraId="61EDB1BB" w14:textId="77777777" w:rsidTr="00CA7084">
        <w:trPr>
          <w:trHeight w:val="177"/>
        </w:trPr>
        <w:tc>
          <w:tcPr>
            <w:tcW w:w="0" w:type="auto"/>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bottom"/>
            <w:hideMark/>
          </w:tcPr>
          <w:p w14:paraId="7814B93D" w14:textId="77777777" w:rsidR="00CD5B4C" w:rsidRPr="006A190B" w:rsidRDefault="00CD5B4C" w:rsidP="0023015D">
            <w:pPr>
              <w:rPr>
                <w:rFonts w:ascii="Times New Roman" w:eastAsia="Times New Roman" w:hAnsi="Times New Roman" w:cs="Times New Roman"/>
                <w:highlight w:val="yellow"/>
              </w:rPr>
            </w:pPr>
            <w:r w:rsidRPr="006A190B">
              <w:rPr>
                <w:rFonts w:ascii="Times New Roman" w:eastAsia="Times New Roman" w:hAnsi="Times New Roman" w:cs="Times New Roman"/>
                <w:highlight w:val="yellow"/>
              </w:rPr>
              <w:t>Sinusoidal</w:t>
            </w:r>
          </w:p>
        </w:tc>
        <w:tc>
          <w:tcPr>
            <w:tcW w:w="0" w:type="auto"/>
            <w:tcBorders>
              <w:top w:val="single" w:sz="4" w:space="0" w:color="auto"/>
              <w:left w:val="single" w:sz="8" w:space="0" w:color="FFFFFF"/>
              <w:bottom w:val="single" w:sz="8" w:space="0" w:color="FFFFFF"/>
              <w:right w:val="single" w:sz="8" w:space="0" w:color="FFFFFF"/>
            </w:tcBorders>
            <w:shd w:val="clear" w:color="auto" w:fill="auto"/>
            <w:tcMar>
              <w:top w:w="8" w:type="dxa"/>
              <w:left w:w="8" w:type="dxa"/>
              <w:bottom w:w="0" w:type="dxa"/>
              <w:right w:w="8" w:type="dxa"/>
            </w:tcMar>
            <w:vAlign w:val="bottom"/>
            <w:hideMark/>
          </w:tcPr>
          <w:p w14:paraId="4E134176" w14:textId="68139141" w:rsidR="00CD5B4C" w:rsidRPr="006A190B" w:rsidRDefault="00CD5B4C" w:rsidP="0023015D">
            <w:pPr>
              <w:jc w:val="center"/>
              <w:rPr>
                <w:rFonts w:ascii="Times New Roman" w:eastAsia="Times New Roman" w:hAnsi="Times New Roman" w:cs="Times New Roman"/>
                <w:highlight w:val="yellow"/>
              </w:rPr>
            </w:pPr>
            <w:r w:rsidRPr="006A190B">
              <w:rPr>
                <w:rFonts w:ascii="Times New Roman" w:eastAsia="Times New Roman" w:hAnsi="Times New Roman" w:cs="Times New Roman"/>
                <w:highlight w:val="yellow"/>
              </w:rPr>
              <w:t>33</w:t>
            </w:r>
            <w:r w:rsidR="00AE7959">
              <w:rPr>
                <w:rFonts w:ascii="Times New Roman" w:eastAsia="Times New Roman" w:hAnsi="Times New Roman" w:cs="Times New Roman"/>
                <w:highlight w:val="yellow"/>
              </w:rPr>
              <w:t>.</w:t>
            </w:r>
            <w:r w:rsidRPr="006A190B">
              <w:rPr>
                <w:rFonts w:ascii="Times New Roman" w:eastAsia="Times New Roman" w:hAnsi="Times New Roman" w:cs="Times New Roman"/>
                <w:highlight w:val="yellow"/>
              </w:rPr>
              <w:t>584</w:t>
            </w:r>
          </w:p>
        </w:tc>
        <w:tc>
          <w:tcPr>
            <w:tcW w:w="0" w:type="auto"/>
            <w:tcBorders>
              <w:top w:val="single" w:sz="4" w:space="0" w:color="auto"/>
              <w:left w:val="single" w:sz="8" w:space="0" w:color="FFFFFF"/>
              <w:bottom w:val="single" w:sz="8" w:space="0" w:color="FFFFFF"/>
              <w:right w:val="single" w:sz="8" w:space="0" w:color="FFFFFF"/>
            </w:tcBorders>
            <w:shd w:val="clear" w:color="auto" w:fill="auto"/>
            <w:tcMar>
              <w:top w:w="8" w:type="dxa"/>
              <w:left w:w="8" w:type="dxa"/>
              <w:bottom w:w="0" w:type="dxa"/>
              <w:right w:w="8" w:type="dxa"/>
            </w:tcMar>
            <w:vAlign w:val="bottom"/>
            <w:hideMark/>
          </w:tcPr>
          <w:p w14:paraId="53C31FB6" w14:textId="77777777" w:rsidR="00CD5B4C" w:rsidRPr="006A190B" w:rsidRDefault="00CD5B4C" w:rsidP="0023015D">
            <w:pPr>
              <w:jc w:val="center"/>
              <w:rPr>
                <w:rFonts w:ascii="Times New Roman" w:eastAsia="Times New Roman" w:hAnsi="Times New Roman" w:cs="Times New Roman"/>
                <w:highlight w:val="yellow"/>
              </w:rPr>
            </w:pPr>
            <w:r w:rsidRPr="006A190B">
              <w:rPr>
                <w:rFonts w:ascii="Times New Roman" w:eastAsia="Times New Roman" w:hAnsi="Times New Roman" w:cs="Times New Roman"/>
                <w:highlight w:val="yellow"/>
              </w:rPr>
              <w:t>&lt;0.001</w:t>
            </w:r>
          </w:p>
        </w:tc>
        <w:tc>
          <w:tcPr>
            <w:tcW w:w="0" w:type="auto"/>
            <w:tcBorders>
              <w:top w:val="single" w:sz="4" w:space="0" w:color="auto"/>
              <w:left w:val="single" w:sz="8" w:space="0" w:color="FFFFFF"/>
              <w:bottom w:val="single" w:sz="8" w:space="0" w:color="FFFFFF"/>
              <w:right w:val="single" w:sz="8" w:space="0" w:color="FFFFFF"/>
            </w:tcBorders>
            <w:shd w:val="clear" w:color="auto" w:fill="auto"/>
            <w:tcMar>
              <w:top w:w="8" w:type="dxa"/>
              <w:left w:w="8" w:type="dxa"/>
              <w:bottom w:w="0" w:type="dxa"/>
              <w:right w:w="8" w:type="dxa"/>
            </w:tcMar>
            <w:vAlign w:val="bottom"/>
            <w:hideMark/>
          </w:tcPr>
          <w:p w14:paraId="7FA46CC5" w14:textId="6587704E" w:rsidR="00CD5B4C" w:rsidRPr="006A190B" w:rsidRDefault="00CD5B4C" w:rsidP="0023015D">
            <w:pPr>
              <w:jc w:val="center"/>
              <w:rPr>
                <w:rFonts w:ascii="Times New Roman" w:eastAsia="Times New Roman" w:hAnsi="Times New Roman" w:cs="Times New Roman"/>
                <w:highlight w:val="yellow"/>
              </w:rPr>
            </w:pPr>
            <w:r w:rsidRPr="006A190B">
              <w:rPr>
                <w:rFonts w:ascii="Times New Roman" w:eastAsia="Times New Roman" w:hAnsi="Times New Roman" w:cs="Times New Roman"/>
                <w:highlight w:val="yellow"/>
              </w:rPr>
              <w:t>-27</w:t>
            </w:r>
            <w:r w:rsidR="00AE7959">
              <w:rPr>
                <w:rFonts w:ascii="Times New Roman" w:eastAsia="Times New Roman" w:hAnsi="Times New Roman" w:cs="Times New Roman"/>
                <w:highlight w:val="yellow"/>
              </w:rPr>
              <w:t>.</w:t>
            </w:r>
            <w:r w:rsidRPr="006A190B">
              <w:rPr>
                <w:rFonts w:ascii="Times New Roman" w:eastAsia="Times New Roman" w:hAnsi="Times New Roman" w:cs="Times New Roman"/>
                <w:highlight w:val="yellow"/>
              </w:rPr>
              <w:t>369</w:t>
            </w:r>
          </w:p>
        </w:tc>
      </w:tr>
      <w:tr w:rsidR="00CD5B4C" w:rsidRPr="00B025DB" w14:paraId="5AD2CDA5" w14:textId="77777777" w:rsidTr="00CA7084">
        <w:trPr>
          <w:trHeight w:val="196"/>
        </w:trPr>
        <w:tc>
          <w:tcPr>
            <w:tcW w:w="0" w:type="auto"/>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bottom"/>
            <w:hideMark/>
          </w:tcPr>
          <w:p w14:paraId="76C84FFC" w14:textId="77777777" w:rsidR="00CD5B4C" w:rsidRPr="006A190B" w:rsidRDefault="00CD5B4C" w:rsidP="0023015D">
            <w:pPr>
              <w:rPr>
                <w:rFonts w:ascii="Times New Roman" w:eastAsia="Times New Roman" w:hAnsi="Times New Roman" w:cs="Times New Roman"/>
                <w:highlight w:val="yellow"/>
              </w:rPr>
            </w:pPr>
            <w:r w:rsidRPr="006A190B">
              <w:rPr>
                <w:rFonts w:ascii="Times New Roman" w:eastAsia="Times New Roman" w:hAnsi="Times New Roman" w:cs="Times New Roman"/>
                <w:highlight w:val="yellow"/>
              </w:rPr>
              <w:t>RW1</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8" w:type="dxa"/>
              <w:left w:w="8" w:type="dxa"/>
              <w:bottom w:w="0" w:type="dxa"/>
              <w:right w:w="8" w:type="dxa"/>
            </w:tcMar>
            <w:vAlign w:val="bottom"/>
            <w:hideMark/>
          </w:tcPr>
          <w:p w14:paraId="7DB17CD1" w14:textId="1DB9176B" w:rsidR="00CD5B4C" w:rsidRPr="006A190B" w:rsidRDefault="00CD5B4C" w:rsidP="0023015D">
            <w:pPr>
              <w:jc w:val="center"/>
              <w:rPr>
                <w:rFonts w:ascii="Times New Roman" w:eastAsia="Times New Roman" w:hAnsi="Times New Roman" w:cs="Times New Roman"/>
                <w:highlight w:val="yellow"/>
              </w:rPr>
            </w:pPr>
            <w:r w:rsidRPr="006A190B">
              <w:rPr>
                <w:rFonts w:ascii="Times New Roman" w:eastAsia="Times New Roman" w:hAnsi="Times New Roman" w:cs="Times New Roman"/>
                <w:highlight w:val="yellow"/>
              </w:rPr>
              <w:t>26</w:t>
            </w:r>
            <w:r w:rsidR="00AE7959">
              <w:rPr>
                <w:rFonts w:ascii="Times New Roman" w:eastAsia="Times New Roman" w:hAnsi="Times New Roman" w:cs="Times New Roman"/>
                <w:highlight w:val="yellow"/>
              </w:rPr>
              <w:t>.</w:t>
            </w:r>
            <w:r w:rsidRPr="006A190B">
              <w:rPr>
                <w:rFonts w:ascii="Times New Roman" w:eastAsia="Times New Roman" w:hAnsi="Times New Roman" w:cs="Times New Roman"/>
                <w:highlight w:val="yellow"/>
              </w:rPr>
              <w:t>074</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8" w:type="dxa"/>
              <w:left w:w="8" w:type="dxa"/>
              <w:bottom w:w="0" w:type="dxa"/>
              <w:right w:w="8" w:type="dxa"/>
            </w:tcMar>
            <w:vAlign w:val="bottom"/>
            <w:hideMark/>
          </w:tcPr>
          <w:p w14:paraId="1D0E4AF3" w14:textId="77777777" w:rsidR="00CD5B4C" w:rsidRPr="006A190B" w:rsidRDefault="00CD5B4C" w:rsidP="0023015D">
            <w:pPr>
              <w:jc w:val="center"/>
              <w:rPr>
                <w:rFonts w:ascii="Times New Roman" w:eastAsia="Times New Roman" w:hAnsi="Times New Roman" w:cs="Times New Roman"/>
                <w:highlight w:val="yellow"/>
              </w:rPr>
            </w:pPr>
            <w:r w:rsidRPr="006A190B">
              <w:rPr>
                <w:rFonts w:ascii="Times New Roman" w:eastAsia="Times New Roman" w:hAnsi="Times New Roman" w:cs="Times New Roman"/>
                <w:highlight w:val="yellow"/>
              </w:rPr>
              <w:t>&lt;0.001</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8" w:type="dxa"/>
              <w:left w:w="8" w:type="dxa"/>
              <w:bottom w:w="0" w:type="dxa"/>
              <w:right w:w="8" w:type="dxa"/>
            </w:tcMar>
            <w:vAlign w:val="bottom"/>
            <w:hideMark/>
          </w:tcPr>
          <w:p w14:paraId="485E0AD8" w14:textId="1FA97EED" w:rsidR="00CD5B4C" w:rsidRPr="006A190B" w:rsidRDefault="00CD5B4C" w:rsidP="0023015D">
            <w:pPr>
              <w:jc w:val="center"/>
              <w:rPr>
                <w:rFonts w:ascii="Times New Roman" w:eastAsia="Times New Roman" w:hAnsi="Times New Roman" w:cs="Times New Roman"/>
                <w:highlight w:val="yellow"/>
              </w:rPr>
            </w:pPr>
            <w:r w:rsidRPr="006A190B">
              <w:rPr>
                <w:rFonts w:ascii="Times New Roman" w:eastAsia="Times New Roman" w:hAnsi="Times New Roman" w:cs="Times New Roman"/>
                <w:highlight w:val="yellow"/>
              </w:rPr>
              <w:t>-19</w:t>
            </w:r>
            <w:r w:rsidR="00AE7959">
              <w:rPr>
                <w:rFonts w:ascii="Times New Roman" w:eastAsia="Times New Roman" w:hAnsi="Times New Roman" w:cs="Times New Roman"/>
                <w:highlight w:val="yellow"/>
              </w:rPr>
              <w:t>.</w:t>
            </w:r>
            <w:r w:rsidRPr="006A190B">
              <w:rPr>
                <w:rFonts w:ascii="Times New Roman" w:eastAsia="Times New Roman" w:hAnsi="Times New Roman" w:cs="Times New Roman"/>
                <w:highlight w:val="yellow"/>
              </w:rPr>
              <w:t>582</w:t>
            </w:r>
          </w:p>
        </w:tc>
      </w:tr>
      <w:tr w:rsidR="00CD5B4C" w:rsidRPr="00B025DB" w14:paraId="7014C8D2" w14:textId="77777777" w:rsidTr="00CA7084">
        <w:trPr>
          <w:trHeight w:val="196"/>
        </w:trPr>
        <w:tc>
          <w:tcPr>
            <w:tcW w:w="0" w:type="auto"/>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vAlign w:val="bottom"/>
            <w:hideMark/>
          </w:tcPr>
          <w:p w14:paraId="6428103A" w14:textId="77777777" w:rsidR="00CD5B4C" w:rsidRPr="006A190B" w:rsidRDefault="00CD5B4C" w:rsidP="0023015D">
            <w:pPr>
              <w:rPr>
                <w:rFonts w:ascii="Times New Roman" w:eastAsia="Times New Roman" w:hAnsi="Times New Roman" w:cs="Times New Roman"/>
                <w:highlight w:val="yellow"/>
              </w:rPr>
            </w:pPr>
            <w:r w:rsidRPr="006A190B">
              <w:rPr>
                <w:rFonts w:ascii="Times New Roman" w:eastAsia="Times New Roman" w:hAnsi="Times New Roman" w:cs="Times New Roman"/>
                <w:highlight w:val="yellow"/>
              </w:rPr>
              <w:t>RW2</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8" w:type="dxa"/>
              <w:left w:w="8" w:type="dxa"/>
              <w:bottom w:w="0" w:type="dxa"/>
              <w:right w:w="8" w:type="dxa"/>
            </w:tcMar>
            <w:vAlign w:val="bottom"/>
            <w:hideMark/>
          </w:tcPr>
          <w:p w14:paraId="70036060" w14:textId="661F54EE" w:rsidR="00CD5B4C" w:rsidRPr="006A190B" w:rsidRDefault="00CD5B4C" w:rsidP="0023015D">
            <w:pPr>
              <w:jc w:val="center"/>
              <w:rPr>
                <w:rFonts w:ascii="Times New Roman" w:eastAsia="Times New Roman" w:hAnsi="Times New Roman" w:cs="Times New Roman"/>
                <w:highlight w:val="yellow"/>
              </w:rPr>
            </w:pPr>
            <w:r w:rsidRPr="006A190B">
              <w:rPr>
                <w:rFonts w:ascii="Times New Roman" w:eastAsia="Times New Roman" w:hAnsi="Times New Roman" w:cs="Times New Roman"/>
                <w:highlight w:val="yellow"/>
              </w:rPr>
              <w:t>39</w:t>
            </w:r>
            <w:r w:rsidR="00AE7959">
              <w:rPr>
                <w:rFonts w:ascii="Times New Roman" w:eastAsia="Times New Roman" w:hAnsi="Times New Roman" w:cs="Times New Roman"/>
                <w:highlight w:val="yellow"/>
              </w:rPr>
              <w:t>.</w:t>
            </w:r>
            <w:r w:rsidRPr="006A190B">
              <w:rPr>
                <w:rFonts w:ascii="Times New Roman" w:eastAsia="Times New Roman" w:hAnsi="Times New Roman" w:cs="Times New Roman"/>
                <w:highlight w:val="yellow"/>
              </w:rPr>
              <w:t>049</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8" w:type="dxa"/>
              <w:left w:w="8" w:type="dxa"/>
              <w:bottom w:w="0" w:type="dxa"/>
              <w:right w:w="8" w:type="dxa"/>
            </w:tcMar>
            <w:vAlign w:val="bottom"/>
            <w:hideMark/>
          </w:tcPr>
          <w:p w14:paraId="4C9544E0" w14:textId="77777777" w:rsidR="00CD5B4C" w:rsidRPr="006A190B" w:rsidRDefault="00CD5B4C" w:rsidP="0023015D">
            <w:pPr>
              <w:jc w:val="center"/>
              <w:rPr>
                <w:rFonts w:ascii="Times New Roman" w:eastAsia="Times New Roman" w:hAnsi="Times New Roman" w:cs="Times New Roman"/>
                <w:highlight w:val="yellow"/>
              </w:rPr>
            </w:pPr>
            <w:r w:rsidRPr="006A190B">
              <w:rPr>
                <w:rFonts w:ascii="Times New Roman" w:eastAsia="Times New Roman" w:hAnsi="Times New Roman" w:cs="Times New Roman"/>
                <w:highlight w:val="yellow"/>
              </w:rPr>
              <w:t>&lt;0.001</w:t>
            </w:r>
          </w:p>
        </w:tc>
        <w:tc>
          <w:tcPr>
            <w:tcW w:w="0" w:type="auto"/>
            <w:tcBorders>
              <w:top w:val="single" w:sz="8" w:space="0" w:color="FFFFFF"/>
              <w:left w:val="single" w:sz="8" w:space="0" w:color="FFFFFF"/>
              <w:bottom w:val="single" w:sz="8" w:space="0" w:color="FFFFFF"/>
              <w:right w:val="single" w:sz="8" w:space="0" w:color="FFFFFF"/>
            </w:tcBorders>
            <w:shd w:val="clear" w:color="auto" w:fill="auto"/>
            <w:tcMar>
              <w:top w:w="8" w:type="dxa"/>
              <w:left w:w="8" w:type="dxa"/>
              <w:bottom w:w="0" w:type="dxa"/>
              <w:right w:w="8" w:type="dxa"/>
            </w:tcMar>
            <w:vAlign w:val="bottom"/>
            <w:hideMark/>
          </w:tcPr>
          <w:p w14:paraId="158024E9" w14:textId="3851EB16" w:rsidR="00CD5B4C" w:rsidRPr="006A190B" w:rsidRDefault="00CD5B4C" w:rsidP="0023015D">
            <w:pPr>
              <w:jc w:val="center"/>
              <w:rPr>
                <w:rFonts w:ascii="Times New Roman" w:eastAsia="Times New Roman" w:hAnsi="Times New Roman" w:cs="Times New Roman"/>
                <w:highlight w:val="yellow"/>
              </w:rPr>
            </w:pPr>
            <w:r w:rsidRPr="006A190B">
              <w:rPr>
                <w:rFonts w:ascii="Times New Roman" w:eastAsia="Times New Roman" w:hAnsi="Times New Roman" w:cs="Times New Roman"/>
                <w:highlight w:val="yellow"/>
              </w:rPr>
              <w:t>-33</w:t>
            </w:r>
            <w:r w:rsidR="00AE7959">
              <w:rPr>
                <w:rFonts w:ascii="Times New Roman" w:eastAsia="Times New Roman" w:hAnsi="Times New Roman" w:cs="Times New Roman"/>
                <w:highlight w:val="yellow"/>
              </w:rPr>
              <w:t>.</w:t>
            </w:r>
            <w:r w:rsidRPr="006A190B">
              <w:rPr>
                <w:rFonts w:ascii="Times New Roman" w:eastAsia="Times New Roman" w:hAnsi="Times New Roman" w:cs="Times New Roman"/>
                <w:highlight w:val="yellow"/>
              </w:rPr>
              <w:t>109</w:t>
            </w:r>
          </w:p>
        </w:tc>
      </w:tr>
      <w:tr w:rsidR="00CD5B4C" w:rsidRPr="00B025DB" w14:paraId="77BB208E" w14:textId="77777777" w:rsidTr="00CA7084">
        <w:trPr>
          <w:trHeight w:val="310"/>
        </w:trPr>
        <w:tc>
          <w:tcPr>
            <w:tcW w:w="0" w:type="auto"/>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vAlign w:val="bottom"/>
            <w:hideMark/>
          </w:tcPr>
          <w:p w14:paraId="686919BF" w14:textId="77777777" w:rsidR="00CD5B4C" w:rsidRPr="006A190B" w:rsidRDefault="00CD5B4C" w:rsidP="0023015D">
            <w:pPr>
              <w:rPr>
                <w:rFonts w:ascii="Times New Roman" w:eastAsia="Times New Roman" w:hAnsi="Times New Roman" w:cs="Times New Roman"/>
                <w:highlight w:val="yellow"/>
              </w:rPr>
            </w:pPr>
            <w:r w:rsidRPr="006A190B">
              <w:rPr>
                <w:rFonts w:ascii="Times New Roman" w:eastAsia="Times New Roman" w:hAnsi="Times New Roman" w:cs="Times New Roman"/>
                <w:highlight w:val="yellow"/>
              </w:rPr>
              <w:t>Sinusoidal jump</w:t>
            </w:r>
          </w:p>
        </w:tc>
        <w:tc>
          <w:tcPr>
            <w:tcW w:w="0" w:type="auto"/>
            <w:tcBorders>
              <w:top w:val="single" w:sz="8" w:space="0" w:color="FFFFFF"/>
              <w:left w:val="single" w:sz="8" w:space="0" w:color="FFFFFF"/>
              <w:bottom w:val="single" w:sz="4" w:space="0" w:color="auto"/>
              <w:right w:val="single" w:sz="8" w:space="0" w:color="FFFFFF"/>
            </w:tcBorders>
            <w:shd w:val="clear" w:color="auto" w:fill="auto"/>
            <w:tcMar>
              <w:top w:w="8" w:type="dxa"/>
              <w:left w:w="8" w:type="dxa"/>
              <w:bottom w:w="0" w:type="dxa"/>
              <w:right w:w="8" w:type="dxa"/>
            </w:tcMar>
            <w:vAlign w:val="bottom"/>
            <w:hideMark/>
          </w:tcPr>
          <w:p w14:paraId="230D9F29" w14:textId="77777777" w:rsidR="00CD5B4C" w:rsidRPr="006A190B" w:rsidRDefault="00CD5B4C" w:rsidP="0023015D">
            <w:pPr>
              <w:jc w:val="center"/>
              <w:rPr>
                <w:rFonts w:ascii="Times New Roman" w:eastAsia="Times New Roman" w:hAnsi="Times New Roman" w:cs="Times New Roman"/>
                <w:highlight w:val="yellow"/>
              </w:rPr>
            </w:pPr>
            <w:r w:rsidRPr="006A190B">
              <w:rPr>
                <w:rFonts w:ascii="Times New Roman" w:eastAsia="Times New Roman" w:hAnsi="Times New Roman" w:cs="Times New Roman"/>
                <w:highlight w:val="yellow"/>
              </w:rPr>
              <w:t>21.205</w:t>
            </w:r>
          </w:p>
        </w:tc>
        <w:tc>
          <w:tcPr>
            <w:tcW w:w="0" w:type="auto"/>
            <w:tcBorders>
              <w:top w:val="single" w:sz="8" w:space="0" w:color="FFFFFF"/>
              <w:left w:val="single" w:sz="8" w:space="0" w:color="FFFFFF"/>
              <w:bottom w:val="single" w:sz="4" w:space="0" w:color="auto"/>
              <w:right w:val="single" w:sz="8" w:space="0" w:color="FFFFFF"/>
            </w:tcBorders>
            <w:shd w:val="clear" w:color="auto" w:fill="auto"/>
            <w:tcMar>
              <w:top w:w="8" w:type="dxa"/>
              <w:left w:w="8" w:type="dxa"/>
              <w:bottom w:w="0" w:type="dxa"/>
              <w:right w:w="8" w:type="dxa"/>
            </w:tcMar>
            <w:vAlign w:val="bottom"/>
            <w:hideMark/>
          </w:tcPr>
          <w:p w14:paraId="5C9FBB83" w14:textId="77777777" w:rsidR="00CD5B4C" w:rsidRPr="006A190B" w:rsidRDefault="00CD5B4C" w:rsidP="0023015D">
            <w:pPr>
              <w:jc w:val="center"/>
              <w:rPr>
                <w:rFonts w:ascii="Times New Roman" w:eastAsia="Times New Roman" w:hAnsi="Times New Roman" w:cs="Times New Roman"/>
                <w:highlight w:val="yellow"/>
              </w:rPr>
            </w:pPr>
            <w:r w:rsidRPr="006A190B">
              <w:rPr>
                <w:rFonts w:ascii="Times New Roman" w:eastAsia="Times New Roman" w:hAnsi="Times New Roman" w:cs="Times New Roman"/>
                <w:highlight w:val="yellow"/>
              </w:rPr>
              <w:t>&lt;0.001</w:t>
            </w:r>
          </w:p>
        </w:tc>
        <w:tc>
          <w:tcPr>
            <w:tcW w:w="0" w:type="auto"/>
            <w:tcBorders>
              <w:top w:val="single" w:sz="8" w:space="0" w:color="FFFFFF"/>
              <w:left w:val="single" w:sz="8" w:space="0" w:color="FFFFFF"/>
              <w:bottom w:val="single" w:sz="4" w:space="0" w:color="auto"/>
              <w:right w:val="single" w:sz="8" w:space="0" w:color="FFFFFF"/>
            </w:tcBorders>
            <w:shd w:val="clear" w:color="auto" w:fill="auto"/>
            <w:tcMar>
              <w:top w:w="8" w:type="dxa"/>
              <w:left w:w="8" w:type="dxa"/>
              <w:bottom w:w="0" w:type="dxa"/>
              <w:right w:w="8" w:type="dxa"/>
            </w:tcMar>
            <w:vAlign w:val="bottom"/>
            <w:hideMark/>
          </w:tcPr>
          <w:p w14:paraId="76E985B3" w14:textId="77777777" w:rsidR="00CD5B4C" w:rsidRPr="006A190B" w:rsidRDefault="00CD5B4C" w:rsidP="0023015D">
            <w:pPr>
              <w:jc w:val="center"/>
              <w:rPr>
                <w:rFonts w:ascii="Times New Roman" w:eastAsia="Times New Roman" w:hAnsi="Times New Roman" w:cs="Times New Roman"/>
                <w:highlight w:val="yellow"/>
              </w:rPr>
            </w:pPr>
            <w:r w:rsidRPr="006A190B">
              <w:rPr>
                <w:rFonts w:ascii="Times New Roman" w:eastAsia="Times New Roman" w:hAnsi="Times New Roman" w:cs="Times New Roman"/>
                <w:highlight w:val="yellow"/>
              </w:rPr>
              <w:t>-14.508</w:t>
            </w:r>
          </w:p>
        </w:tc>
      </w:tr>
      <w:tr w:rsidR="00CD5B4C" w:rsidRPr="00B025DB" w14:paraId="15140960" w14:textId="77777777" w:rsidTr="00CA7084">
        <w:trPr>
          <w:trHeight w:val="194"/>
        </w:trPr>
        <w:tc>
          <w:tcPr>
            <w:tcW w:w="6185" w:type="dxa"/>
            <w:gridSpan w:val="4"/>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60DCE397" w14:textId="70503475" w:rsidR="00CD5B4C" w:rsidRPr="006A190B" w:rsidRDefault="00CD5B4C" w:rsidP="00E13444">
            <w:pPr>
              <w:jc w:val="both"/>
              <w:rPr>
                <w:rFonts w:ascii="Times New Roman" w:eastAsia="Times New Roman" w:hAnsi="Times New Roman" w:cs="Times New Roman"/>
                <w:highlight w:val="yellow"/>
                <w:lang w:val="en-GB"/>
              </w:rPr>
            </w:pPr>
            <w:r w:rsidRPr="006A190B">
              <w:rPr>
                <w:rFonts w:ascii="Times New Roman" w:eastAsia="Times New Roman" w:hAnsi="Times New Roman" w:cs="Times New Roman"/>
                <w:highlight w:val="yellow"/>
                <w:lang w:val="en-GB"/>
              </w:rPr>
              <w:t xml:space="preserve">The full and reduced linear mixed-effects models were fitted using maximum likelihood estimation and statistically compared using a likelihood ratio test (LLRT). The difference in model fit </w:t>
            </w:r>
            <w:proofErr w:type="gramStart"/>
            <w:r w:rsidRPr="006A190B">
              <w:rPr>
                <w:rFonts w:ascii="Times New Roman" w:eastAsia="Times New Roman" w:hAnsi="Times New Roman" w:cs="Times New Roman"/>
                <w:highlight w:val="yellow"/>
                <w:lang w:val="en-GB"/>
              </w:rPr>
              <w:t>is indicated</w:t>
            </w:r>
            <w:proofErr w:type="gramEnd"/>
            <w:r w:rsidRPr="006A190B">
              <w:rPr>
                <w:rFonts w:ascii="Times New Roman" w:eastAsia="Times New Roman" w:hAnsi="Times New Roman" w:cs="Times New Roman"/>
                <w:highlight w:val="yellow"/>
                <w:lang w:val="en-GB"/>
              </w:rPr>
              <w:t xml:space="preserve"> by the difference in Bayesian information criterion (BIC). Negative BIC values indicate </w:t>
            </w:r>
            <w:r w:rsidR="00E13444">
              <w:rPr>
                <w:rFonts w:ascii="Times New Roman" w:eastAsia="Times New Roman" w:hAnsi="Times New Roman" w:cs="Times New Roman"/>
                <w:highlight w:val="yellow"/>
                <w:lang w:val="en-GB"/>
              </w:rPr>
              <w:t>g</w:t>
            </w:r>
            <w:bookmarkStart w:id="0" w:name="_GoBack"/>
            <w:bookmarkEnd w:id="0"/>
            <w:r w:rsidR="00E13444">
              <w:rPr>
                <w:rFonts w:ascii="Times New Roman" w:eastAsia="Times New Roman" w:hAnsi="Times New Roman" w:cs="Times New Roman"/>
                <w:highlight w:val="yellow"/>
                <w:lang w:val="en-GB"/>
              </w:rPr>
              <w:t>reater evidence for</w:t>
            </w:r>
            <w:r w:rsidRPr="006A190B">
              <w:rPr>
                <w:rFonts w:ascii="Times New Roman" w:eastAsia="Times New Roman" w:hAnsi="Times New Roman" w:cs="Times New Roman"/>
                <w:highlight w:val="yellow"/>
                <w:lang w:val="en-GB"/>
              </w:rPr>
              <w:t xml:space="preserve"> the full model</w:t>
            </w:r>
            <w:r w:rsidR="00E13444">
              <w:rPr>
                <w:rFonts w:ascii="Times New Roman" w:eastAsia="Times New Roman" w:hAnsi="Times New Roman" w:cs="Times New Roman"/>
                <w:highlight w:val="yellow"/>
                <w:lang w:val="en-GB"/>
              </w:rPr>
              <w:t xml:space="preserve"> relative to the reduced model</w:t>
            </w:r>
            <w:r w:rsidRPr="006A190B">
              <w:rPr>
                <w:rFonts w:ascii="Times New Roman" w:eastAsia="Times New Roman" w:hAnsi="Times New Roman" w:cs="Times New Roman"/>
                <w:highlight w:val="yellow"/>
                <w:lang w:val="en-GB"/>
              </w:rPr>
              <w:t>.</w:t>
            </w:r>
          </w:p>
        </w:tc>
      </w:tr>
    </w:tbl>
    <w:p w14:paraId="67A4CC45" w14:textId="08B68F6C" w:rsidR="00BF670A" w:rsidRPr="00CD5B4C" w:rsidRDefault="00BF670A">
      <w:pPr>
        <w:spacing w:after="0" w:line="240" w:lineRule="auto"/>
        <w:rPr>
          <w:rFonts w:ascii="Times New Roman" w:hAnsi="Times New Roman" w:cs="Times New Roman"/>
          <w:b/>
          <w:sz w:val="24"/>
          <w:szCs w:val="24"/>
        </w:rPr>
      </w:pPr>
      <w:r w:rsidRPr="00CD5B4C">
        <w:rPr>
          <w:rFonts w:ascii="Times New Roman" w:hAnsi="Times New Roman" w:cs="Times New Roman"/>
          <w:b/>
          <w:sz w:val="24"/>
          <w:szCs w:val="24"/>
        </w:rPr>
        <w:br w:type="page"/>
      </w:r>
    </w:p>
    <w:tbl>
      <w:tblPr>
        <w:tblpPr w:leftFromText="141" w:rightFromText="141" w:vertAnchor="page" w:horzAnchor="margin" w:tblpY="1487"/>
        <w:tblW w:w="7682" w:type="dxa"/>
        <w:tblCellMar>
          <w:left w:w="0" w:type="dxa"/>
          <w:right w:w="0" w:type="dxa"/>
        </w:tblCellMar>
        <w:tblLook w:val="0420" w:firstRow="1" w:lastRow="0" w:firstColumn="0" w:lastColumn="0" w:noHBand="0" w:noVBand="1"/>
      </w:tblPr>
      <w:tblGrid>
        <w:gridCol w:w="824"/>
        <w:gridCol w:w="1498"/>
        <w:gridCol w:w="886"/>
        <w:gridCol w:w="892"/>
        <w:gridCol w:w="901"/>
        <w:gridCol w:w="886"/>
        <w:gridCol w:w="892"/>
        <w:gridCol w:w="903"/>
      </w:tblGrid>
      <w:tr w:rsidR="00BC3586" w:rsidRPr="00CD5B4C" w14:paraId="184BF6C2" w14:textId="77777777" w:rsidTr="00BC3586">
        <w:trPr>
          <w:trHeight w:val="475"/>
        </w:trPr>
        <w:tc>
          <w:tcPr>
            <w:tcW w:w="7682" w:type="dxa"/>
            <w:gridSpan w:val="8"/>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14:paraId="5E9514CD" w14:textId="05B12646" w:rsidR="00BC3586" w:rsidRPr="00CD5B4C" w:rsidRDefault="00CA7084" w:rsidP="00BC3586">
            <w:pPr>
              <w:spacing w:after="0" w:line="240" w:lineRule="auto"/>
              <w:jc w:val="both"/>
              <w:rPr>
                <w:rFonts w:ascii="Times New Roman" w:hAnsi="Times New Roman" w:cs="Times New Roman"/>
                <w:b/>
                <w:szCs w:val="24"/>
              </w:rPr>
            </w:pPr>
            <w:r>
              <w:rPr>
                <w:rFonts w:ascii="Times New Roman" w:hAnsi="Times New Roman" w:cs="Times New Roman"/>
                <w:b/>
                <w:bCs/>
                <w:szCs w:val="24"/>
              </w:rPr>
              <w:lastRenderedPageBreak/>
              <w:t>Supplementary file 1-Table 6</w:t>
            </w:r>
            <w:r w:rsidR="00BC3586" w:rsidRPr="00CD5B4C">
              <w:rPr>
                <w:rFonts w:ascii="Times New Roman" w:hAnsi="Times New Roman" w:cs="Times New Roman"/>
                <w:b/>
                <w:bCs/>
                <w:szCs w:val="24"/>
              </w:rPr>
              <w:t xml:space="preserve">. </w:t>
            </w:r>
            <w:proofErr w:type="gramStart"/>
            <w:r w:rsidR="00BC3586" w:rsidRPr="00CD5B4C">
              <w:rPr>
                <w:rFonts w:ascii="Times New Roman" w:hAnsi="Times New Roman" w:cs="Times New Roman"/>
                <w:bCs/>
                <w:szCs w:val="24"/>
              </w:rPr>
              <w:t>Observers’</w:t>
            </w:r>
            <w:proofErr w:type="gramEnd"/>
            <w:r w:rsidR="00BC3586" w:rsidRPr="00CD5B4C">
              <w:rPr>
                <w:rFonts w:ascii="Times New Roman" w:hAnsi="Times New Roman" w:cs="Times New Roman"/>
                <w:bCs/>
                <w:szCs w:val="24"/>
              </w:rPr>
              <w:t xml:space="preserve"> and models’ relative auditory weights before versus after the up- and down jumps and their deviations from model predictions.</w:t>
            </w:r>
          </w:p>
        </w:tc>
      </w:tr>
      <w:tr w:rsidR="00BC3586" w:rsidRPr="00CD5B4C" w14:paraId="7C4B478D" w14:textId="77777777" w:rsidTr="00BC3586">
        <w:trPr>
          <w:trHeight w:val="270"/>
        </w:trPr>
        <w:tc>
          <w:tcPr>
            <w:tcW w:w="824"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354634BD" w14:textId="77777777" w:rsidR="00BC3586" w:rsidRPr="00CD5B4C" w:rsidRDefault="00BC3586" w:rsidP="00BC3586">
            <w:pPr>
              <w:spacing w:after="0" w:line="240" w:lineRule="auto"/>
              <w:rPr>
                <w:rFonts w:ascii="Times New Roman" w:hAnsi="Times New Roman" w:cs="Times New Roman"/>
                <w:szCs w:val="24"/>
              </w:rPr>
            </w:pPr>
          </w:p>
        </w:tc>
        <w:tc>
          <w:tcPr>
            <w:tcW w:w="1498" w:type="dxa"/>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6161FC57" w14:textId="77777777" w:rsidR="00BC3586" w:rsidRPr="00CD5B4C" w:rsidRDefault="00BC3586" w:rsidP="00BC3586">
            <w:pPr>
              <w:spacing w:after="0" w:line="240" w:lineRule="auto"/>
              <w:rPr>
                <w:rFonts w:ascii="Times New Roman" w:hAnsi="Times New Roman" w:cs="Times New Roman"/>
                <w:szCs w:val="24"/>
              </w:rPr>
            </w:pPr>
          </w:p>
        </w:tc>
        <w:tc>
          <w:tcPr>
            <w:tcW w:w="2679" w:type="dxa"/>
            <w:gridSpan w:val="3"/>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071A92F7" w14:textId="77777777" w:rsidR="00BC3586" w:rsidRPr="00CD5B4C" w:rsidRDefault="00BC3586" w:rsidP="00BC3586">
            <w:pPr>
              <w:spacing w:after="0" w:line="240" w:lineRule="auto"/>
              <w:jc w:val="center"/>
              <w:rPr>
                <w:rFonts w:ascii="Times New Roman" w:hAnsi="Times New Roman" w:cs="Times New Roman"/>
                <w:szCs w:val="24"/>
                <w:lang w:val="de-DE"/>
              </w:rPr>
            </w:pPr>
            <w:proofErr w:type="spellStart"/>
            <w:r w:rsidRPr="00CD5B4C">
              <w:rPr>
                <w:rFonts w:ascii="Times New Roman" w:hAnsi="Times New Roman" w:cs="Times New Roman"/>
                <w:szCs w:val="24"/>
                <w:lang w:val="de-DE"/>
              </w:rPr>
              <w:t>Up</w:t>
            </w:r>
            <w:proofErr w:type="spellEnd"/>
            <w:r w:rsidRPr="00CD5B4C">
              <w:rPr>
                <w:rFonts w:ascii="Times New Roman" w:hAnsi="Times New Roman" w:cs="Times New Roman"/>
                <w:szCs w:val="24"/>
                <w:lang w:val="de-DE"/>
              </w:rPr>
              <w:t>-jump</w:t>
            </w:r>
          </w:p>
        </w:tc>
        <w:tc>
          <w:tcPr>
            <w:tcW w:w="2681" w:type="dxa"/>
            <w:gridSpan w:val="3"/>
            <w:tcBorders>
              <w:top w:val="single" w:sz="4" w:space="0" w:color="auto"/>
              <w:left w:val="single" w:sz="8" w:space="0" w:color="FFFFFF"/>
              <w:bottom w:val="single" w:sz="8" w:space="0" w:color="FFFFFF"/>
              <w:right w:val="single" w:sz="8" w:space="0" w:color="FFFFFF"/>
            </w:tcBorders>
            <w:shd w:val="clear" w:color="auto" w:fill="auto"/>
            <w:tcMar>
              <w:top w:w="72" w:type="dxa"/>
              <w:left w:w="144" w:type="dxa"/>
              <w:bottom w:w="72" w:type="dxa"/>
              <w:right w:w="144" w:type="dxa"/>
            </w:tcMar>
            <w:hideMark/>
          </w:tcPr>
          <w:p w14:paraId="2184BCCA" w14:textId="77777777" w:rsidR="00BC3586" w:rsidRPr="00CD5B4C" w:rsidRDefault="00BC3586" w:rsidP="00BC3586">
            <w:pPr>
              <w:spacing w:after="0" w:line="240" w:lineRule="auto"/>
              <w:jc w:val="center"/>
              <w:rPr>
                <w:rFonts w:ascii="Times New Roman" w:hAnsi="Times New Roman" w:cs="Times New Roman"/>
                <w:szCs w:val="24"/>
                <w:lang w:val="de-DE"/>
              </w:rPr>
            </w:pPr>
            <w:r w:rsidRPr="00CD5B4C">
              <w:rPr>
                <w:rFonts w:ascii="Times New Roman" w:hAnsi="Times New Roman" w:cs="Times New Roman"/>
                <w:szCs w:val="24"/>
                <w:lang w:val="de-DE"/>
              </w:rPr>
              <w:t>Down-jump</w:t>
            </w:r>
          </w:p>
        </w:tc>
      </w:tr>
      <w:tr w:rsidR="00BC3586" w:rsidRPr="00CD5B4C" w14:paraId="45C4E783" w14:textId="77777777" w:rsidTr="00BC3586">
        <w:trPr>
          <w:trHeight w:val="270"/>
        </w:trPr>
        <w:tc>
          <w:tcPr>
            <w:tcW w:w="824"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14:paraId="6F04F8EF" w14:textId="77777777" w:rsidR="00BC3586" w:rsidRPr="00CD5B4C" w:rsidRDefault="00BC3586" w:rsidP="00BC3586">
            <w:pPr>
              <w:spacing w:after="0" w:line="240" w:lineRule="auto"/>
              <w:rPr>
                <w:rFonts w:ascii="Times New Roman" w:hAnsi="Times New Roman" w:cs="Times New Roman"/>
                <w:szCs w:val="24"/>
                <w:lang w:val="de-DE"/>
              </w:rPr>
            </w:pPr>
          </w:p>
        </w:tc>
        <w:tc>
          <w:tcPr>
            <w:tcW w:w="1498"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14:paraId="2CCEEDD3" w14:textId="77777777" w:rsidR="00BC3586" w:rsidRPr="00CD5B4C" w:rsidRDefault="00BC3586" w:rsidP="00BC3586">
            <w:pPr>
              <w:spacing w:after="0" w:line="240" w:lineRule="auto"/>
              <w:rPr>
                <w:rFonts w:ascii="Times New Roman" w:hAnsi="Times New Roman" w:cs="Times New Roman"/>
                <w:szCs w:val="24"/>
                <w:lang w:val="de-DE"/>
              </w:rPr>
            </w:pPr>
          </w:p>
        </w:tc>
        <w:tc>
          <w:tcPr>
            <w:tcW w:w="886"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14:paraId="19867B04" w14:textId="77777777" w:rsidR="00BC3586" w:rsidRPr="00CD5B4C" w:rsidRDefault="00BC3586" w:rsidP="00BC3586">
            <w:pPr>
              <w:spacing w:after="0" w:line="240" w:lineRule="auto"/>
              <w:jc w:val="center"/>
              <w:rPr>
                <w:rFonts w:ascii="Times New Roman" w:hAnsi="Times New Roman" w:cs="Times New Roman"/>
                <w:szCs w:val="24"/>
                <w:lang w:val="de-DE"/>
              </w:rPr>
            </w:pPr>
            <w:r w:rsidRPr="00CD5B4C">
              <w:rPr>
                <w:rFonts w:ascii="Times New Roman" w:hAnsi="Times New Roman" w:cs="Times New Roman"/>
                <w:szCs w:val="24"/>
                <w:lang w:val="de-DE"/>
              </w:rPr>
              <w:t>t</w:t>
            </w:r>
          </w:p>
        </w:tc>
        <w:tc>
          <w:tcPr>
            <w:tcW w:w="892"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14:paraId="572A073E" w14:textId="77777777" w:rsidR="00BC3586" w:rsidRPr="00CD5B4C" w:rsidRDefault="00BC3586" w:rsidP="00BC3586">
            <w:pPr>
              <w:spacing w:after="0" w:line="240" w:lineRule="auto"/>
              <w:jc w:val="center"/>
              <w:rPr>
                <w:rFonts w:ascii="Times New Roman" w:hAnsi="Times New Roman" w:cs="Times New Roman"/>
                <w:szCs w:val="24"/>
                <w:lang w:val="de-DE"/>
              </w:rPr>
            </w:pPr>
            <w:proofErr w:type="spellStart"/>
            <w:r w:rsidRPr="00CD5B4C">
              <w:rPr>
                <w:rFonts w:ascii="Times New Roman" w:hAnsi="Times New Roman" w:cs="Times New Roman"/>
                <w:szCs w:val="24"/>
                <w:lang w:val="de-DE"/>
              </w:rPr>
              <w:t>df</w:t>
            </w:r>
            <w:proofErr w:type="spellEnd"/>
          </w:p>
        </w:tc>
        <w:tc>
          <w:tcPr>
            <w:tcW w:w="901"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14:paraId="0264B79C" w14:textId="77777777" w:rsidR="00BC3586" w:rsidRPr="00CD5B4C" w:rsidRDefault="00BC3586" w:rsidP="00BC3586">
            <w:pPr>
              <w:spacing w:after="0" w:line="240" w:lineRule="auto"/>
              <w:jc w:val="center"/>
              <w:rPr>
                <w:rFonts w:ascii="Times New Roman" w:hAnsi="Times New Roman" w:cs="Times New Roman"/>
                <w:szCs w:val="24"/>
                <w:lang w:val="de-DE"/>
              </w:rPr>
            </w:pPr>
            <w:r w:rsidRPr="00CD5B4C">
              <w:rPr>
                <w:rFonts w:ascii="Times New Roman" w:hAnsi="Times New Roman" w:cs="Times New Roman"/>
                <w:szCs w:val="24"/>
                <w:lang w:val="de-DE"/>
              </w:rPr>
              <w:t>p</w:t>
            </w:r>
          </w:p>
        </w:tc>
        <w:tc>
          <w:tcPr>
            <w:tcW w:w="886"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14:paraId="6CE4863B" w14:textId="77777777" w:rsidR="00BC3586" w:rsidRPr="00CD5B4C" w:rsidRDefault="00BC3586" w:rsidP="00BC3586">
            <w:pPr>
              <w:spacing w:after="0" w:line="240" w:lineRule="auto"/>
              <w:jc w:val="center"/>
              <w:rPr>
                <w:rFonts w:ascii="Times New Roman" w:hAnsi="Times New Roman" w:cs="Times New Roman"/>
                <w:szCs w:val="24"/>
                <w:lang w:val="de-DE"/>
              </w:rPr>
            </w:pPr>
            <w:r w:rsidRPr="00CD5B4C">
              <w:rPr>
                <w:rFonts w:ascii="Times New Roman" w:hAnsi="Times New Roman" w:cs="Times New Roman"/>
                <w:szCs w:val="24"/>
                <w:lang w:val="de-DE"/>
              </w:rPr>
              <w:t>t</w:t>
            </w:r>
          </w:p>
        </w:tc>
        <w:tc>
          <w:tcPr>
            <w:tcW w:w="892"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14:paraId="15FE65DF" w14:textId="77777777" w:rsidR="00BC3586" w:rsidRPr="00CD5B4C" w:rsidRDefault="00BC3586" w:rsidP="00BC3586">
            <w:pPr>
              <w:spacing w:after="0" w:line="240" w:lineRule="auto"/>
              <w:jc w:val="center"/>
              <w:rPr>
                <w:rFonts w:ascii="Times New Roman" w:hAnsi="Times New Roman" w:cs="Times New Roman"/>
                <w:szCs w:val="24"/>
                <w:lang w:val="de-DE"/>
              </w:rPr>
            </w:pPr>
            <w:proofErr w:type="spellStart"/>
            <w:r w:rsidRPr="00CD5B4C">
              <w:rPr>
                <w:rFonts w:ascii="Times New Roman" w:hAnsi="Times New Roman" w:cs="Times New Roman"/>
                <w:szCs w:val="24"/>
                <w:lang w:val="de-DE"/>
              </w:rPr>
              <w:t>df</w:t>
            </w:r>
            <w:proofErr w:type="spellEnd"/>
          </w:p>
        </w:tc>
        <w:tc>
          <w:tcPr>
            <w:tcW w:w="903"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hideMark/>
          </w:tcPr>
          <w:p w14:paraId="5B96DDB9" w14:textId="77777777" w:rsidR="00BC3586" w:rsidRPr="00CD5B4C" w:rsidRDefault="00BC3586" w:rsidP="00BC3586">
            <w:pPr>
              <w:spacing w:after="0" w:line="240" w:lineRule="auto"/>
              <w:jc w:val="center"/>
              <w:rPr>
                <w:rFonts w:ascii="Times New Roman" w:hAnsi="Times New Roman" w:cs="Times New Roman"/>
                <w:szCs w:val="24"/>
                <w:lang w:val="de-DE"/>
              </w:rPr>
            </w:pPr>
            <w:r w:rsidRPr="00CD5B4C">
              <w:rPr>
                <w:rFonts w:ascii="Times New Roman" w:hAnsi="Times New Roman" w:cs="Times New Roman"/>
                <w:szCs w:val="24"/>
                <w:lang w:val="de-DE"/>
              </w:rPr>
              <w:t>p</w:t>
            </w:r>
          </w:p>
        </w:tc>
      </w:tr>
      <w:tr w:rsidR="00BC3586" w:rsidRPr="00CD5B4C" w14:paraId="39C61B46" w14:textId="77777777" w:rsidTr="00BC3586">
        <w:trPr>
          <w:trHeight w:val="472"/>
        </w:trPr>
        <w:tc>
          <w:tcPr>
            <w:tcW w:w="824" w:type="dxa"/>
            <w:vMerge w:val="restart"/>
            <w:tcBorders>
              <w:top w:val="single" w:sz="4" w:space="0" w:color="auto"/>
            </w:tcBorders>
            <w:shd w:val="clear" w:color="auto" w:fill="auto"/>
            <w:tcMar>
              <w:top w:w="72" w:type="dxa"/>
              <w:left w:w="144" w:type="dxa"/>
              <w:bottom w:w="72" w:type="dxa"/>
              <w:right w:w="144" w:type="dxa"/>
            </w:tcMar>
            <w:vAlign w:val="center"/>
            <w:hideMark/>
          </w:tcPr>
          <w:p w14:paraId="2DF2563F" w14:textId="77777777" w:rsidR="00BC3586" w:rsidRPr="00CD5B4C" w:rsidRDefault="00BC3586" w:rsidP="00BC3586">
            <w:pPr>
              <w:spacing w:after="0" w:line="240" w:lineRule="auto"/>
              <w:rPr>
                <w:rFonts w:ascii="Times New Roman" w:hAnsi="Times New Roman" w:cs="Times New Roman"/>
                <w:szCs w:val="24"/>
                <w:lang w:val="de-DE"/>
              </w:rPr>
            </w:pPr>
            <w:proofErr w:type="spellStart"/>
            <w:r w:rsidRPr="00CD5B4C">
              <w:rPr>
                <w:rFonts w:ascii="Times New Roman" w:hAnsi="Times New Roman" w:cs="Times New Roman"/>
                <w:szCs w:val="24"/>
                <w:lang w:val="de-DE"/>
              </w:rPr>
              <w:t>w</w:t>
            </w:r>
            <w:r w:rsidRPr="00CD5B4C">
              <w:rPr>
                <w:rFonts w:ascii="Times New Roman" w:hAnsi="Times New Roman" w:cs="Times New Roman"/>
                <w:szCs w:val="24"/>
                <w:vertAlign w:val="subscript"/>
                <w:lang w:val="de-DE"/>
              </w:rPr>
              <w:t>A</w:t>
            </w:r>
            <w:proofErr w:type="spellEnd"/>
          </w:p>
        </w:tc>
        <w:tc>
          <w:tcPr>
            <w:tcW w:w="1498" w:type="dxa"/>
            <w:tcBorders>
              <w:top w:val="single" w:sz="4" w:space="0" w:color="auto"/>
            </w:tcBorders>
            <w:shd w:val="clear" w:color="auto" w:fill="auto"/>
            <w:tcMar>
              <w:top w:w="72" w:type="dxa"/>
              <w:left w:w="144" w:type="dxa"/>
              <w:bottom w:w="72" w:type="dxa"/>
              <w:right w:w="144" w:type="dxa"/>
            </w:tcMar>
            <w:vAlign w:val="center"/>
            <w:hideMark/>
          </w:tcPr>
          <w:p w14:paraId="44E37791" w14:textId="77777777" w:rsidR="00BC3586" w:rsidRPr="00CD5B4C" w:rsidRDefault="00BC3586" w:rsidP="00BC3586">
            <w:pPr>
              <w:spacing w:after="0" w:line="240" w:lineRule="auto"/>
              <w:rPr>
                <w:rFonts w:ascii="Times New Roman" w:hAnsi="Times New Roman" w:cs="Times New Roman"/>
                <w:szCs w:val="24"/>
                <w:lang w:val="de-DE"/>
              </w:rPr>
            </w:pPr>
            <w:proofErr w:type="spellStart"/>
            <w:r w:rsidRPr="00CD5B4C">
              <w:rPr>
                <w:rFonts w:ascii="Times New Roman" w:hAnsi="Times New Roman" w:cs="Times New Roman"/>
                <w:szCs w:val="24"/>
                <w:lang w:val="de-DE"/>
              </w:rPr>
              <w:t>Behavior</w:t>
            </w:r>
            <w:proofErr w:type="spellEnd"/>
          </w:p>
        </w:tc>
        <w:tc>
          <w:tcPr>
            <w:tcW w:w="886" w:type="dxa"/>
            <w:tcBorders>
              <w:top w:val="single" w:sz="4" w:space="0" w:color="auto"/>
            </w:tcBorders>
            <w:shd w:val="clear" w:color="auto" w:fill="auto"/>
            <w:tcMar>
              <w:top w:w="15" w:type="dxa"/>
              <w:left w:w="15" w:type="dxa"/>
              <w:bottom w:w="0" w:type="dxa"/>
              <w:right w:w="15" w:type="dxa"/>
            </w:tcMar>
            <w:vAlign w:val="center"/>
          </w:tcPr>
          <w:p w14:paraId="656ED6DB" w14:textId="77777777" w:rsidR="00BC3586" w:rsidRPr="00CD5B4C" w:rsidRDefault="00BC3586" w:rsidP="00BC3586">
            <w:pPr>
              <w:spacing w:after="0" w:line="240" w:lineRule="auto"/>
              <w:jc w:val="center"/>
              <w:rPr>
                <w:rFonts w:ascii="Times New Roman" w:hAnsi="Times New Roman" w:cs="Times New Roman"/>
                <w:sz w:val="24"/>
                <w:szCs w:val="24"/>
                <w:lang w:val="de-DE"/>
              </w:rPr>
            </w:pPr>
            <w:r w:rsidRPr="00CD5B4C">
              <w:rPr>
                <w:rFonts w:ascii="Times New Roman" w:hAnsi="Times New Roman" w:cs="Times New Roman"/>
                <w:color w:val="000000"/>
                <w:sz w:val="24"/>
              </w:rPr>
              <w:t>-3.430</w:t>
            </w:r>
          </w:p>
        </w:tc>
        <w:tc>
          <w:tcPr>
            <w:tcW w:w="892" w:type="dxa"/>
            <w:tcBorders>
              <w:top w:val="single" w:sz="4" w:space="0" w:color="auto"/>
            </w:tcBorders>
            <w:shd w:val="clear" w:color="auto" w:fill="auto"/>
            <w:tcMar>
              <w:top w:w="15" w:type="dxa"/>
              <w:left w:w="15" w:type="dxa"/>
              <w:bottom w:w="0" w:type="dxa"/>
              <w:right w:w="15" w:type="dxa"/>
            </w:tcMar>
            <w:vAlign w:val="center"/>
          </w:tcPr>
          <w:p w14:paraId="68357FF3" w14:textId="77777777" w:rsidR="00BC3586" w:rsidRPr="00CD5B4C" w:rsidRDefault="00BC3586" w:rsidP="00BC3586">
            <w:pPr>
              <w:spacing w:after="0" w:line="240" w:lineRule="auto"/>
              <w:jc w:val="center"/>
              <w:rPr>
                <w:rFonts w:ascii="Times New Roman" w:hAnsi="Times New Roman" w:cs="Times New Roman"/>
                <w:sz w:val="24"/>
                <w:szCs w:val="24"/>
                <w:lang w:val="de-DE"/>
              </w:rPr>
            </w:pPr>
            <w:r w:rsidRPr="00CD5B4C">
              <w:rPr>
                <w:rFonts w:ascii="Times New Roman" w:hAnsi="Times New Roman" w:cs="Times New Roman"/>
                <w:color w:val="000000"/>
                <w:sz w:val="24"/>
              </w:rPr>
              <w:t>15</w:t>
            </w:r>
          </w:p>
        </w:tc>
        <w:tc>
          <w:tcPr>
            <w:tcW w:w="901" w:type="dxa"/>
            <w:tcBorders>
              <w:top w:val="single" w:sz="4" w:space="0" w:color="auto"/>
            </w:tcBorders>
            <w:shd w:val="clear" w:color="auto" w:fill="auto"/>
            <w:tcMar>
              <w:top w:w="15" w:type="dxa"/>
              <w:left w:w="15" w:type="dxa"/>
              <w:bottom w:w="0" w:type="dxa"/>
              <w:right w:w="15" w:type="dxa"/>
            </w:tcMar>
            <w:vAlign w:val="center"/>
          </w:tcPr>
          <w:p w14:paraId="677A78CC" w14:textId="77777777" w:rsidR="00BC3586" w:rsidRPr="00CD5B4C" w:rsidRDefault="00BC3586" w:rsidP="00BC3586">
            <w:pPr>
              <w:spacing w:after="0" w:line="240" w:lineRule="auto"/>
              <w:jc w:val="center"/>
              <w:rPr>
                <w:rFonts w:ascii="Times New Roman" w:hAnsi="Times New Roman" w:cs="Times New Roman"/>
                <w:sz w:val="24"/>
                <w:szCs w:val="24"/>
                <w:lang w:val="de-DE"/>
              </w:rPr>
            </w:pPr>
            <w:r w:rsidRPr="00CD5B4C">
              <w:rPr>
                <w:rFonts w:ascii="Times New Roman" w:hAnsi="Times New Roman" w:cs="Times New Roman"/>
                <w:color w:val="000000"/>
                <w:sz w:val="24"/>
              </w:rPr>
              <w:t>0.004</w:t>
            </w:r>
          </w:p>
        </w:tc>
        <w:tc>
          <w:tcPr>
            <w:tcW w:w="886" w:type="dxa"/>
            <w:tcBorders>
              <w:top w:val="single" w:sz="4" w:space="0" w:color="auto"/>
            </w:tcBorders>
            <w:shd w:val="clear" w:color="auto" w:fill="auto"/>
            <w:tcMar>
              <w:top w:w="15" w:type="dxa"/>
              <w:left w:w="15" w:type="dxa"/>
              <w:bottom w:w="0" w:type="dxa"/>
              <w:right w:w="15" w:type="dxa"/>
            </w:tcMar>
            <w:vAlign w:val="center"/>
          </w:tcPr>
          <w:p w14:paraId="60791D0C" w14:textId="77777777" w:rsidR="00BC3586" w:rsidRPr="00CD5B4C" w:rsidRDefault="00BC3586" w:rsidP="00BC3586">
            <w:pPr>
              <w:spacing w:after="0" w:line="240" w:lineRule="auto"/>
              <w:jc w:val="center"/>
              <w:rPr>
                <w:rFonts w:ascii="Times New Roman" w:hAnsi="Times New Roman" w:cs="Times New Roman"/>
                <w:sz w:val="24"/>
                <w:szCs w:val="24"/>
                <w:lang w:val="de-DE"/>
              </w:rPr>
            </w:pPr>
            <w:r w:rsidRPr="00CD5B4C">
              <w:rPr>
                <w:rFonts w:ascii="Times New Roman" w:hAnsi="Times New Roman" w:cs="Times New Roman"/>
                <w:color w:val="000000"/>
                <w:sz w:val="24"/>
              </w:rPr>
              <w:t>1.649</w:t>
            </w:r>
          </w:p>
        </w:tc>
        <w:tc>
          <w:tcPr>
            <w:tcW w:w="892" w:type="dxa"/>
            <w:tcBorders>
              <w:top w:val="single" w:sz="4" w:space="0" w:color="auto"/>
            </w:tcBorders>
            <w:shd w:val="clear" w:color="auto" w:fill="auto"/>
            <w:tcMar>
              <w:top w:w="15" w:type="dxa"/>
              <w:left w:w="15" w:type="dxa"/>
              <w:bottom w:w="0" w:type="dxa"/>
              <w:right w:w="15" w:type="dxa"/>
            </w:tcMar>
            <w:vAlign w:val="center"/>
          </w:tcPr>
          <w:p w14:paraId="215C47A1" w14:textId="77777777" w:rsidR="00BC3586" w:rsidRPr="00CD5B4C" w:rsidRDefault="00BC3586" w:rsidP="00BC3586">
            <w:pPr>
              <w:spacing w:after="0" w:line="240" w:lineRule="auto"/>
              <w:jc w:val="center"/>
              <w:rPr>
                <w:rFonts w:ascii="Times New Roman" w:hAnsi="Times New Roman" w:cs="Times New Roman"/>
                <w:sz w:val="24"/>
                <w:szCs w:val="24"/>
                <w:lang w:val="de-DE"/>
              </w:rPr>
            </w:pPr>
            <w:r w:rsidRPr="00CD5B4C">
              <w:rPr>
                <w:rFonts w:ascii="Times New Roman" w:hAnsi="Times New Roman" w:cs="Times New Roman"/>
                <w:color w:val="000000"/>
                <w:sz w:val="24"/>
              </w:rPr>
              <w:t>15</w:t>
            </w:r>
          </w:p>
        </w:tc>
        <w:tc>
          <w:tcPr>
            <w:tcW w:w="903" w:type="dxa"/>
            <w:tcBorders>
              <w:top w:val="single" w:sz="4" w:space="0" w:color="auto"/>
            </w:tcBorders>
            <w:shd w:val="clear" w:color="auto" w:fill="auto"/>
            <w:tcMar>
              <w:top w:w="15" w:type="dxa"/>
              <w:left w:w="15" w:type="dxa"/>
              <w:bottom w:w="0" w:type="dxa"/>
              <w:right w:w="15" w:type="dxa"/>
            </w:tcMar>
            <w:vAlign w:val="center"/>
          </w:tcPr>
          <w:p w14:paraId="6C349F09" w14:textId="77777777" w:rsidR="00BC3586" w:rsidRPr="00CD5B4C" w:rsidRDefault="00BC3586" w:rsidP="00BC3586">
            <w:pPr>
              <w:spacing w:after="0" w:line="240" w:lineRule="auto"/>
              <w:jc w:val="center"/>
              <w:rPr>
                <w:rFonts w:ascii="Times New Roman" w:hAnsi="Times New Roman" w:cs="Times New Roman"/>
                <w:sz w:val="24"/>
                <w:szCs w:val="24"/>
                <w:lang w:val="de-DE"/>
              </w:rPr>
            </w:pPr>
            <w:r w:rsidRPr="00CD5B4C">
              <w:rPr>
                <w:rFonts w:ascii="Times New Roman" w:hAnsi="Times New Roman" w:cs="Times New Roman"/>
                <w:color w:val="000000"/>
                <w:sz w:val="24"/>
              </w:rPr>
              <w:t>0.12</w:t>
            </w:r>
          </w:p>
        </w:tc>
      </w:tr>
      <w:tr w:rsidR="00BC3586" w:rsidRPr="00CD5B4C" w14:paraId="5D0BA2DE" w14:textId="77777777" w:rsidTr="00BC3586">
        <w:trPr>
          <w:trHeight w:val="472"/>
        </w:trPr>
        <w:tc>
          <w:tcPr>
            <w:tcW w:w="824" w:type="dxa"/>
            <w:vMerge/>
            <w:shd w:val="clear" w:color="auto" w:fill="auto"/>
            <w:tcMar>
              <w:top w:w="72" w:type="dxa"/>
              <w:left w:w="144" w:type="dxa"/>
              <w:bottom w:w="72" w:type="dxa"/>
              <w:right w:w="144" w:type="dxa"/>
            </w:tcMar>
            <w:vAlign w:val="center"/>
          </w:tcPr>
          <w:p w14:paraId="001121C7" w14:textId="77777777" w:rsidR="00BC3586" w:rsidRPr="00CD5B4C" w:rsidRDefault="00BC3586" w:rsidP="00BC3586">
            <w:pPr>
              <w:spacing w:after="0" w:line="240" w:lineRule="auto"/>
              <w:rPr>
                <w:rFonts w:ascii="Times New Roman" w:hAnsi="Times New Roman" w:cs="Times New Roman"/>
                <w:szCs w:val="24"/>
                <w:lang w:val="de-DE"/>
              </w:rPr>
            </w:pPr>
          </w:p>
        </w:tc>
        <w:tc>
          <w:tcPr>
            <w:tcW w:w="1498" w:type="dxa"/>
            <w:shd w:val="clear" w:color="auto" w:fill="auto"/>
            <w:tcMar>
              <w:top w:w="72" w:type="dxa"/>
              <w:left w:w="144" w:type="dxa"/>
              <w:bottom w:w="72" w:type="dxa"/>
              <w:right w:w="144" w:type="dxa"/>
            </w:tcMar>
            <w:vAlign w:val="center"/>
          </w:tcPr>
          <w:p w14:paraId="2C497E80" w14:textId="77777777" w:rsidR="00BC3586" w:rsidRPr="00CD5B4C" w:rsidRDefault="00BC3586" w:rsidP="00BC3586">
            <w:pPr>
              <w:spacing w:after="0" w:line="240" w:lineRule="auto"/>
              <w:rPr>
                <w:rFonts w:ascii="Times New Roman" w:hAnsi="Times New Roman" w:cs="Times New Roman"/>
                <w:szCs w:val="24"/>
                <w:lang w:val="de-DE"/>
              </w:rPr>
            </w:pPr>
            <w:proofErr w:type="spellStart"/>
            <w:r w:rsidRPr="00CD5B4C">
              <w:rPr>
                <w:rFonts w:ascii="Times New Roman" w:hAnsi="Times New Roman" w:cs="Times New Roman"/>
                <w:szCs w:val="24"/>
                <w:lang w:val="de-DE"/>
              </w:rPr>
              <w:t>Instantaneous</w:t>
            </w:r>
            <w:proofErr w:type="spellEnd"/>
            <w:r w:rsidRPr="00CD5B4C">
              <w:rPr>
                <w:rFonts w:ascii="Times New Roman" w:hAnsi="Times New Roman" w:cs="Times New Roman"/>
                <w:szCs w:val="24"/>
                <w:lang w:val="de-DE"/>
              </w:rPr>
              <w:t xml:space="preserve"> </w:t>
            </w:r>
            <w:proofErr w:type="spellStart"/>
            <w:r w:rsidRPr="00CD5B4C">
              <w:rPr>
                <w:rFonts w:ascii="Times New Roman" w:hAnsi="Times New Roman" w:cs="Times New Roman"/>
                <w:szCs w:val="24"/>
                <w:lang w:val="de-DE"/>
              </w:rPr>
              <w:t>learner</w:t>
            </w:r>
            <w:proofErr w:type="spellEnd"/>
          </w:p>
        </w:tc>
        <w:tc>
          <w:tcPr>
            <w:tcW w:w="886" w:type="dxa"/>
            <w:shd w:val="clear" w:color="auto" w:fill="auto"/>
            <w:tcMar>
              <w:top w:w="15" w:type="dxa"/>
              <w:left w:w="15" w:type="dxa"/>
              <w:bottom w:w="0" w:type="dxa"/>
              <w:right w:w="15" w:type="dxa"/>
            </w:tcMar>
            <w:vAlign w:val="center"/>
          </w:tcPr>
          <w:p w14:paraId="1A86B89D" w14:textId="77777777" w:rsidR="00BC3586" w:rsidRPr="00CD5B4C" w:rsidRDefault="00BC3586" w:rsidP="00BC3586">
            <w:pPr>
              <w:spacing w:after="0" w:line="240" w:lineRule="auto"/>
              <w:jc w:val="center"/>
              <w:rPr>
                <w:rFonts w:ascii="Times New Roman" w:hAnsi="Times New Roman" w:cs="Times New Roman"/>
                <w:sz w:val="24"/>
                <w:szCs w:val="24"/>
                <w:lang w:val="de-DE"/>
              </w:rPr>
            </w:pPr>
            <w:r w:rsidRPr="00CD5B4C">
              <w:rPr>
                <w:rFonts w:ascii="Times New Roman" w:hAnsi="Times New Roman" w:cs="Times New Roman"/>
                <w:color w:val="000000"/>
                <w:sz w:val="24"/>
              </w:rPr>
              <w:t>-9.950</w:t>
            </w:r>
          </w:p>
        </w:tc>
        <w:tc>
          <w:tcPr>
            <w:tcW w:w="892" w:type="dxa"/>
            <w:shd w:val="clear" w:color="auto" w:fill="auto"/>
            <w:tcMar>
              <w:top w:w="15" w:type="dxa"/>
              <w:left w:w="15" w:type="dxa"/>
              <w:bottom w:w="0" w:type="dxa"/>
              <w:right w:w="15" w:type="dxa"/>
            </w:tcMar>
            <w:vAlign w:val="center"/>
          </w:tcPr>
          <w:p w14:paraId="3D65246B" w14:textId="77777777" w:rsidR="00BC3586" w:rsidRPr="00CD5B4C" w:rsidRDefault="00BC3586" w:rsidP="00BC3586">
            <w:pPr>
              <w:spacing w:after="0" w:line="240" w:lineRule="auto"/>
              <w:jc w:val="center"/>
              <w:rPr>
                <w:rFonts w:ascii="Times New Roman" w:hAnsi="Times New Roman" w:cs="Times New Roman"/>
                <w:sz w:val="24"/>
                <w:szCs w:val="24"/>
                <w:lang w:val="de-DE"/>
              </w:rPr>
            </w:pPr>
            <w:r w:rsidRPr="00CD5B4C">
              <w:rPr>
                <w:rFonts w:ascii="Times New Roman" w:hAnsi="Times New Roman" w:cs="Times New Roman"/>
                <w:color w:val="000000"/>
                <w:sz w:val="24"/>
              </w:rPr>
              <w:t>15</w:t>
            </w:r>
          </w:p>
        </w:tc>
        <w:tc>
          <w:tcPr>
            <w:tcW w:w="901" w:type="dxa"/>
            <w:shd w:val="clear" w:color="auto" w:fill="auto"/>
            <w:tcMar>
              <w:top w:w="15" w:type="dxa"/>
              <w:left w:w="15" w:type="dxa"/>
              <w:bottom w:w="0" w:type="dxa"/>
              <w:right w:w="15" w:type="dxa"/>
            </w:tcMar>
            <w:vAlign w:val="center"/>
          </w:tcPr>
          <w:p w14:paraId="6C32FE5A" w14:textId="77777777" w:rsidR="00BC3586" w:rsidRPr="00CD5B4C" w:rsidRDefault="00BC3586" w:rsidP="00BC3586">
            <w:pPr>
              <w:spacing w:after="0" w:line="240" w:lineRule="auto"/>
              <w:jc w:val="center"/>
              <w:rPr>
                <w:rFonts w:ascii="Times New Roman" w:hAnsi="Times New Roman" w:cs="Times New Roman"/>
                <w:sz w:val="24"/>
                <w:szCs w:val="24"/>
                <w:lang w:val="de-DE"/>
              </w:rPr>
            </w:pPr>
            <w:r w:rsidRPr="00CD5B4C">
              <w:rPr>
                <w:rFonts w:ascii="Times New Roman" w:hAnsi="Times New Roman" w:cs="Times New Roman"/>
                <w:color w:val="000000"/>
                <w:sz w:val="24"/>
              </w:rPr>
              <w:t>&lt;0.001</w:t>
            </w:r>
          </w:p>
        </w:tc>
        <w:tc>
          <w:tcPr>
            <w:tcW w:w="886" w:type="dxa"/>
            <w:shd w:val="clear" w:color="auto" w:fill="auto"/>
            <w:tcMar>
              <w:top w:w="15" w:type="dxa"/>
              <w:left w:w="15" w:type="dxa"/>
              <w:bottom w:w="0" w:type="dxa"/>
              <w:right w:w="15" w:type="dxa"/>
            </w:tcMar>
            <w:vAlign w:val="center"/>
          </w:tcPr>
          <w:p w14:paraId="7B54A898" w14:textId="77777777" w:rsidR="00BC3586" w:rsidRPr="00CD5B4C" w:rsidRDefault="00BC3586" w:rsidP="00BC3586">
            <w:pPr>
              <w:spacing w:after="0" w:line="240" w:lineRule="auto"/>
              <w:jc w:val="center"/>
              <w:rPr>
                <w:rFonts w:ascii="Times New Roman" w:hAnsi="Times New Roman" w:cs="Times New Roman"/>
                <w:sz w:val="24"/>
                <w:szCs w:val="24"/>
                <w:lang w:val="de-DE"/>
              </w:rPr>
            </w:pPr>
            <w:r w:rsidRPr="00CD5B4C">
              <w:rPr>
                <w:rFonts w:ascii="Times New Roman" w:hAnsi="Times New Roman" w:cs="Times New Roman"/>
                <w:color w:val="000000"/>
                <w:sz w:val="24"/>
              </w:rPr>
              <w:t>7.164</w:t>
            </w:r>
          </w:p>
        </w:tc>
        <w:tc>
          <w:tcPr>
            <w:tcW w:w="892" w:type="dxa"/>
            <w:shd w:val="clear" w:color="auto" w:fill="auto"/>
            <w:tcMar>
              <w:top w:w="15" w:type="dxa"/>
              <w:left w:w="15" w:type="dxa"/>
              <w:bottom w:w="0" w:type="dxa"/>
              <w:right w:w="15" w:type="dxa"/>
            </w:tcMar>
            <w:vAlign w:val="center"/>
          </w:tcPr>
          <w:p w14:paraId="79D4D09E" w14:textId="77777777" w:rsidR="00BC3586" w:rsidRPr="00CD5B4C" w:rsidRDefault="00BC3586" w:rsidP="00BC3586">
            <w:pPr>
              <w:spacing w:after="0" w:line="240" w:lineRule="auto"/>
              <w:jc w:val="center"/>
              <w:rPr>
                <w:rFonts w:ascii="Times New Roman" w:hAnsi="Times New Roman" w:cs="Times New Roman"/>
                <w:sz w:val="24"/>
                <w:szCs w:val="24"/>
                <w:lang w:val="de-DE"/>
              </w:rPr>
            </w:pPr>
            <w:r w:rsidRPr="00CD5B4C">
              <w:rPr>
                <w:rFonts w:ascii="Times New Roman" w:hAnsi="Times New Roman" w:cs="Times New Roman"/>
                <w:color w:val="000000"/>
                <w:sz w:val="24"/>
              </w:rPr>
              <w:t>15</w:t>
            </w:r>
          </w:p>
        </w:tc>
        <w:tc>
          <w:tcPr>
            <w:tcW w:w="903" w:type="dxa"/>
            <w:shd w:val="clear" w:color="auto" w:fill="auto"/>
            <w:tcMar>
              <w:top w:w="15" w:type="dxa"/>
              <w:left w:w="15" w:type="dxa"/>
              <w:bottom w:w="0" w:type="dxa"/>
              <w:right w:w="15" w:type="dxa"/>
            </w:tcMar>
            <w:vAlign w:val="center"/>
          </w:tcPr>
          <w:p w14:paraId="745431E9" w14:textId="77777777" w:rsidR="00BC3586" w:rsidRPr="00CD5B4C" w:rsidRDefault="00BC3586" w:rsidP="00BC3586">
            <w:pPr>
              <w:spacing w:after="0" w:line="240" w:lineRule="auto"/>
              <w:jc w:val="center"/>
              <w:rPr>
                <w:rFonts w:ascii="Times New Roman" w:hAnsi="Times New Roman" w:cs="Times New Roman"/>
                <w:sz w:val="24"/>
                <w:szCs w:val="24"/>
                <w:lang w:val="de-DE"/>
              </w:rPr>
            </w:pPr>
            <w:r w:rsidRPr="00CD5B4C">
              <w:rPr>
                <w:rFonts w:ascii="Times New Roman" w:hAnsi="Times New Roman" w:cs="Times New Roman"/>
                <w:color w:val="000000"/>
                <w:sz w:val="24"/>
              </w:rPr>
              <w:t>&lt;0.001</w:t>
            </w:r>
          </w:p>
        </w:tc>
      </w:tr>
      <w:tr w:rsidR="00BC3586" w:rsidRPr="00CD5B4C" w14:paraId="0DBFFE88" w14:textId="77777777" w:rsidTr="00BC3586">
        <w:trPr>
          <w:trHeight w:val="472"/>
        </w:trPr>
        <w:tc>
          <w:tcPr>
            <w:tcW w:w="824" w:type="dxa"/>
            <w:vMerge/>
            <w:shd w:val="clear" w:color="auto" w:fill="auto"/>
            <w:tcMar>
              <w:top w:w="72" w:type="dxa"/>
              <w:left w:w="144" w:type="dxa"/>
              <w:bottom w:w="72" w:type="dxa"/>
              <w:right w:w="144" w:type="dxa"/>
            </w:tcMar>
            <w:vAlign w:val="center"/>
          </w:tcPr>
          <w:p w14:paraId="2273F5CB" w14:textId="77777777" w:rsidR="00BC3586" w:rsidRPr="00CD5B4C" w:rsidRDefault="00BC3586" w:rsidP="00BC3586">
            <w:pPr>
              <w:spacing w:after="0" w:line="240" w:lineRule="auto"/>
              <w:rPr>
                <w:rFonts w:ascii="Times New Roman" w:hAnsi="Times New Roman" w:cs="Times New Roman"/>
                <w:szCs w:val="24"/>
                <w:lang w:val="de-DE"/>
              </w:rPr>
            </w:pPr>
          </w:p>
        </w:tc>
        <w:tc>
          <w:tcPr>
            <w:tcW w:w="1498" w:type="dxa"/>
            <w:shd w:val="clear" w:color="auto" w:fill="auto"/>
            <w:tcMar>
              <w:top w:w="72" w:type="dxa"/>
              <w:left w:w="144" w:type="dxa"/>
              <w:bottom w:w="72" w:type="dxa"/>
              <w:right w:w="144" w:type="dxa"/>
            </w:tcMar>
            <w:vAlign w:val="center"/>
          </w:tcPr>
          <w:p w14:paraId="55A929BD" w14:textId="77777777" w:rsidR="00BC3586" w:rsidRPr="00CD5B4C" w:rsidRDefault="00BC3586" w:rsidP="00BC3586">
            <w:pPr>
              <w:spacing w:after="0" w:line="240" w:lineRule="auto"/>
              <w:rPr>
                <w:rFonts w:ascii="Times New Roman" w:hAnsi="Times New Roman" w:cs="Times New Roman"/>
                <w:szCs w:val="24"/>
                <w:lang w:val="de-DE"/>
              </w:rPr>
            </w:pPr>
            <w:proofErr w:type="spellStart"/>
            <w:r w:rsidRPr="00CD5B4C">
              <w:rPr>
                <w:rFonts w:ascii="Times New Roman" w:hAnsi="Times New Roman" w:cs="Times New Roman"/>
                <w:szCs w:val="24"/>
                <w:lang w:val="de-DE"/>
              </w:rPr>
              <w:t>Bayesian</w:t>
            </w:r>
            <w:proofErr w:type="spellEnd"/>
            <w:r w:rsidRPr="00CD5B4C">
              <w:rPr>
                <w:rFonts w:ascii="Times New Roman" w:hAnsi="Times New Roman" w:cs="Times New Roman"/>
                <w:szCs w:val="24"/>
                <w:lang w:val="de-DE"/>
              </w:rPr>
              <w:t xml:space="preserve"> </w:t>
            </w:r>
            <w:proofErr w:type="spellStart"/>
            <w:r w:rsidRPr="00CD5B4C">
              <w:rPr>
                <w:rFonts w:ascii="Times New Roman" w:hAnsi="Times New Roman" w:cs="Times New Roman"/>
                <w:szCs w:val="24"/>
                <w:lang w:val="de-DE"/>
              </w:rPr>
              <w:t>learner</w:t>
            </w:r>
            <w:proofErr w:type="spellEnd"/>
          </w:p>
        </w:tc>
        <w:tc>
          <w:tcPr>
            <w:tcW w:w="886" w:type="dxa"/>
            <w:shd w:val="clear" w:color="auto" w:fill="auto"/>
            <w:tcMar>
              <w:top w:w="15" w:type="dxa"/>
              <w:left w:w="15" w:type="dxa"/>
              <w:bottom w:w="0" w:type="dxa"/>
              <w:right w:w="15" w:type="dxa"/>
            </w:tcMar>
            <w:vAlign w:val="center"/>
          </w:tcPr>
          <w:p w14:paraId="55B30BF4" w14:textId="77777777" w:rsidR="00BC3586" w:rsidRPr="00CD5B4C" w:rsidRDefault="00BC3586" w:rsidP="00BC3586">
            <w:pPr>
              <w:spacing w:after="0" w:line="240" w:lineRule="auto"/>
              <w:jc w:val="center"/>
              <w:rPr>
                <w:rFonts w:ascii="Times New Roman" w:hAnsi="Times New Roman" w:cs="Times New Roman"/>
                <w:sz w:val="24"/>
                <w:szCs w:val="24"/>
                <w:lang w:val="de-DE"/>
              </w:rPr>
            </w:pPr>
            <w:r w:rsidRPr="00CD5B4C">
              <w:rPr>
                <w:rFonts w:ascii="Times New Roman" w:hAnsi="Times New Roman" w:cs="Times New Roman"/>
                <w:color w:val="000000"/>
                <w:sz w:val="24"/>
              </w:rPr>
              <w:t>-9.774</w:t>
            </w:r>
          </w:p>
        </w:tc>
        <w:tc>
          <w:tcPr>
            <w:tcW w:w="892" w:type="dxa"/>
            <w:shd w:val="clear" w:color="auto" w:fill="auto"/>
            <w:tcMar>
              <w:top w:w="15" w:type="dxa"/>
              <w:left w:w="15" w:type="dxa"/>
              <w:bottom w:w="0" w:type="dxa"/>
              <w:right w:w="15" w:type="dxa"/>
            </w:tcMar>
            <w:vAlign w:val="center"/>
          </w:tcPr>
          <w:p w14:paraId="50DE76BE" w14:textId="77777777" w:rsidR="00BC3586" w:rsidRPr="00CD5B4C" w:rsidRDefault="00BC3586" w:rsidP="00BC3586">
            <w:pPr>
              <w:spacing w:after="0" w:line="240" w:lineRule="auto"/>
              <w:jc w:val="center"/>
              <w:rPr>
                <w:rFonts w:ascii="Times New Roman" w:hAnsi="Times New Roman" w:cs="Times New Roman"/>
                <w:sz w:val="24"/>
                <w:szCs w:val="24"/>
                <w:lang w:val="de-DE"/>
              </w:rPr>
            </w:pPr>
            <w:r w:rsidRPr="00CD5B4C">
              <w:rPr>
                <w:rFonts w:ascii="Times New Roman" w:hAnsi="Times New Roman" w:cs="Times New Roman"/>
                <w:color w:val="000000"/>
                <w:sz w:val="24"/>
              </w:rPr>
              <w:t>16</w:t>
            </w:r>
          </w:p>
        </w:tc>
        <w:tc>
          <w:tcPr>
            <w:tcW w:w="901" w:type="dxa"/>
            <w:shd w:val="clear" w:color="auto" w:fill="auto"/>
            <w:tcMar>
              <w:top w:w="15" w:type="dxa"/>
              <w:left w:w="15" w:type="dxa"/>
              <w:bottom w:w="0" w:type="dxa"/>
              <w:right w:w="15" w:type="dxa"/>
            </w:tcMar>
            <w:vAlign w:val="center"/>
          </w:tcPr>
          <w:p w14:paraId="017E2E78" w14:textId="77777777" w:rsidR="00BC3586" w:rsidRPr="00CD5B4C" w:rsidRDefault="00BC3586" w:rsidP="00BC3586">
            <w:pPr>
              <w:spacing w:after="0" w:line="240" w:lineRule="auto"/>
              <w:jc w:val="center"/>
              <w:rPr>
                <w:rFonts w:ascii="Times New Roman" w:hAnsi="Times New Roman" w:cs="Times New Roman"/>
                <w:sz w:val="24"/>
                <w:szCs w:val="24"/>
                <w:lang w:val="de-DE"/>
              </w:rPr>
            </w:pPr>
            <w:r w:rsidRPr="00CD5B4C">
              <w:rPr>
                <w:rFonts w:ascii="Times New Roman" w:hAnsi="Times New Roman" w:cs="Times New Roman"/>
                <w:color w:val="000000"/>
                <w:sz w:val="24"/>
              </w:rPr>
              <w:t>&lt;0.001</w:t>
            </w:r>
          </w:p>
        </w:tc>
        <w:tc>
          <w:tcPr>
            <w:tcW w:w="886" w:type="dxa"/>
            <w:shd w:val="clear" w:color="auto" w:fill="auto"/>
            <w:tcMar>
              <w:top w:w="15" w:type="dxa"/>
              <w:left w:w="15" w:type="dxa"/>
              <w:bottom w:w="0" w:type="dxa"/>
              <w:right w:w="15" w:type="dxa"/>
            </w:tcMar>
            <w:vAlign w:val="center"/>
          </w:tcPr>
          <w:p w14:paraId="60C96418" w14:textId="77777777" w:rsidR="00BC3586" w:rsidRPr="00CD5B4C" w:rsidRDefault="00BC3586" w:rsidP="00BC3586">
            <w:pPr>
              <w:spacing w:after="0" w:line="240" w:lineRule="auto"/>
              <w:jc w:val="center"/>
              <w:rPr>
                <w:rFonts w:ascii="Times New Roman" w:hAnsi="Times New Roman" w:cs="Times New Roman"/>
                <w:sz w:val="24"/>
                <w:szCs w:val="24"/>
                <w:lang w:val="de-DE"/>
              </w:rPr>
            </w:pPr>
            <w:r w:rsidRPr="00CD5B4C">
              <w:rPr>
                <w:rFonts w:ascii="Times New Roman" w:hAnsi="Times New Roman" w:cs="Times New Roman"/>
                <w:color w:val="000000"/>
                <w:sz w:val="24"/>
              </w:rPr>
              <w:t>4.947</w:t>
            </w:r>
          </w:p>
        </w:tc>
        <w:tc>
          <w:tcPr>
            <w:tcW w:w="892" w:type="dxa"/>
            <w:shd w:val="clear" w:color="auto" w:fill="auto"/>
            <w:tcMar>
              <w:top w:w="15" w:type="dxa"/>
              <w:left w:w="15" w:type="dxa"/>
              <w:bottom w:w="0" w:type="dxa"/>
              <w:right w:w="15" w:type="dxa"/>
            </w:tcMar>
            <w:vAlign w:val="center"/>
          </w:tcPr>
          <w:p w14:paraId="2911D6E5" w14:textId="77777777" w:rsidR="00BC3586" w:rsidRPr="00CD5B4C" w:rsidRDefault="00BC3586" w:rsidP="00BC3586">
            <w:pPr>
              <w:spacing w:after="0" w:line="240" w:lineRule="auto"/>
              <w:jc w:val="center"/>
              <w:rPr>
                <w:rFonts w:ascii="Times New Roman" w:hAnsi="Times New Roman" w:cs="Times New Roman"/>
                <w:sz w:val="24"/>
                <w:szCs w:val="24"/>
                <w:lang w:val="de-DE"/>
              </w:rPr>
            </w:pPr>
            <w:r w:rsidRPr="00CD5B4C">
              <w:rPr>
                <w:rFonts w:ascii="Times New Roman" w:hAnsi="Times New Roman" w:cs="Times New Roman"/>
                <w:color w:val="000000"/>
                <w:sz w:val="24"/>
              </w:rPr>
              <w:t>14</w:t>
            </w:r>
          </w:p>
        </w:tc>
        <w:tc>
          <w:tcPr>
            <w:tcW w:w="903" w:type="dxa"/>
            <w:shd w:val="clear" w:color="auto" w:fill="auto"/>
            <w:tcMar>
              <w:top w:w="15" w:type="dxa"/>
              <w:left w:w="15" w:type="dxa"/>
              <w:bottom w:w="0" w:type="dxa"/>
              <w:right w:w="15" w:type="dxa"/>
            </w:tcMar>
            <w:vAlign w:val="center"/>
          </w:tcPr>
          <w:p w14:paraId="2C6DDCE5" w14:textId="77777777" w:rsidR="00BC3586" w:rsidRPr="00CD5B4C" w:rsidRDefault="00BC3586" w:rsidP="00BC3586">
            <w:pPr>
              <w:spacing w:after="0" w:line="240" w:lineRule="auto"/>
              <w:jc w:val="center"/>
              <w:rPr>
                <w:rFonts w:ascii="Times New Roman" w:hAnsi="Times New Roman" w:cs="Times New Roman"/>
                <w:sz w:val="24"/>
                <w:szCs w:val="24"/>
                <w:lang w:val="de-DE"/>
              </w:rPr>
            </w:pPr>
            <w:r w:rsidRPr="00CD5B4C">
              <w:rPr>
                <w:rFonts w:ascii="Times New Roman" w:hAnsi="Times New Roman" w:cs="Times New Roman"/>
                <w:color w:val="000000"/>
                <w:sz w:val="24"/>
              </w:rPr>
              <w:t>&lt;0.001</w:t>
            </w:r>
          </w:p>
        </w:tc>
      </w:tr>
      <w:tr w:rsidR="00BC3586" w:rsidRPr="00CD5B4C" w14:paraId="78926707" w14:textId="77777777" w:rsidTr="00BC3586">
        <w:trPr>
          <w:trHeight w:val="472"/>
        </w:trPr>
        <w:tc>
          <w:tcPr>
            <w:tcW w:w="824" w:type="dxa"/>
            <w:vMerge/>
            <w:tcBorders>
              <w:bottom w:val="dashed" w:sz="4" w:space="0" w:color="auto"/>
            </w:tcBorders>
            <w:shd w:val="clear" w:color="auto" w:fill="auto"/>
            <w:tcMar>
              <w:top w:w="72" w:type="dxa"/>
              <w:left w:w="144" w:type="dxa"/>
              <w:bottom w:w="72" w:type="dxa"/>
              <w:right w:w="144" w:type="dxa"/>
            </w:tcMar>
            <w:vAlign w:val="center"/>
          </w:tcPr>
          <w:p w14:paraId="199469DF" w14:textId="77777777" w:rsidR="00BC3586" w:rsidRPr="00CD5B4C" w:rsidRDefault="00BC3586" w:rsidP="00BC3586">
            <w:pPr>
              <w:spacing w:after="0" w:line="240" w:lineRule="auto"/>
              <w:rPr>
                <w:rFonts w:ascii="Times New Roman" w:hAnsi="Times New Roman" w:cs="Times New Roman"/>
                <w:szCs w:val="24"/>
                <w:lang w:val="de-DE"/>
              </w:rPr>
            </w:pPr>
          </w:p>
        </w:tc>
        <w:tc>
          <w:tcPr>
            <w:tcW w:w="1498" w:type="dxa"/>
            <w:tcBorders>
              <w:bottom w:val="dashed" w:sz="4" w:space="0" w:color="auto"/>
            </w:tcBorders>
            <w:shd w:val="clear" w:color="auto" w:fill="auto"/>
            <w:tcMar>
              <w:top w:w="72" w:type="dxa"/>
              <w:left w:w="144" w:type="dxa"/>
              <w:bottom w:w="72" w:type="dxa"/>
              <w:right w:w="144" w:type="dxa"/>
            </w:tcMar>
            <w:vAlign w:val="center"/>
          </w:tcPr>
          <w:p w14:paraId="6DAE47E8" w14:textId="77777777" w:rsidR="00BC3586" w:rsidRPr="00CD5B4C" w:rsidRDefault="00BC3586" w:rsidP="00BC3586">
            <w:pPr>
              <w:spacing w:after="0" w:line="240" w:lineRule="auto"/>
              <w:rPr>
                <w:rFonts w:ascii="Times New Roman" w:hAnsi="Times New Roman" w:cs="Times New Roman"/>
                <w:szCs w:val="24"/>
                <w:lang w:val="de-DE"/>
              </w:rPr>
            </w:pPr>
            <w:proofErr w:type="spellStart"/>
            <w:r w:rsidRPr="00CD5B4C">
              <w:rPr>
                <w:rFonts w:ascii="Times New Roman" w:hAnsi="Times New Roman" w:cs="Times New Roman"/>
                <w:szCs w:val="24"/>
                <w:lang w:val="de-DE"/>
              </w:rPr>
              <w:t>Exponential</w:t>
            </w:r>
            <w:proofErr w:type="spellEnd"/>
            <w:r w:rsidRPr="00CD5B4C">
              <w:rPr>
                <w:rFonts w:ascii="Times New Roman" w:hAnsi="Times New Roman" w:cs="Times New Roman"/>
                <w:szCs w:val="24"/>
                <w:lang w:val="de-DE"/>
              </w:rPr>
              <w:t xml:space="preserve"> </w:t>
            </w:r>
            <w:proofErr w:type="spellStart"/>
            <w:r w:rsidRPr="00CD5B4C">
              <w:rPr>
                <w:rFonts w:ascii="Times New Roman" w:hAnsi="Times New Roman" w:cs="Times New Roman"/>
                <w:szCs w:val="24"/>
                <w:lang w:val="de-DE"/>
              </w:rPr>
              <w:t>learner</w:t>
            </w:r>
            <w:proofErr w:type="spellEnd"/>
          </w:p>
        </w:tc>
        <w:tc>
          <w:tcPr>
            <w:tcW w:w="886" w:type="dxa"/>
            <w:tcBorders>
              <w:bottom w:val="dashed" w:sz="4" w:space="0" w:color="auto"/>
            </w:tcBorders>
            <w:shd w:val="clear" w:color="auto" w:fill="auto"/>
            <w:tcMar>
              <w:top w:w="15" w:type="dxa"/>
              <w:left w:w="15" w:type="dxa"/>
              <w:bottom w:w="0" w:type="dxa"/>
              <w:right w:w="15" w:type="dxa"/>
            </w:tcMar>
            <w:vAlign w:val="center"/>
          </w:tcPr>
          <w:p w14:paraId="52097C73" w14:textId="77777777" w:rsidR="00BC3586" w:rsidRPr="00CD5B4C" w:rsidRDefault="00BC3586" w:rsidP="00BC3586">
            <w:pPr>
              <w:spacing w:after="0" w:line="240" w:lineRule="auto"/>
              <w:jc w:val="center"/>
              <w:rPr>
                <w:rFonts w:ascii="Times New Roman" w:hAnsi="Times New Roman" w:cs="Times New Roman"/>
                <w:sz w:val="24"/>
                <w:szCs w:val="24"/>
                <w:lang w:val="de-DE"/>
              </w:rPr>
            </w:pPr>
            <w:r w:rsidRPr="00CD5B4C">
              <w:rPr>
                <w:rFonts w:ascii="Times New Roman" w:hAnsi="Times New Roman" w:cs="Times New Roman"/>
                <w:color w:val="000000"/>
                <w:sz w:val="24"/>
              </w:rPr>
              <w:t>-8.542</w:t>
            </w:r>
          </w:p>
        </w:tc>
        <w:tc>
          <w:tcPr>
            <w:tcW w:w="892" w:type="dxa"/>
            <w:tcBorders>
              <w:bottom w:val="dashed" w:sz="4" w:space="0" w:color="auto"/>
            </w:tcBorders>
            <w:shd w:val="clear" w:color="auto" w:fill="auto"/>
            <w:tcMar>
              <w:top w:w="15" w:type="dxa"/>
              <w:left w:w="15" w:type="dxa"/>
              <w:bottom w:w="0" w:type="dxa"/>
              <w:right w:w="15" w:type="dxa"/>
            </w:tcMar>
            <w:vAlign w:val="center"/>
          </w:tcPr>
          <w:p w14:paraId="50F83AA4" w14:textId="77777777" w:rsidR="00BC3586" w:rsidRPr="00CD5B4C" w:rsidRDefault="00BC3586" w:rsidP="00BC3586">
            <w:pPr>
              <w:spacing w:after="0" w:line="240" w:lineRule="auto"/>
              <w:jc w:val="center"/>
              <w:rPr>
                <w:rFonts w:ascii="Times New Roman" w:hAnsi="Times New Roman" w:cs="Times New Roman"/>
                <w:sz w:val="24"/>
                <w:szCs w:val="24"/>
                <w:lang w:val="de-DE"/>
              </w:rPr>
            </w:pPr>
            <w:r w:rsidRPr="00CD5B4C">
              <w:rPr>
                <w:rFonts w:ascii="Times New Roman" w:hAnsi="Times New Roman" w:cs="Times New Roman"/>
                <w:color w:val="000000"/>
                <w:sz w:val="24"/>
              </w:rPr>
              <w:t>17</w:t>
            </w:r>
          </w:p>
        </w:tc>
        <w:tc>
          <w:tcPr>
            <w:tcW w:w="901" w:type="dxa"/>
            <w:tcBorders>
              <w:bottom w:val="dashed" w:sz="4" w:space="0" w:color="auto"/>
            </w:tcBorders>
            <w:shd w:val="clear" w:color="auto" w:fill="auto"/>
            <w:tcMar>
              <w:top w:w="15" w:type="dxa"/>
              <w:left w:w="15" w:type="dxa"/>
              <w:bottom w:w="0" w:type="dxa"/>
              <w:right w:w="15" w:type="dxa"/>
            </w:tcMar>
            <w:vAlign w:val="center"/>
          </w:tcPr>
          <w:p w14:paraId="5DEE90E0" w14:textId="77777777" w:rsidR="00BC3586" w:rsidRPr="00CD5B4C" w:rsidRDefault="00BC3586" w:rsidP="00BC3586">
            <w:pPr>
              <w:spacing w:after="0" w:line="240" w:lineRule="auto"/>
              <w:jc w:val="center"/>
              <w:rPr>
                <w:rFonts w:ascii="Times New Roman" w:hAnsi="Times New Roman" w:cs="Times New Roman"/>
                <w:sz w:val="24"/>
                <w:szCs w:val="24"/>
                <w:lang w:val="de-DE"/>
              </w:rPr>
            </w:pPr>
            <w:r w:rsidRPr="00CD5B4C">
              <w:rPr>
                <w:rFonts w:ascii="Times New Roman" w:hAnsi="Times New Roman" w:cs="Times New Roman"/>
                <w:color w:val="000000"/>
                <w:sz w:val="24"/>
              </w:rPr>
              <w:t>&lt;0.001</w:t>
            </w:r>
          </w:p>
        </w:tc>
        <w:tc>
          <w:tcPr>
            <w:tcW w:w="886" w:type="dxa"/>
            <w:tcBorders>
              <w:bottom w:val="dashed" w:sz="4" w:space="0" w:color="auto"/>
            </w:tcBorders>
            <w:shd w:val="clear" w:color="auto" w:fill="auto"/>
            <w:tcMar>
              <w:top w:w="15" w:type="dxa"/>
              <w:left w:w="15" w:type="dxa"/>
              <w:bottom w:w="0" w:type="dxa"/>
              <w:right w:w="15" w:type="dxa"/>
            </w:tcMar>
            <w:vAlign w:val="center"/>
          </w:tcPr>
          <w:p w14:paraId="2438BF69" w14:textId="77777777" w:rsidR="00BC3586" w:rsidRPr="00CD5B4C" w:rsidRDefault="00BC3586" w:rsidP="00BC3586">
            <w:pPr>
              <w:spacing w:after="0" w:line="240" w:lineRule="auto"/>
              <w:jc w:val="center"/>
              <w:rPr>
                <w:rFonts w:ascii="Times New Roman" w:hAnsi="Times New Roman" w:cs="Times New Roman"/>
                <w:sz w:val="24"/>
                <w:szCs w:val="24"/>
                <w:lang w:val="de-DE"/>
              </w:rPr>
            </w:pPr>
            <w:r w:rsidRPr="00CD5B4C">
              <w:rPr>
                <w:rFonts w:ascii="Times New Roman" w:hAnsi="Times New Roman" w:cs="Times New Roman"/>
                <w:color w:val="000000"/>
                <w:sz w:val="24"/>
              </w:rPr>
              <w:t>5.872</w:t>
            </w:r>
          </w:p>
        </w:tc>
        <w:tc>
          <w:tcPr>
            <w:tcW w:w="892" w:type="dxa"/>
            <w:tcBorders>
              <w:bottom w:val="dashed" w:sz="4" w:space="0" w:color="auto"/>
            </w:tcBorders>
            <w:shd w:val="clear" w:color="auto" w:fill="auto"/>
            <w:tcMar>
              <w:top w:w="15" w:type="dxa"/>
              <w:left w:w="15" w:type="dxa"/>
              <w:bottom w:w="0" w:type="dxa"/>
              <w:right w:w="15" w:type="dxa"/>
            </w:tcMar>
            <w:vAlign w:val="center"/>
          </w:tcPr>
          <w:p w14:paraId="3013F769" w14:textId="77777777" w:rsidR="00BC3586" w:rsidRPr="00CD5B4C" w:rsidRDefault="00BC3586" w:rsidP="00BC3586">
            <w:pPr>
              <w:spacing w:after="0" w:line="240" w:lineRule="auto"/>
              <w:jc w:val="center"/>
              <w:rPr>
                <w:rFonts w:ascii="Times New Roman" w:hAnsi="Times New Roman" w:cs="Times New Roman"/>
                <w:sz w:val="24"/>
                <w:szCs w:val="24"/>
                <w:lang w:val="de-DE"/>
              </w:rPr>
            </w:pPr>
            <w:r w:rsidRPr="00CD5B4C">
              <w:rPr>
                <w:rFonts w:ascii="Times New Roman" w:hAnsi="Times New Roman" w:cs="Times New Roman"/>
                <w:color w:val="000000"/>
                <w:sz w:val="24"/>
              </w:rPr>
              <w:t>15</w:t>
            </w:r>
          </w:p>
        </w:tc>
        <w:tc>
          <w:tcPr>
            <w:tcW w:w="903" w:type="dxa"/>
            <w:tcBorders>
              <w:bottom w:val="dashed" w:sz="4" w:space="0" w:color="auto"/>
            </w:tcBorders>
            <w:shd w:val="clear" w:color="auto" w:fill="auto"/>
            <w:tcMar>
              <w:top w:w="15" w:type="dxa"/>
              <w:left w:w="15" w:type="dxa"/>
              <w:bottom w:w="0" w:type="dxa"/>
              <w:right w:w="15" w:type="dxa"/>
            </w:tcMar>
            <w:vAlign w:val="center"/>
          </w:tcPr>
          <w:p w14:paraId="09074FF0" w14:textId="77777777" w:rsidR="00BC3586" w:rsidRPr="00CD5B4C" w:rsidRDefault="00BC3586" w:rsidP="00BC3586">
            <w:pPr>
              <w:spacing w:after="0" w:line="240" w:lineRule="auto"/>
              <w:jc w:val="center"/>
              <w:rPr>
                <w:rFonts w:ascii="Times New Roman" w:hAnsi="Times New Roman" w:cs="Times New Roman"/>
                <w:sz w:val="24"/>
                <w:szCs w:val="24"/>
                <w:lang w:val="de-DE"/>
              </w:rPr>
            </w:pPr>
            <w:r w:rsidRPr="00CD5B4C">
              <w:rPr>
                <w:rFonts w:ascii="Times New Roman" w:hAnsi="Times New Roman" w:cs="Times New Roman"/>
                <w:color w:val="000000"/>
                <w:sz w:val="24"/>
              </w:rPr>
              <w:t>&lt;0.001</w:t>
            </w:r>
          </w:p>
        </w:tc>
      </w:tr>
      <w:tr w:rsidR="00BC3586" w:rsidRPr="00CD5B4C" w14:paraId="62638508" w14:textId="77777777" w:rsidTr="00BC3586">
        <w:trPr>
          <w:trHeight w:val="367"/>
        </w:trPr>
        <w:tc>
          <w:tcPr>
            <w:tcW w:w="824" w:type="dxa"/>
            <w:vMerge w:val="restart"/>
            <w:tcBorders>
              <w:top w:val="dashed" w:sz="4" w:space="0" w:color="auto"/>
            </w:tcBorders>
            <w:shd w:val="clear" w:color="auto" w:fill="auto"/>
            <w:tcMar>
              <w:top w:w="15" w:type="dxa"/>
              <w:left w:w="15" w:type="dxa"/>
              <w:bottom w:w="0" w:type="dxa"/>
              <w:right w:w="15" w:type="dxa"/>
            </w:tcMar>
            <w:vAlign w:val="center"/>
            <w:hideMark/>
          </w:tcPr>
          <w:p w14:paraId="23876444" w14:textId="77777777" w:rsidR="00BC3586" w:rsidRPr="00CD5B4C" w:rsidRDefault="00BC3586" w:rsidP="00BC3586">
            <w:pPr>
              <w:spacing w:after="0" w:line="240" w:lineRule="auto"/>
              <w:rPr>
                <w:rFonts w:ascii="Times New Roman" w:hAnsi="Times New Roman" w:cs="Times New Roman"/>
                <w:szCs w:val="24"/>
                <w:lang w:val="de-DE"/>
              </w:rPr>
            </w:pPr>
            <w:proofErr w:type="spellStart"/>
            <w:r w:rsidRPr="00CD5B4C">
              <w:rPr>
                <w:rFonts w:ascii="Times New Roman" w:hAnsi="Times New Roman" w:cs="Times New Roman"/>
                <w:szCs w:val="24"/>
                <w:lang w:val="de-DE"/>
              </w:rPr>
              <w:t>Squared</w:t>
            </w:r>
            <w:proofErr w:type="spellEnd"/>
            <w:r w:rsidRPr="00CD5B4C">
              <w:rPr>
                <w:rFonts w:ascii="Times New Roman" w:hAnsi="Times New Roman" w:cs="Times New Roman"/>
                <w:szCs w:val="24"/>
                <w:lang w:val="de-DE"/>
              </w:rPr>
              <w:t xml:space="preserve"> </w:t>
            </w:r>
            <w:proofErr w:type="spellStart"/>
            <w:r w:rsidRPr="00CD5B4C">
              <w:rPr>
                <w:rFonts w:ascii="Times New Roman" w:hAnsi="Times New Roman" w:cs="Times New Roman"/>
                <w:szCs w:val="24"/>
                <w:lang w:val="de-DE"/>
              </w:rPr>
              <w:t>error</w:t>
            </w:r>
            <w:proofErr w:type="spellEnd"/>
            <w:r w:rsidRPr="00CD5B4C">
              <w:rPr>
                <w:rFonts w:ascii="Times New Roman" w:hAnsi="Times New Roman" w:cs="Times New Roman"/>
                <w:szCs w:val="24"/>
                <w:lang w:val="de-DE"/>
              </w:rPr>
              <w:t xml:space="preserve"> </w:t>
            </w:r>
            <w:proofErr w:type="spellStart"/>
            <w:r w:rsidRPr="00CD5B4C">
              <w:rPr>
                <w:rFonts w:ascii="Times New Roman" w:hAnsi="Times New Roman" w:cs="Times New Roman"/>
                <w:szCs w:val="24"/>
                <w:lang w:val="de-DE"/>
              </w:rPr>
              <w:t>of</w:t>
            </w:r>
            <w:proofErr w:type="spellEnd"/>
            <w:r w:rsidRPr="00CD5B4C">
              <w:rPr>
                <w:rFonts w:ascii="Times New Roman" w:hAnsi="Times New Roman" w:cs="Times New Roman"/>
                <w:szCs w:val="24"/>
                <w:lang w:val="de-DE"/>
              </w:rPr>
              <w:t xml:space="preserve"> </w:t>
            </w:r>
            <w:proofErr w:type="spellStart"/>
            <w:r w:rsidRPr="00CD5B4C">
              <w:rPr>
                <w:rFonts w:ascii="Times New Roman" w:hAnsi="Times New Roman" w:cs="Times New Roman"/>
                <w:szCs w:val="24"/>
                <w:lang w:val="de-DE"/>
              </w:rPr>
              <w:t>models</w:t>
            </w:r>
            <w:proofErr w:type="spellEnd"/>
          </w:p>
        </w:tc>
        <w:tc>
          <w:tcPr>
            <w:tcW w:w="1498" w:type="dxa"/>
            <w:tcBorders>
              <w:top w:val="dashed" w:sz="4" w:space="0" w:color="auto"/>
            </w:tcBorders>
            <w:shd w:val="clear" w:color="auto" w:fill="auto"/>
            <w:tcMar>
              <w:top w:w="15" w:type="dxa"/>
              <w:left w:w="15" w:type="dxa"/>
              <w:bottom w:w="0" w:type="dxa"/>
              <w:right w:w="15" w:type="dxa"/>
            </w:tcMar>
            <w:vAlign w:val="center"/>
          </w:tcPr>
          <w:p w14:paraId="1C1E4DC3" w14:textId="77777777" w:rsidR="00BC3586" w:rsidRPr="00CD5B4C" w:rsidRDefault="00BC3586" w:rsidP="00BC3586">
            <w:pPr>
              <w:spacing w:after="0" w:line="240" w:lineRule="auto"/>
              <w:rPr>
                <w:rFonts w:ascii="Times New Roman" w:hAnsi="Times New Roman" w:cs="Times New Roman"/>
                <w:szCs w:val="24"/>
                <w:lang w:val="de-DE"/>
              </w:rPr>
            </w:pPr>
            <w:proofErr w:type="spellStart"/>
            <w:r w:rsidRPr="00CD5B4C">
              <w:rPr>
                <w:rFonts w:ascii="Times New Roman" w:hAnsi="Times New Roman" w:cs="Times New Roman"/>
                <w:szCs w:val="24"/>
                <w:lang w:val="de-DE"/>
              </w:rPr>
              <w:t>Instantaneous</w:t>
            </w:r>
            <w:proofErr w:type="spellEnd"/>
            <w:r w:rsidRPr="00CD5B4C">
              <w:rPr>
                <w:rFonts w:ascii="Times New Roman" w:hAnsi="Times New Roman" w:cs="Times New Roman"/>
                <w:szCs w:val="24"/>
                <w:lang w:val="de-DE"/>
              </w:rPr>
              <w:t xml:space="preserve"> </w:t>
            </w:r>
            <w:proofErr w:type="spellStart"/>
            <w:r w:rsidRPr="00CD5B4C">
              <w:rPr>
                <w:rFonts w:ascii="Times New Roman" w:hAnsi="Times New Roman" w:cs="Times New Roman"/>
                <w:szCs w:val="24"/>
                <w:lang w:val="de-DE"/>
              </w:rPr>
              <w:t>learner</w:t>
            </w:r>
            <w:proofErr w:type="spellEnd"/>
          </w:p>
        </w:tc>
        <w:tc>
          <w:tcPr>
            <w:tcW w:w="886" w:type="dxa"/>
            <w:tcBorders>
              <w:top w:val="dashed" w:sz="4" w:space="0" w:color="auto"/>
            </w:tcBorders>
            <w:shd w:val="clear" w:color="auto" w:fill="auto"/>
            <w:tcMar>
              <w:top w:w="15" w:type="dxa"/>
              <w:left w:w="15" w:type="dxa"/>
              <w:bottom w:w="0" w:type="dxa"/>
              <w:right w:w="15" w:type="dxa"/>
            </w:tcMar>
            <w:vAlign w:val="center"/>
          </w:tcPr>
          <w:p w14:paraId="5199E923" w14:textId="77777777" w:rsidR="00BC3586" w:rsidRPr="00CD5B4C" w:rsidRDefault="00BC3586" w:rsidP="00BC3586">
            <w:pPr>
              <w:spacing w:after="0" w:line="240" w:lineRule="auto"/>
              <w:jc w:val="center"/>
              <w:rPr>
                <w:rFonts w:ascii="Times New Roman" w:hAnsi="Times New Roman" w:cs="Times New Roman"/>
                <w:sz w:val="24"/>
                <w:szCs w:val="24"/>
                <w:lang w:val="de-DE"/>
              </w:rPr>
            </w:pPr>
            <w:r w:rsidRPr="00CD5B4C">
              <w:rPr>
                <w:rFonts w:ascii="Times New Roman" w:hAnsi="Times New Roman" w:cs="Times New Roman"/>
                <w:color w:val="000000"/>
                <w:sz w:val="24"/>
              </w:rPr>
              <w:t>1.599</w:t>
            </w:r>
          </w:p>
        </w:tc>
        <w:tc>
          <w:tcPr>
            <w:tcW w:w="892" w:type="dxa"/>
            <w:tcBorders>
              <w:top w:val="dashed" w:sz="4" w:space="0" w:color="auto"/>
            </w:tcBorders>
            <w:shd w:val="clear" w:color="auto" w:fill="auto"/>
            <w:tcMar>
              <w:top w:w="15" w:type="dxa"/>
              <w:left w:w="15" w:type="dxa"/>
              <w:bottom w:w="0" w:type="dxa"/>
              <w:right w:w="15" w:type="dxa"/>
            </w:tcMar>
            <w:vAlign w:val="center"/>
          </w:tcPr>
          <w:p w14:paraId="1891BF81" w14:textId="77777777" w:rsidR="00BC3586" w:rsidRPr="00CD5B4C" w:rsidRDefault="00BC3586" w:rsidP="00BC3586">
            <w:pPr>
              <w:spacing w:after="0" w:line="240" w:lineRule="auto"/>
              <w:jc w:val="center"/>
              <w:rPr>
                <w:rFonts w:ascii="Times New Roman" w:hAnsi="Times New Roman" w:cs="Times New Roman"/>
                <w:sz w:val="24"/>
                <w:szCs w:val="24"/>
                <w:lang w:val="de-DE"/>
              </w:rPr>
            </w:pPr>
            <w:r w:rsidRPr="00CD5B4C">
              <w:rPr>
                <w:rFonts w:ascii="Times New Roman" w:hAnsi="Times New Roman" w:cs="Times New Roman"/>
                <w:color w:val="000000"/>
                <w:sz w:val="24"/>
              </w:rPr>
              <w:t>13</w:t>
            </w:r>
          </w:p>
        </w:tc>
        <w:tc>
          <w:tcPr>
            <w:tcW w:w="901" w:type="dxa"/>
            <w:tcBorders>
              <w:top w:val="dashed" w:sz="4" w:space="0" w:color="auto"/>
            </w:tcBorders>
            <w:shd w:val="clear" w:color="auto" w:fill="auto"/>
            <w:tcMar>
              <w:top w:w="15" w:type="dxa"/>
              <w:left w:w="15" w:type="dxa"/>
              <w:bottom w:w="0" w:type="dxa"/>
              <w:right w:w="15" w:type="dxa"/>
            </w:tcMar>
            <w:vAlign w:val="center"/>
          </w:tcPr>
          <w:p w14:paraId="2A6C7EE6" w14:textId="77777777" w:rsidR="00BC3586" w:rsidRPr="00CD5B4C" w:rsidRDefault="00BC3586" w:rsidP="00BC3586">
            <w:pPr>
              <w:spacing w:after="0" w:line="240" w:lineRule="auto"/>
              <w:jc w:val="center"/>
              <w:rPr>
                <w:rFonts w:ascii="Times New Roman" w:hAnsi="Times New Roman" w:cs="Times New Roman"/>
                <w:sz w:val="24"/>
                <w:szCs w:val="24"/>
                <w:lang w:val="de-DE"/>
              </w:rPr>
            </w:pPr>
            <w:r w:rsidRPr="00CD5B4C">
              <w:rPr>
                <w:rFonts w:ascii="Times New Roman" w:hAnsi="Times New Roman" w:cs="Times New Roman"/>
                <w:color w:val="000000"/>
                <w:sz w:val="24"/>
              </w:rPr>
              <w:t>0.134</w:t>
            </w:r>
          </w:p>
        </w:tc>
        <w:tc>
          <w:tcPr>
            <w:tcW w:w="886" w:type="dxa"/>
            <w:tcBorders>
              <w:top w:val="dashed" w:sz="4" w:space="0" w:color="auto"/>
            </w:tcBorders>
            <w:shd w:val="clear" w:color="auto" w:fill="auto"/>
            <w:tcMar>
              <w:top w:w="15" w:type="dxa"/>
              <w:left w:w="15" w:type="dxa"/>
              <w:bottom w:w="0" w:type="dxa"/>
              <w:right w:w="15" w:type="dxa"/>
            </w:tcMar>
            <w:vAlign w:val="center"/>
          </w:tcPr>
          <w:p w14:paraId="1F4CF887" w14:textId="77777777" w:rsidR="00BC3586" w:rsidRPr="00CD5B4C" w:rsidRDefault="00BC3586" w:rsidP="00BC3586">
            <w:pPr>
              <w:spacing w:after="0" w:line="240" w:lineRule="auto"/>
              <w:jc w:val="center"/>
              <w:rPr>
                <w:rFonts w:ascii="Times New Roman" w:hAnsi="Times New Roman" w:cs="Times New Roman"/>
                <w:sz w:val="24"/>
                <w:szCs w:val="24"/>
                <w:lang w:val="de-DE"/>
              </w:rPr>
            </w:pPr>
            <w:r w:rsidRPr="00CD5B4C">
              <w:rPr>
                <w:rFonts w:ascii="Times New Roman" w:hAnsi="Times New Roman" w:cs="Times New Roman"/>
                <w:color w:val="000000"/>
                <w:sz w:val="24"/>
              </w:rPr>
              <w:t>2.376</w:t>
            </w:r>
          </w:p>
        </w:tc>
        <w:tc>
          <w:tcPr>
            <w:tcW w:w="892" w:type="dxa"/>
            <w:tcBorders>
              <w:top w:val="dashed" w:sz="4" w:space="0" w:color="auto"/>
            </w:tcBorders>
            <w:shd w:val="clear" w:color="auto" w:fill="auto"/>
            <w:tcMar>
              <w:top w:w="15" w:type="dxa"/>
              <w:left w:w="15" w:type="dxa"/>
              <w:bottom w:w="0" w:type="dxa"/>
              <w:right w:w="15" w:type="dxa"/>
            </w:tcMar>
            <w:vAlign w:val="center"/>
          </w:tcPr>
          <w:p w14:paraId="66E704A5" w14:textId="77777777" w:rsidR="00BC3586" w:rsidRPr="00CD5B4C" w:rsidRDefault="00BC3586" w:rsidP="00BC3586">
            <w:pPr>
              <w:spacing w:after="0" w:line="240" w:lineRule="auto"/>
              <w:jc w:val="center"/>
              <w:rPr>
                <w:rFonts w:ascii="Times New Roman" w:hAnsi="Times New Roman" w:cs="Times New Roman"/>
                <w:sz w:val="24"/>
                <w:szCs w:val="24"/>
                <w:lang w:val="de-DE"/>
              </w:rPr>
            </w:pPr>
            <w:r w:rsidRPr="00CD5B4C">
              <w:rPr>
                <w:rFonts w:ascii="Times New Roman" w:hAnsi="Times New Roman" w:cs="Times New Roman"/>
                <w:color w:val="000000"/>
                <w:sz w:val="24"/>
              </w:rPr>
              <w:t>13</w:t>
            </w:r>
          </w:p>
        </w:tc>
        <w:tc>
          <w:tcPr>
            <w:tcW w:w="903" w:type="dxa"/>
            <w:tcBorders>
              <w:top w:val="dashed" w:sz="4" w:space="0" w:color="auto"/>
            </w:tcBorders>
            <w:shd w:val="clear" w:color="auto" w:fill="auto"/>
            <w:tcMar>
              <w:top w:w="15" w:type="dxa"/>
              <w:left w:w="15" w:type="dxa"/>
              <w:bottom w:w="0" w:type="dxa"/>
              <w:right w:w="15" w:type="dxa"/>
            </w:tcMar>
            <w:vAlign w:val="center"/>
          </w:tcPr>
          <w:p w14:paraId="47AA1139" w14:textId="77777777" w:rsidR="00BC3586" w:rsidRPr="00CD5B4C" w:rsidRDefault="00BC3586" w:rsidP="00BC3586">
            <w:pPr>
              <w:spacing w:after="0" w:line="240" w:lineRule="auto"/>
              <w:jc w:val="center"/>
              <w:rPr>
                <w:rFonts w:ascii="Times New Roman" w:hAnsi="Times New Roman" w:cs="Times New Roman"/>
                <w:sz w:val="24"/>
                <w:szCs w:val="24"/>
                <w:lang w:val="de-DE"/>
              </w:rPr>
            </w:pPr>
            <w:r w:rsidRPr="00CD5B4C">
              <w:rPr>
                <w:rFonts w:ascii="Times New Roman" w:hAnsi="Times New Roman" w:cs="Times New Roman"/>
                <w:color w:val="000000"/>
                <w:sz w:val="24"/>
              </w:rPr>
              <w:t>0.034</w:t>
            </w:r>
          </w:p>
        </w:tc>
      </w:tr>
      <w:tr w:rsidR="00BC3586" w:rsidRPr="00CD5B4C" w14:paraId="57D31CC9" w14:textId="77777777" w:rsidTr="00BC3586">
        <w:trPr>
          <w:trHeight w:val="367"/>
        </w:trPr>
        <w:tc>
          <w:tcPr>
            <w:tcW w:w="824" w:type="dxa"/>
            <w:vMerge/>
            <w:shd w:val="clear" w:color="auto" w:fill="auto"/>
            <w:vAlign w:val="center"/>
            <w:hideMark/>
          </w:tcPr>
          <w:p w14:paraId="1EF36F22" w14:textId="77777777" w:rsidR="00BC3586" w:rsidRPr="00CD5B4C" w:rsidRDefault="00BC3586" w:rsidP="00BC3586">
            <w:pPr>
              <w:spacing w:after="0" w:line="240" w:lineRule="auto"/>
              <w:rPr>
                <w:rFonts w:ascii="Times New Roman" w:hAnsi="Times New Roman" w:cs="Times New Roman"/>
                <w:szCs w:val="24"/>
                <w:lang w:val="de-DE"/>
              </w:rPr>
            </w:pPr>
          </w:p>
        </w:tc>
        <w:tc>
          <w:tcPr>
            <w:tcW w:w="1498" w:type="dxa"/>
            <w:shd w:val="clear" w:color="auto" w:fill="auto"/>
            <w:tcMar>
              <w:top w:w="15" w:type="dxa"/>
              <w:left w:w="15" w:type="dxa"/>
              <w:bottom w:w="0" w:type="dxa"/>
              <w:right w:w="15" w:type="dxa"/>
            </w:tcMar>
            <w:vAlign w:val="center"/>
          </w:tcPr>
          <w:p w14:paraId="7BFB1C0D" w14:textId="77777777" w:rsidR="00BC3586" w:rsidRPr="00CD5B4C" w:rsidRDefault="00BC3586" w:rsidP="00BC3586">
            <w:pPr>
              <w:spacing w:after="0" w:line="240" w:lineRule="auto"/>
              <w:rPr>
                <w:rFonts w:ascii="Times New Roman" w:hAnsi="Times New Roman" w:cs="Times New Roman"/>
                <w:szCs w:val="24"/>
                <w:lang w:val="de-DE"/>
              </w:rPr>
            </w:pPr>
            <w:proofErr w:type="spellStart"/>
            <w:r w:rsidRPr="00CD5B4C">
              <w:rPr>
                <w:rFonts w:ascii="Times New Roman" w:hAnsi="Times New Roman" w:cs="Times New Roman"/>
                <w:szCs w:val="24"/>
                <w:lang w:val="de-DE"/>
              </w:rPr>
              <w:t>Bayesian</w:t>
            </w:r>
            <w:proofErr w:type="spellEnd"/>
            <w:r w:rsidRPr="00CD5B4C">
              <w:rPr>
                <w:rFonts w:ascii="Times New Roman" w:hAnsi="Times New Roman" w:cs="Times New Roman"/>
                <w:szCs w:val="24"/>
                <w:lang w:val="de-DE"/>
              </w:rPr>
              <w:t xml:space="preserve"> </w:t>
            </w:r>
            <w:proofErr w:type="spellStart"/>
            <w:r w:rsidRPr="00CD5B4C">
              <w:rPr>
                <w:rFonts w:ascii="Times New Roman" w:hAnsi="Times New Roman" w:cs="Times New Roman"/>
                <w:szCs w:val="24"/>
                <w:lang w:val="de-DE"/>
              </w:rPr>
              <w:t>learner</w:t>
            </w:r>
            <w:proofErr w:type="spellEnd"/>
          </w:p>
        </w:tc>
        <w:tc>
          <w:tcPr>
            <w:tcW w:w="886" w:type="dxa"/>
            <w:shd w:val="clear" w:color="auto" w:fill="auto"/>
            <w:tcMar>
              <w:top w:w="15" w:type="dxa"/>
              <w:left w:w="15" w:type="dxa"/>
              <w:bottom w:w="0" w:type="dxa"/>
              <w:right w:w="15" w:type="dxa"/>
            </w:tcMar>
            <w:vAlign w:val="center"/>
          </w:tcPr>
          <w:p w14:paraId="6B702178" w14:textId="77777777" w:rsidR="00BC3586" w:rsidRPr="00CD5B4C" w:rsidRDefault="00BC3586" w:rsidP="00BC3586">
            <w:pPr>
              <w:spacing w:after="0" w:line="240" w:lineRule="auto"/>
              <w:jc w:val="center"/>
              <w:rPr>
                <w:rFonts w:ascii="Times New Roman" w:hAnsi="Times New Roman" w:cs="Times New Roman"/>
                <w:sz w:val="24"/>
                <w:szCs w:val="24"/>
                <w:lang w:val="de-DE"/>
              </w:rPr>
            </w:pPr>
            <w:r w:rsidRPr="00CD5B4C">
              <w:rPr>
                <w:rFonts w:ascii="Times New Roman" w:hAnsi="Times New Roman" w:cs="Times New Roman"/>
                <w:color w:val="000000"/>
                <w:sz w:val="24"/>
              </w:rPr>
              <w:t>1.235</w:t>
            </w:r>
          </w:p>
        </w:tc>
        <w:tc>
          <w:tcPr>
            <w:tcW w:w="892" w:type="dxa"/>
            <w:shd w:val="clear" w:color="auto" w:fill="auto"/>
            <w:tcMar>
              <w:top w:w="15" w:type="dxa"/>
              <w:left w:w="15" w:type="dxa"/>
              <w:bottom w:w="0" w:type="dxa"/>
              <w:right w:w="15" w:type="dxa"/>
            </w:tcMar>
            <w:vAlign w:val="center"/>
          </w:tcPr>
          <w:p w14:paraId="47C0F772" w14:textId="77777777" w:rsidR="00BC3586" w:rsidRPr="00CD5B4C" w:rsidRDefault="00BC3586" w:rsidP="00BC3586">
            <w:pPr>
              <w:spacing w:after="0" w:line="240" w:lineRule="auto"/>
              <w:jc w:val="center"/>
              <w:rPr>
                <w:rFonts w:ascii="Times New Roman" w:hAnsi="Times New Roman" w:cs="Times New Roman"/>
                <w:sz w:val="24"/>
                <w:szCs w:val="24"/>
                <w:lang w:val="de-DE"/>
              </w:rPr>
            </w:pPr>
            <w:r w:rsidRPr="00CD5B4C">
              <w:rPr>
                <w:rFonts w:ascii="Times New Roman" w:hAnsi="Times New Roman" w:cs="Times New Roman"/>
                <w:color w:val="000000"/>
                <w:sz w:val="24"/>
              </w:rPr>
              <w:t>14</w:t>
            </w:r>
          </w:p>
        </w:tc>
        <w:tc>
          <w:tcPr>
            <w:tcW w:w="901" w:type="dxa"/>
            <w:shd w:val="clear" w:color="auto" w:fill="auto"/>
            <w:tcMar>
              <w:top w:w="15" w:type="dxa"/>
              <w:left w:w="15" w:type="dxa"/>
              <w:bottom w:w="0" w:type="dxa"/>
              <w:right w:w="15" w:type="dxa"/>
            </w:tcMar>
            <w:vAlign w:val="center"/>
          </w:tcPr>
          <w:p w14:paraId="50E1BE2F" w14:textId="77777777" w:rsidR="00BC3586" w:rsidRPr="00CD5B4C" w:rsidRDefault="00BC3586" w:rsidP="00BC3586">
            <w:pPr>
              <w:spacing w:after="0" w:line="240" w:lineRule="auto"/>
              <w:jc w:val="center"/>
              <w:rPr>
                <w:rFonts w:ascii="Times New Roman" w:hAnsi="Times New Roman" w:cs="Times New Roman"/>
                <w:sz w:val="24"/>
                <w:szCs w:val="24"/>
                <w:lang w:val="de-DE"/>
              </w:rPr>
            </w:pPr>
            <w:r w:rsidRPr="00CD5B4C">
              <w:rPr>
                <w:rFonts w:ascii="Times New Roman" w:hAnsi="Times New Roman" w:cs="Times New Roman"/>
                <w:color w:val="000000"/>
                <w:sz w:val="24"/>
              </w:rPr>
              <w:t>0.237</w:t>
            </w:r>
          </w:p>
        </w:tc>
        <w:tc>
          <w:tcPr>
            <w:tcW w:w="886" w:type="dxa"/>
            <w:shd w:val="clear" w:color="auto" w:fill="auto"/>
            <w:tcMar>
              <w:top w:w="15" w:type="dxa"/>
              <w:left w:w="15" w:type="dxa"/>
              <w:bottom w:w="0" w:type="dxa"/>
              <w:right w:w="15" w:type="dxa"/>
            </w:tcMar>
            <w:vAlign w:val="center"/>
          </w:tcPr>
          <w:p w14:paraId="7F49EEE2" w14:textId="77777777" w:rsidR="00BC3586" w:rsidRPr="00CD5B4C" w:rsidRDefault="00BC3586" w:rsidP="00BC3586">
            <w:pPr>
              <w:spacing w:after="0" w:line="240" w:lineRule="auto"/>
              <w:jc w:val="center"/>
              <w:rPr>
                <w:rFonts w:ascii="Times New Roman" w:hAnsi="Times New Roman" w:cs="Times New Roman"/>
                <w:sz w:val="24"/>
                <w:szCs w:val="24"/>
                <w:lang w:val="de-DE"/>
              </w:rPr>
            </w:pPr>
            <w:r w:rsidRPr="00CD5B4C">
              <w:rPr>
                <w:rFonts w:ascii="Times New Roman" w:hAnsi="Times New Roman" w:cs="Times New Roman"/>
                <w:color w:val="000000"/>
                <w:sz w:val="24"/>
              </w:rPr>
              <w:t>2.350</w:t>
            </w:r>
          </w:p>
        </w:tc>
        <w:tc>
          <w:tcPr>
            <w:tcW w:w="892" w:type="dxa"/>
            <w:shd w:val="clear" w:color="auto" w:fill="auto"/>
            <w:tcMar>
              <w:top w:w="15" w:type="dxa"/>
              <w:left w:w="15" w:type="dxa"/>
              <w:bottom w:w="0" w:type="dxa"/>
              <w:right w:w="15" w:type="dxa"/>
            </w:tcMar>
            <w:vAlign w:val="center"/>
          </w:tcPr>
          <w:p w14:paraId="525E3DD3" w14:textId="77777777" w:rsidR="00BC3586" w:rsidRPr="00CD5B4C" w:rsidRDefault="00BC3586" w:rsidP="00BC3586">
            <w:pPr>
              <w:spacing w:after="0" w:line="240" w:lineRule="auto"/>
              <w:jc w:val="center"/>
              <w:rPr>
                <w:rFonts w:ascii="Times New Roman" w:hAnsi="Times New Roman" w:cs="Times New Roman"/>
                <w:sz w:val="24"/>
                <w:szCs w:val="24"/>
                <w:lang w:val="de-DE"/>
              </w:rPr>
            </w:pPr>
            <w:r w:rsidRPr="00CD5B4C">
              <w:rPr>
                <w:rFonts w:ascii="Times New Roman" w:hAnsi="Times New Roman" w:cs="Times New Roman"/>
                <w:color w:val="000000"/>
                <w:sz w:val="24"/>
              </w:rPr>
              <w:t>12</w:t>
            </w:r>
          </w:p>
        </w:tc>
        <w:tc>
          <w:tcPr>
            <w:tcW w:w="903" w:type="dxa"/>
            <w:shd w:val="clear" w:color="auto" w:fill="auto"/>
            <w:tcMar>
              <w:top w:w="15" w:type="dxa"/>
              <w:left w:w="15" w:type="dxa"/>
              <w:bottom w:w="0" w:type="dxa"/>
              <w:right w:w="15" w:type="dxa"/>
            </w:tcMar>
            <w:vAlign w:val="center"/>
          </w:tcPr>
          <w:p w14:paraId="0476ACE2" w14:textId="77777777" w:rsidR="00BC3586" w:rsidRPr="00CD5B4C" w:rsidRDefault="00BC3586" w:rsidP="00BC3586">
            <w:pPr>
              <w:spacing w:after="0" w:line="240" w:lineRule="auto"/>
              <w:jc w:val="center"/>
              <w:rPr>
                <w:rFonts w:ascii="Times New Roman" w:hAnsi="Times New Roman" w:cs="Times New Roman"/>
                <w:sz w:val="24"/>
                <w:szCs w:val="24"/>
                <w:lang w:val="de-DE"/>
              </w:rPr>
            </w:pPr>
            <w:r w:rsidRPr="00CD5B4C">
              <w:rPr>
                <w:rFonts w:ascii="Times New Roman" w:hAnsi="Times New Roman" w:cs="Times New Roman"/>
                <w:color w:val="000000"/>
                <w:sz w:val="24"/>
              </w:rPr>
              <w:t>0.037</w:t>
            </w:r>
          </w:p>
        </w:tc>
      </w:tr>
      <w:tr w:rsidR="00BC3586" w:rsidRPr="00CD5B4C" w14:paraId="07E2FA74" w14:textId="77777777" w:rsidTr="00BC3586">
        <w:trPr>
          <w:trHeight w:val="367"/>
        </w:trPr>
        <w:tc>
          <w:tcPr>
            <w:tcW w:w="824" w:type="dxa"/>
            <w:vMerge/>
            <w:tcBorders>
              <w:bottom w:val="single" w:sz="4" w:space="0" w:color="auto"/>
            </w:tcBorders>
            <w:shd w:val="clear" w:color="auto" w:fill="auto"/>
            <w:vAlign w:val="center"/>
            <w:hideMark/>
          </w:tcPr>
          <w:p w14:paraId="59043E2F" w14:textId="77777777" w:rsidR="00BC3586" w:rsidRPr="00CD5B4C" w:rsidRDefault="00BC3586" w:rsidP="00BC3586">
            <w:pPr>
              <w:spacing w:after="0" w:line="240" w:lineRule="auto"/>
              <w:rPr>
                <w:rFonts w:ascii="Times New Roman" w:hAnsi="Times New Roman" w:cs="Times New Roman"/>
                <w:szCs w:val="24"/>
                <w:lang w:val="de-DE"/>
              </w:rPr>
            </w:pPr>
          </w:p>
        </w:tc>
        <w:tc>
          <w:tcPr>
            <w:tcW w:w="1498" w:type="dxa"/>
            <w:tcBorders>
              <w:bottom w:val="single" w:sz="4" w:space="0" w:color="auto"/>
            </w:tcBorders>
            <w:shd w:val="clear" w:color="auto" w:fill="auto"/>
            <w:tcMar>
              <w:top w:w="15" w:type="dxa"/>
              <w:left w:w="15" w:type="dxa"/>
              <w:bottom w:w="0" w:type="dxa"/>
              <w:right w:w="15" w:type="dxa"/>
            </w:tcMar>
            <w:vAlign w:val="center"/>
            <w:hideMark/>
          </w:tcPr>
          <w:p w14:paraId="12D271E2" w14:textId="77777777" w:rsidR="00BC3586" w:rsidRPr="00CD5B4C" w:rsidRDefault="00BC3586" w:rsidP="00BC3586">
            <w:pPr>
              <w:spacing w:after="0" w:line="240" w:lineRule="auto"/>
              <w:rPr>
                <w:rFonts w:ascii="Times New Roman" w:hAnsi="Times New Roman" w:cs="Times New Roman"/>
                <w:szCs w:val="24"/>
                <w:lang w:val="de-DE"/>
              </w:rPr>
            </w:pPr>
            <w:proofErr w:type="spellStart"/>
            <w:r w:rsidRPr="00CD5B4C">
              <w:rPr>
                <w:rFonts w:ascii="Times New Roman" w:hAnsi="Times New Roman" w:cs="Times New Roman"/>
                <w:szCs w:val="24"/>
                <w:lang w:val="de-DE"/>
              </w:rPr>
              <w:t>Exponential</w:t>
            </w:r>
            <w:proofErr w:type="spellEnd"/>
            <w:r w:rsidRPr="00CD5B4C">
              <w:rPr>
                <w:rFonts w:ascii="Times New Roman" w:hAnsi="Times New Roman" w:cs="Times New Roman"/>
                <w:szCs w:val="24"/>
                <w:lang w:val="de-DE"/>
              </w:rPr>
              <w:t xml:space="preserve"> </w:t>
            </w:r>
            <w:proofErr w:type="spellStart"/>
            <w:r w:rsidRPr="00CD5B4C">
              <w:rPr>
                <w:rFonts w:ascii="Times New Roman" w:hAnsi="Times New Roman" w:cs="Times New Roman"/>
                <w:szCs w:val="24"/>
                <w:lang w:val="de-DE"/>
              </w:rPr>
              <w:t>learner</w:t>
            </w:r>
            <w:proofErr w:type="spellEnd"/>
          </w:p>
        </w:tc>
        <w:tc>
          <w:tcPr>
            <w:tcW w:w="886" w:type="dxa"/>
            <w:tcBorders>
              <w:bottom w:val="single" w:sz="4" w:space="0" w:color="auto"/>
            </w:tcBorders>
            <w:shd w:val="clear" w:color="auto" w:fill="auto"/>
            <w:tcMar>
              <w:top w:w="15" w:type="dxa"/>
              <w:left w:w="15" w:type="dxa"/>
              <w:bottom w:w="0" w:type="dxa"/>
              <w:right w:w="15" w:type="dxa"/>
            </w:tcMar>
            <w:vAlign w:val="center"/>
          </w:tcPr>
          <w:p w14:paraId="2E67B8A7" w14:textId="77777777" w:rsidR="00BC3586" w:rsidRPr="00CD5B4C" w:rsidRDefault="00BC3586" w:rsidP="00BC3586">
            <w:pPr>
              <w:spacing w:after="0" w:line="240" w:lineRule="auto"/>
              <w:jc w:val="center"/>
              <w:rPr>
                <w:rFonts w:ascii="Times New Roman" w:hAnsi="Times New Roman" w:cs="Times New Roman"/>
                <w:sz w:val="24"/>
                <w:szCs w:val="24"/>
                <w:lang w:val="de-DE"/>
              </w:rPr>
            </w:pPr>
            <w:r w:rsidRPr="00CD5B4C">
              <w:rPr>
                <w:rFonts w:ascii="Times New Roman" w:hAnsi="Times New Roman" w:cs="Times New Roman"/>
                <w:color w:val="000000"/>
                <w:sz w:val="24"/>
              </w:rPr>
              <w:t>1.085</w:t>
            </w:r>
          </w:p>
        </w:tc>
        <w:tc>
          <w:tcPr>
            <w:tcW w:w="892" w:type="dxa"/>
            <w:tcBorders>
              <w:bottom w:val="single" w:sz="4" w:space="0" w:color="auto"/>
            </w:tcBorders>
            <w:shd w:val="clear" w:color="auto" w:fill="auto"/>
            <w:tcMar>
              <w:top w:w="15" w:type="dxa"/>
              <w:left w:w="15" w:type="dxa"/>
              <w:bottom w:w="0" w:type="dxa"/>
              <w:right w:w="15" w:type="dxa"/>
            </w:tcMar>
            <w:vAlign w:val="center"/>
          </w:tcPr>
          <w:p w14:paraId="5C23B86E" w14:textId="77777777" w:rsidR="00BC3586" w:rsidRPr="00CD5B4C" w:rsidRDefault="00BC3586" w:rsidP="00BC3586">
            <w:pPr>
              <w:spacing w:after="0" w:line="240" w:lineRule="auto"/>
              <w:jc w:val="center"/>
              <w:rPr>
                <w:rFonts w:ascii="Times New Roman" w:hAnsi="Times New Roman" w:cs="Times New Roman"/>
                <w:sz w:val="24"/>
                <w:szCs w:val="24"/>
                <w:lang w:val="de-DE"/>
              </w:rPr>
            </w:pPr>
            <w:r w:rsidRPr="00CD5B4C">
              <w:rPr>
                <w:rFonts w:ascii="Times New Roman" w:hAnsi="Times New Roman" w:cs="Times New Roman"/>
                <w:color w:val="000000"/>
                <w:sz w:val="24"/>
              </w:rPr>
              <w:t>15</w:t>
            </w:r>
          </w:p>
        </w:tc>
        <w:tc>
          <w:tcPr>
            <w:tcW w:w="901" w:type="dxa"/>
            <w:tcBorders>
              <w:bottom w:val="single" w:sz="4" w:space="0" w:color="auto"/>
            </w:tcBorders>
            <w:shd w:val="clear" w:color="auto" w:fill="auto"/>
            <w:tcMar>
              <w:top w:w="15" w:type="dxa"/>
              <w:left w:w="15" w:type="dxa"/>
              <w:bottom w:w="0" w:type="dxa"/>
              <w:right w:w="15" w:type="dxa"/>
            </w:tcMar>
            <w:vAlign w:val="center"/>
          </w:tcPr>
          <w:p w14:paraId="61674507" w14:textId="77777777" w:rsidR="00BC3586" w:rsidRPr="00CD5B4C" w:rsidRDefault="00BC3586" w:rsidP="00BC3586">
            <w:pPr>
              <w:spacing w:after="0" w:line="240" w:lineRule="auto"/>
              <w:jc w:val="center"/>
              <w:rPr>
                <w:rFonts w:ascii="Times New Roman" w:hAnsi="Times New Roman" w:cs="Times New Roman"/>
                <w:sz w:val="24"/>
                <w:szCs w:val="24"/>
                <w:lang w:val="de-DE"/>
              </w:rPr>
            </w:pPr>
            <w:r w:rsidRPr="00CD5B4C">
              <w:rPr>
                <w:rFonts w:ascii="Times New Roman" w:hAnsi="Times New Roman" w:cs="Times New Roman"/>
                <w:color w:val="000000"/>
                <w:sz w:val="24"/>
              </w:rPr>
              <w:t>0.295</w:t>
            </w:r>
          </w:p>
        </w:tc>
        <w:tc>
          <w:tcPr>
            <w:tcW w:w="886" w:type="dxa"/>
            <w:tcBorders>
              <w:bottom w:val="single" w:sz="4" w:space="0" w:color="auto"/>
            </w:tcBorders>
            <w:shd w:val="clear" w:color="auto" w:fill="auto"/>
            <w:tcMar>
              <w:top w:w="15" w:type="dxa"/>
              <w:left w:w="15" w:type="dxa"/>
              <w:bottom w:w="0" w:type="dxa"/>
              <w:right w:w="15" w:type="dxa"/>
            </w:tcMar>
            <w:vAlign w:val="center"/>
          </w:tcPr>
          <w:p w14:paraId="51CFFB0D" w14:textId="77777777" w:rsidR="00BC3586" w:rsidRPr="00CD5B4C" w:rsidRDefault="00BC3586" w:rsidP="00BC3586">
            <w:pPr>
              <w:spacing w:after="0" w:line="240" w:lineRule="auto"/>
              <w:jc w:val="center"/>
              <w:rPr>
                <w:rFonts w:ascii="Times New Roman" w:hAnsi="Times New Roman" w:cs="Times New Roman"/>
                <w:sz w:val="24"/>
                <w:szCs w:val="24"/>
                <w:lang w:val="de-DE"/>
              </w:rPr>
            </w:pPr>
            <w:r w:rsidRPr="00CD5B4C">
              <w:rPr>
                <w:rFonts w:ascii="Times New Roman" w:hAnsi="Times New Roman" w:cs="Times New Roman"/>
                <w:color w:val="000000"/>
                <w:sz w:val="24"/>
              </w:rPr>
              <w:t>2.335</w:t>
            </w:r>
          </w:p>
        </w:tc>
        <w:tc>
          <w:tcPr>
            <w:tcW w:w="892" w:type="dxa"/>
            <w:tcBorders>
              <w:bottom w:val="single" w:sz="4" w:space="0" w:color="auto"/>
            </w:tcBorders>
            <w:shd w:val="clear" w:color="auto" w:fill="auto"/>
            <w:tcMar>
              <w:top w:w="15" w:type="dxa"/>
              <w:left w:w="15" w:type="dxa"/>
              <w:bottom w:w="0" w:type="dxa"/>
              <w:right w:w="15" w:type="dxa"/>
            </w:tcMar>
            <w:vAlign w:val="center"/>
          </w:tcPr>
          <w:p w14:paraId="32DF15F0" w14:textId="77777777" w:rsidR="00BC3586" w:rsidRPr="00CD5B4C" w:rsidRDefault="00BC3586" w:rsidP="00BC3586">
            <w:pPr>
              <w:spacing w:after="0" w:line="240" w:lineRule="auto"/>
              <w:jc w:val="center"/>
              <w:rPr>
                <w:rFonts w:ascii="Times New Roman" w:hAnsi="Times New Roman" w:cs="Times New Roman"/>
                <w:sz w:val="24"/>
                <w:szCs w:val="24"/>
                <w:lang w:val="de-DE"/>
              </w:rPr>
            </w:pPr>
            <w:r w:rsidRPr="00CD5B4C">
              <w:rPr>
                <w:rFonts w:ascii="Times New Roman" w:hAnsi="Times New Roman" w:cs="Times New Roman"/>
                <w:color w:val="000000"/>
                <w:sz w:val="24"/>
              </w:rPr>
              <w:t>13</w:t>
            </w:r>
          </w:p>
        </w:tc>
        <w:tc>
          <w:tcPr>
            <w:tcW w:w="903" w:type="dxa"/>
            <w:tcBorders>
              <w:bottom w:val="single" w:sz="4" w:space="0" w:color="auto"/>
            </w:tcBorders>
            <w:shd w:val="clear" w:color="auto" w:fill="auto"/>
            <w:tcMar>
              <w:top w:w="15" w:type="dxa"/>
              <w:left w:w="15" w:type="dxa"/>
              <w:bottom w:w="0" w:type="dxa"/>
              <w:right w:w="15" w:type="dxa"/>
            </w:tcMar>
            <w:vAlign w:val="center"/>
          </w:tcPr>
          <w:p w14:paraId="33596776" w14:textId="77777777" w:rsidR="00BC3586" w:rsidRPr="00CD5B4C" w:rsidRDefault="00BC3586" w:rsidP="00BC3586">
            <w:pPr>
              <w:spacing w:after="0" w:line="240" w:lineRule="auto"/>
              <w:jc w:val="center"/>
              <w:rPr>
                <w:rFonts w:ascii="Times New Roman" w:hAnsi="Times New Roman" w:cs="Times New Roman"/>
                <w:sz w:val="24"/>
                <w:szCs w:val="24"/>
                <w:lang w:val="de-DE"/>
              </w:rPr>
            </w:pPr>
            <w:r w:rsidRPr="00CD5B4C">
              <w:rPr>
                <w:rFonts w:ascii="Times New Roman" w:hAnsi="Times New Roman" w:cs="Times New Roman"/>
                <w:color w:val="000000"/>
                <w:sz w:val="24"/>
              </w:rPr>
              <w:t>0.036</w:t>
            </w:r>
          </w:p>
        </w:tc>
      </w:tr>
      <w:tr w:rsidR="00BC3586" w:rsidRPr="00CD5B4C" w14:paraId="7E56CFAC" w14:textId="77777777" w:rsidTr="00BC3586">
        <w:trPr>
          <w:trHeight w:val="1087"/>
        </w:trPr>
        <w:tc>
          <w:tcPr>
            <w:tcW w:w="7682" w:type="dxa"/>
            <w:gridSpan w:val="8"/>
            <w:tcBorders>
              <w:top w:val="single" w:sz="4" w:space="0" w:color="auto"/>
              <w:left w:val="single" w:sz="8" w:space="0" w:color="FFFFFF"/>
              <w:bottom w:val="single" w:sz="8" w:space="0" w:color="FFFFFF"/>
              <w:right w:val="single" w:sz="8" w:space="0" w:color="FFFFFF"/>
            </w:tcBorders>
            <w:shd w:val="clear" w:color="auto" w:fill="auto"/>
            <w:tcMar>
              <w:top w:w="15" w:type="dxa"/>
              <w:left w:w="15" w:type="dxa"/>
              <w:bottom w:w="0" w:type="dxa"/>
              <w:right w:w="15" w:type="dxa"/>
            </w:tcMar>
            <w:vAlign w:val="bottom"/>
            <w:hideMark/>
          </w:tcPr>
          <w:p w14:paraId="36BEC126" w14:textId="46DD0E5D" w:rsidR="00BC3586" w:rsidRPr="00CD5B4C" w:rsidRDefault="00BC3586" w:rsidP="00BC3586">
            <w:pPr>
              <w:spacing w:after="0" w:line="240" w:lineRule="auto"/>
              <w:jc w:val="both"/>
              <w:rPr>
                <w:rFonts w:ascii="Times New Roman" w:hAnsi="Times New Roman" w:cs="Times New Roman"/>
                <w:szCs w:val="24"/>
              </w:rPr>
            </w:pPr>
            <w:r w:rsidRPr="00CD5B4C">
              <w:rPr>
                <w:rFonts w:ascii="Times New Roman" w:hAnsi="Times New Roman" w:cs="Times New Roman"/>
                <w:b/>
                <w:szCs w:val="24"/>
              </w:rPr>
              <w:t>Note:</w:t>
            </w:r>
            <w:r w:rsidRPr="00CD5B4C">
              <w:rPr>
                <w:rFonts w:ascii="Times New Roman" w:hAnsi="Times New Roman" w:cs="Times New Roman"/>
                <w:szCs w:val="24"/>
              </w:rPr>
              <w:t xml:space="preserve">  We computed </w:t>
            </w:r>
            <w:proofErr w:type="spellStart"/>
            <w:r w:rsidRPr="00CD5B4C">
              <w:rPr>
                <w:rFonts w:ascii="Times New Roman" w:hAnsi="Times New Roman" w:cs="Times New Roman"/>
                <w:szCs w:val="24"/>
              </w:rPr>
              <w:t>w</w:t>
            </w:r>
            <w:r w:rsidRPr="00CD5B4C">
              <w:rPr>
                <w:rFonts w:ascii="Times New Roman" w:hAnsi="Times New Roman" w:cs="Times New Roman"/>
                <w:szCs w:val="24"/>
                <w:vertAlign w:val="subscript"/>
              </w:rPr>
              <w:t>A</w:t>
            </w:r>
            <w:proofErr w:type="spellEnd"/>
            <w:r w:rsidRPr="00CD5B4C">
              <w:rPr>
                <w:rFonts w:ascii="Times New Roman" w:hAnsi="Times New Roman" w:cs="Times New Roman"/>
                <w:szCs w:val="24"/>
              </w:rPr>
              <w:t xml:space="preserve"> selectively for sampling time points at 0.1 s before and 0.1 s after the jumps (pooled over all jump types). </w:t>
            </w:r>
            <w:proofErr w:type="spellStart"/>
            <w:proofErr w:type="gramStart"/>
            <w:r w:rsidRPr="00CD5B4C">
              <w:rPr>
                <w:rFonts w:ascii="Times New Roman" w:hAnsi="Times New Roman" w:cs="Times New Roman"/>
                <w:szCs w:val="24"/>
              </w:rPr>
              <w:t>w</w:t>
            </w:r>
            <w:r w:rsidRPr="00CD5B4C">
              <w:rPr>
                <w:rFonts w:ascii="Times New Roman" w:hAnsi="Times New Roman" w:cs="Times New Roman"/>
                <w:szCs w:val="24"/>
                <w:vertAlign w:val="subscript"/>
              </w:rPr>
              <w:t>A</w:t>
            </w:r>
            <w:proofErr w:type="spellEnd"/>
            <w:proofErr w:type="gramEnd"/>
            <w:r w:rsidRPr="00CD5B4C">
              <w:rPr>
                <w:rFonts w:ascii="Times New Roman" w:hAnsi="Times New Roman" w:cs="Times New Roman"/>
                <w:szCs w:val="24"/>
              </w:rPr>
              <w:t xml:space="preserve"> was compared before and after jumps in paired t-tests.</w:t>
            </w:r>
            <w:r w:rsidRPr="00CD5B4C">
              <w:rPr>
                <w:rFonts w:ascii="Times New Roman" w:hAnsi="Times New Roman" w:cs="Times New Roman"/>
              </w:rPr>
              <w:t xml:space="preserve"> </w:t>
            </w:r>
            <w:r w:rsidRPr="00CD5B4C">
              <w:rPr>
                <w:rFonts w:ascii="Times New Roman" w:hAnsi="Times New Roman" w:cs="Times New Roman"/>
                <w:szCs w:val="24"/>
              </w:rPr>
              <w:t>We computed the squared error (SE) as (</w:t>
            </w:r>
            <w:proofErr w:type="spellStart"/>
            <w:r w:rsidRPr="00CD5B4C">
              <w:rPr>
                <w:rFonts w:ascii="Times New Roman" w:hAnsi="Times New Roman" w:cs="Times New Roman"/>
                <w:szCs w:val="24"/>
              </w:rPr>
              <w:t>w</w:t>
            </w:r>
            <w:r w:rsidRPr="00CD5B4C">
              <w:rPr>
                <w:rFonts w:ascii="Times New Roman" w:hAnsi="Times New Roman" w:cs="Times New Roman"/>
                <w:szCs w:val="24"/>
                <w:vertAlign w:val="subscript"/>
              </w:rPr>
              <w:t>A,behavior</w:t>
            </w:r>
            <w:proofErr w:type="spellEnd"/>
            <w:r w:rsidRPr="00CD5B4C">
              <w:rPr>
                <w:rFonts w:ascii="Times New Roman" w:hAnsi="Times New Roman" w:cs="Times New Roman"/>
                <w:szCs w:val="24"/>
                <w:vertAlign w:val="subscript"/>
              </w:rPr>
              <w:t xml:space="preserve"> </w:t>
            </w:r>
            <w:r w:rsidRPr="00CD5B4C">
              <w:rPr>
                <w:rFonts w:ascii="Times New Roman" w:hAnsi="Times New Roman" w:cs="Times New Roman"/>
                <w:szCs w:val="24"/>
              </w:rPr>
              <w:t xml:space="preserve">– </w:t>
            </w:r>
            <w:proofErr w:type="spellStart"/>
            <w:r w:rsidRPr="00CD5B4C">
              <w:rPr>
                <w:rFonts w:ascii="Times New Roman" w:hAnsi="Times New Roman" w:cs="Times New Roman"/>
                <w:szCs w:val="24"/>
              </w:rPr>
              <w:t>w</w:t>
            </w:r>
            <w:r w:rsidRPr="00CD5B4C">
              <w:rPr>
                <w:rFonts w:ascii="Times New Roman" w:hAnsi="Times New Roman" w:cs="Times New Roman"/>
                <w:szCs w:val="24"/>
                <w:vertAlign w:val="subscript"/>
              </w:rPr>
              <w:t>A,model</w:t>
            </w:r>
            <w:proofErr w:type="spellEnd"/>
            <w:r w:rsidRPr="00CD5B4C">
              <w:rPr>
                <w:rFonts w:ascii="Times New Roman" w:hAnsi="Times New Roman" w:cs="Times New Roman"/>
                <w:szCs w:val="24"/>
              </w:rPr>
              <w:t>)</w:t>
            </w:r>
            <w:r w:rsidRPr="00CD5B4C">
              <w:rPr>
                <w:rFonts w:ascii="Times New Roman" w:hAnsi="Times New Roman" w:cs="Times New Roman"/>
                <w:szCs w:val="24"/>
                <w:vertAlign w:val="superscript"/>
              </w:rPr>
              <w:t xml:space="preserve">2 </w:t>
            </w:r>
            <w:r w:rsidRPr="00CD5B4C">
              <w:rPr>
                <w:rFonts w:ascii="Times New Roman" w:hAnsi="Times New Roman" w:cs="Times New Roman"/>
                <w:szCs w:val="24"/>
              </w:rPr>
              <w:t xml:space="preserve">, i.e. the squared difference between the </w:t>
            </w:r>
            <w:proofErr w:type="spellStart"/>
            <w:r w:rsidRPr="00CD5B4C">
              <w:rPr>
                <w:rFonts w:ascii="Times New Roman" w:hAnsi="Times New Roman" w:cs="Times New Roman"/>
                <w:szCs w:val="24"/>
              </w:rPr>
              <w:t>w</w:t>
            </w:r>
            <w:r w:rsidRPr="00CD5B4C">
              <w:rPr>
                <w:rFonts w:ascii="Times New Roman" w:hAnsi="Times New Roman" w:cs="Times New Roman"/>
                <w:szCs w:val="24"/>
                <w:vertAlign w:val="subscript"/>
              </w:rPr>
              <w:t>A</w:t>
            </w:r>
            <w:proofErr w:type="spellEnd"/>
            <w:r w:rsidRPr="00CD5B4C">
              <w:rPr>
                <w:rFonts w:ascii="Times New Roman" w:hAnsi="Times New Roman" w:cs="Times New Roman"/>
                <w:szCs w:val="24"/>
              </w:rPr>
              <w:t xml:space="preserve"> based on observers’ behavior and the predictions of the instantaneous, the exponential and the Bayesian learner separately  for sampling time points at 0.1 s before and 0.1 s after the jumps (pooled over all jump types). Because time points included only few trials in some participants, individual </w:t>
            </w:r>
            <w:proofErr w:type="spellStart"/>
            <w:r w:rsidRPr="00CD5B4C">
              <w:rPr>
                <w:rFonts w:ascii="Times New Roman" w:hAnsi="Times New Roman" w:cs="Times New Roman"/>
                <w:szCs w:val="24"/>
              </w:rPr>
              <w:t>w</w:t>
            </w:r>
            <w:r w:rsidRPr="00CD5B4C">
              <w:rPr>
                <w:rFonts w:ascii="Times New Roman" w:hAnsi="Times New Roman" w:cs="Times New Roman"/>
                <w:szCs w:val="24"/>
                <w:vertAlign w:val="subscript"/>
              </w:rPr>
              <w:t>A</w:t>
            </w:r>
            <w:proofErr w:type="spellEnd"/>
            <w:r w:rsidRPr="00CD5B4C">
              <w:rPr>
                <w:rFonts w:ascii="Times New Roman" w:hAnsi="Times New Roman" w:cs="Times New Roman"/>
                <w:szCs w:val="24"/>
              </w:rPr>
              <w:t xml:space="preserve"> values that were smaller or larger than three times the scaled median absolute deviation </w:t>
            </w:r>
            <w:proofErr w:type="gramStart"/>
            <w:r w:rsidRPr="00CD5B4C">
              <w:rPr>
                <w:rFonts w:ascii="Times New Roman" w:hAnsi="Times New Roman" w:cs="Times New Roman"/>
                <w:szCs w:val="24"/>
              </w:rPr>
              <w:t>were excluded</w:t>
            </w:r>
            <w:proofErr w:type="gramEnd"/>
            <w:r w:rsidRPr="00CD5B4C">
              <w:rPr>
                <w:rFonts w:ascii="Times New Roman" w:hAnsi="Times New Roman" w:cs="Times New Roman"/>
                <w:szCs w:val="24"/>
              </w:rPr>
              <w:t xml:space="preserve"> from the analysis. We compared the SEs before versus after the jumps at the group level using two-sided paired t tests.</w:t>
            </w:r>
          </w:p>
          <w:p w14:paraId="4F049862" w14:textId="77777777" w:rsidR="00BC3586" w:rsidRPr="00CD5B4C" w:rsidRDefault="00BC3586" w:rsidP="00BC3586">
            <w:pPr>
              <w:spacing w:after="0" w:line="240" w:lineRule="auto"/>
              <w:jc w:val="both"/>
              <w:rPr>
                <w:rFonts w:ascii="Times New Roman" w:hAnsi="Times New Roman" w:cs="Times New Roman"/>
                <w:szCs w:val="24"/>
              </w:rPr>
            </w:pPr>
          </w:p>
        </w:tc>
      </w:tr>
    </w:tbl>
    <w:p w14:paraId="7CC0EF3E" w14:textId="77777777" w:rsidR="00C74F20" w:rsidRPr="00CD5B4C" w:rsidRDefault="00C74F20">
      <w:pPr>
        <w:spacing w:after="0" w:line="240" w:lineRule="auto"/>
        <w:rPr>
          <w:rFonts w:ascii="Times New Roman" w:hAnsi="Times New Roman" w:cs="Times New Roman"/>
          <w:b/>
          <w:sz w:val="24"/>
          <w:szCs w:val="24"/>
        </w:rPr>
      </w:pPr>
    </w:p>
    <w:p w14:paraId="7AF5B833" w14:textId="16E4FFA2" w:rsidR="004C0E16" w:rsidRPr="00CD5B4C" w:rsidRDefault="004C0E16">
      <w:pPr>
        <w:spacing w:after="0" w:line="240" w:lineRule="auto"/>
        <w:rPr>
          <w:rFonts w:ascii="Times New Roman" w:hAnsi="Times New Roman" w:cs="Times New Roman"/>
          <w:b/>
          <w:sz w:val="24"/>
          <w:szCs w:val="24"/>
        </w:rPr>
      </w:pPr>
    </w:p>
    <w:p w14:paraId="34560DD4" w14:textId="77777777" w:rsidR="00FD5557" w:rsidRPr="00CD5B4C" w:rsidRDefault="00FD5557">
      <w:pPr>
        <w:spacing w:after="0" w:line="240" w:lineRule="auto"/>
        <w:rPr>
          <w:rFonts w:ascii="Times New Roman" w:hAnsi="Times New Roman" w:cs="Times New Roman"/>
          <w:b/>
          <w:sz w:val="24"/>
          <w:szCs w:val="24"/>
        </w:rPr>
      </w:pPr>
    </w:p>
    <w:p w14:paraId="05712BF1" w14:textId="77777777" w:rsidR="00FD5557" w:rsidRPr="00CD5B4C" w:rsidRDefault="00FD5557">
      <w:pPr>
        <w:spacing w:after="0" w:line="240" w:lineRule="auto"/>
        <w:rPr>
          <w:rFonts w:ascii="Times New Roman" w:hAnsi="Times New Roman" w:cs="Times New Roman"/>
          <w:b/>
          <w:sz w:val="24"/>
          <w:szCs w:val="24"/>
        </w:rPr>
      </w:pPr>
    </w:p>
    <w:p w14:paraId="7BF903C4" w14:textId="598D7D6C" w:rsidR="00F96994" w:rsidRPr="00CD5B4C" w:rsidRDefault="00F96994">
      <w:pPr>
        <w:spacing w:after="0" w:line="240" w:lineRule="auto"/>
        <w:rPr>
          <w:rFonts w:ascii="Times New Roman" w:hAnsi="Times New Roman" w:cs="Times New Roman"/>
          <w:b/>
          <w:sz w:val="24"/>
          <w:szCs w:val="24"/>
        </w:rPr>
      </w:pPr>
      <w:r w:rsidRPr="00CD5B4C">
        <w:rPr>
          <w:rFonts w:ascii="Times New Roman" w:hAnsi="Times New Roman" w:cs="Times New Roman"/>
          <w:b/>
          <w:sz w:val="24"/>
          <w:szCs w:val="24"/>
        </w:rPr>
        <w:br w:type="page"/>
      </w:r>
    </w:p>
    <w:p w14:paraId="74CD2855" w14:textId="77777777" w:rsidR="00F96994" w:rsidRPr="00CD5B4C" w:rsidRDefault="00F96994" w:rsidP="00095AEF">
      <w:pPr>
        <w:spacing w:line="360" w:lineRule="auto"/>
        <w:jc w:val="center"/>
        <w:rPr>
          <w:rFonts w:ascii="Times New Roman" w:hAnsi="Times New Roman" w:cs="Times New Roman"/>
          <w:b/>
          <w:sz w:val="24"/>
          <w:szCs w:val="24"/>
        </w:rPr>
      </w:pPr>
    </w:p>
    <w:tbl>
      <w:tblPr>
        <w:tblStyle w:val="Tabellenraster"/>
        <w:tblpPr w:leftFromText="180" w:rightFromText="180" w:vertAnchor="text" w:horzAnchor="margin" w:tblpY="56"/>
        <w:tblW w:w="10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987"/>
        <w:gridCol w:w="1146"/>
        <w:gridCol w:w="1315"/>
        <w:gridCol w:w="1230"/>
        <w:gridCol w:w="1230"/>
        <w:gridCol w:w="1320"/>
        <w:gridCol w:w="1140"/>
      </w:tblGrid>
      <w:tr w:rsidR="00E331B8" w:rsidRPr="00CD5B4C" w14:paraId="17EF7AA1" w14:textId="77777777" w:rsidTr="008703F2">
        <w:trPr>
          <w:trHeight w:val="319"/>
        </w:trPr>
        <w:tc>
          <w:tcPr>
            <w:tcW w:w="10177" w:type="dxa"/>
            <w:gridSpan w:val="8"/>
            <w:tcBorders>
              <w:bottom w:val="single" w:sz="4" w:space="0" w:color="auto"/>
            </w:tcBorders>
            <w:vAlign w:val="center"/>
          </w:tcPr>
          <w:p w14:paraId="2EC00794" w14:textId="32240BB5" w:rsidR="00E331B8" w:rsidRPr="00CD5B4C" w:rsidRDefault="00CA7084" w:rsidP="00F96994">
            <w:pPr>
              <w:spacing w:line="240" w:lineRule="auto"/>
              <w:rPr>
                <w:rFonts w:ascii="Times New Roman" w:eastAsia="Times New Roman" w:hAnsi="Times New Roman" w:cs="Times New Roman"/>
                <w:color w:val="000000"/>
              </w:rPr>
            </w:pPr>
            <w:r>
              <w:rPr>
                <w:rFonts w:ascii="Times New Roman" w:hAnsi="Times New Roman" w:cs="Times New Roman"/>
                <w:b/>
                <w:bCs/>
                <w:szCs w:val="24"/>
              </w:rPr>
              <w:t>Supplementary file 1-Table 7</w:t>
            </w:r>
            <w:r w:rsidR="00523315" w:rsidRPr="00CD5B4C">
              <w:rPr>
                <w:rFonts w:ascii="Times New Roman" w:eastAsia="Times New Roman" w:hAnsi="Times New Roman" w:cs="Times New Roman"/>
                <w:b/>
                <w:bCs/>
                <w:color w:val="000000"/>
              </w:rPr>
              <w:t xml:space="preserve">. </w:t>
            </w:r>
            <w:r w:rsidR="006830A3" w:rsidRPr="00CD5B4C">
              <w:rPr>
                <w:rFonts w:ascii="Times New Roman" w:eastAsia="Times New Roman" w:hAnsi="Times New Roman" w:cs="Times New Roman"/>
                <w:bCs/>
                <w:color w:val="000000"/>
              </w:rPr>
              <w:t>Percentage</w:t>
            </w:r>
            <w:r w:rsidR="000D755B" w:rsidRPr="00CD5B4C">
              <w:rPr>
                <w:rFonts w:ascii="Times New Roman" w:eastAsia="Times New Roman" w:hAnsi="Times New Roman" w:cs="Times New Roman"/>
                <w:bCs/>
                <w:color w:val="000000"/>
              </w:rPr>
              <w:t xml:space="preserve"> of b</w:t>
            </w:r>
            <w:r w:rsidR="00523315" w:rsidRPr="00CD5B4C">
              <w:rPr>
                <w:rFonts w:ascii="Times New Roman" w:eastAsia="Times New Roman" w:hAnsi="Times New Roman" w:cs="Times New Roman"/>
                <w:bCs/>
                <w:color w:val="000000"/>
              </w:rPr>
              <w:t>ias and variability</w:t>
            </w:r>
            <w:r w:rsidR="00E331B8" w:rsidRPr="00CD5B4C">
              <w:rPr>
                <w:rFonts w:ascii="Times New Roman" w:eastAsia="Times New Roman" w:hAnsi="Times New Roman" w:cs="Times New Roman"/>
                <w:bCs/>
                <w:color w:val="000000"/>
              </w:rPr>
              <w:t xml:space="preserve"> of model parameters from model recovery.</w:t>
            </w:r>
          </w:p>
        </w:tc>
      </w:tr>
      <w:tr w:rsidR="00BD6616" w:rsidRPr="00CD5B4C" w14:paraId="1BFD8665" w14:textId="77777777" w:rsidTr="00422896">
        <w:trPr>
          <w:trHeight w:val="319"/>
        </w:trPr>
        <w:tc>
          <w:tcPr>
            <w:tcW w:w="1809" w:type="dxa"/>
            <w:tcBorders>
              <w:top w:val="single" w:sz="4" w:space="0" w:color="auto"/>
            </w:tcBorders>
            <w:vAlign w:val="center"/>
          </w:tcPr>
          <w:p w14:paraId="755716A3" w14:textId="2BAE30F1" w:rsidR="00BD6616" w:rsidRPr="00CD5B4C" w:rsidRDefault="00BD6616" w:rsidP="00095AEF">
            <w:pPr>
              <w:spacing w:line="240" w:lineRule="auto"/>
              <w:rPr>
                <w:rFonts w:cs="Times New Roman"/>
              </w:rPr>
            </w:pPr>
            <w:r w:rsidRPr="00CD5B4C">
              <w:rPr>
                <w:rFonts w:ascii="Times New Roman" w:hAnsi="Times New Roman" w:cs="Times New Roman"/>
              </w:rPr>
              <w:t>Model</w:t>
            </w:r>
          </w:p>
        </w:tc>
        <w:tc>
          <w:tcPr>
            <w:tcW w:w="987" w:type="dxa"/>
            <w:tcBorders>
              <w:top w:val="single" w:sz="4" w:space="0" w:color="auto"/>
            </w:tcBorders>
            <w:noWrap/>
            <w:vAlign w:val="center"/>
          </w:tcPr>
          <w:p w14:paraId="290C64AD" w14:textId="54984BD1" w:rsidR="00BD6616" w:rsidRPr="00CD5B4C" w:rsidRDefault="00BD6616" w:rsidP="00095AEF">
            <w:pPr>
              <w:spacing w:line="240" w:lineRule="auto"/>
              <w:rPr>
                <w:rFonts w:cs="Times New Roman"/>
              </w:rPr>
            </w:pPr>
            <w:r w:rsidRPr="00CD5B4C">
              <w:rPr>
                <w:rFonts w:ascii="Times New Roman" w:hAnsi="Times New Roman" w:cs="Times New Roman"/>
              </w:rPr>
              <w:t>Para-meter</w:t>
            </w:r>
          </w:p>
        </w:tc>
        <w:tc>
          <w:tcPr>
            <w:tcW w:w="3691" w:type="dxa"/>
            <w:gridSpan w:val="3"/>
            <w:tcBorders>
              <w:top w:val="single" w:sz="4" w:space="0" w:color="auto"/>
            </w:tcBorders>
            <w:noWrap/>
            <w:vAlign w:val="center"/>
          </w:tcPr>
          <w:p w14:paraId="7A24B6DF" w14:textId="2A25FF93" w:rsidR="00BD6616" w:rsidRPr="00CD5B4C" w:rsidRDefault="00BD6616"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bCs/>
                <w:color w:val="000000"/>
              </w:rPr>
              <w:t>Bias</w:t>
            </w:r>
          </w:p>
        </w:tc>
        <w:tc>
          <w:tcPr>
            <w:tcW w:w="3690" w:type="dxa"/>
            <w:gridSpan w:val="3"/>
            <w:tcBorders>
              <w:top w:val="single" w:sz="4" w:space="0" w:color="auto"/>
            </w:tcBorders>
            <w:noWrap/>
            <w:vAlign w:val="center"/>
          </w:tcPr>
          <w:p w14:paraId="653E2425" w14:textId="4D23DBD2" w:rsidR="00BD6616" w:rsidRPr="00CD5B4C" w:rsidRDefault="00CB3A17"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bCs/>
                <w:color w:val="000000"/>
              </w:rPr>
              <w:t>Variability</w:t>
            </w:r>
          </w:p>
        </w:tc>
      </w:tr>
      <w:tr w:rsidR="00C90624" w:rsidRPr="00CD5B4C" w14:paraId="0C3774F0" w14:textId="77777777" w:rsidTr="008703F2">
        <w:trPr>
          <w:trHeight w:val="319"/>
        </w:trPr>
        <w:tc>
          <w:tcPr>
            <w:tcW w:w="1809" w:type="dxa"/>
            <w:tcBorders>
              <w:bottom w:val="single" w:sz="4" w:space="0" w:color="auto"/>
            </w:tcBorders>
            <w:vAlign w:val="center"/>
          </w:tcPr>
          <w:p w14:paraId="74E325BF" w14:textId="545CBF60" w:rsidR="00C90624" w:rsidRPr="00CD5B4C" w:rsidRDefault="00C90624" w:rsidP="00095AEF">
            <w:pPr>
              <w:spacing w:line="240" w:lineRule="auto"/>
              <w:rPr>
                <w:rFonts w:ascii="Times New Roman" w:hAnsi="Times New Roman" w:cs="Times New Roman"/>
              </w:rPr>
            </w:pPr>
          </w:p>
        </w:tc>
        <w:tc>
          <w:tcPr>
            <w:tcW w:w="987" w:type="dxa"/>
            <w:tcBorders>
              <w:bottom w:val="single" w:sz="4" w:space="0" w:color="auto"/>
            </w:tcBorders>
            <w:noWrap/>
            <w:vAlign w:val="center"/>
          </w:tcPr>
          <w:p w14:paraId="71730BA7" w14:textId="66DD56ED" w:rsidR="00C90624" w:rsidRPr="00CD5B4C" w:rsidRDefault="00C90624" w:rsidP="00095AEF">
            <w:pPr>
              <w:spacing w:line="240" w:lineRule="auto"/>
              <w:rPr>
                <w:rFonts w:ascii="Times New Roman" w:hAnsi="Times New Roman" w:cs="Times New Roman"/>
              </w:rPr>
            </w:pPr>
          </w:p>
        </w:tc>
        <w:tc>
          <w:tcPr>
            <w:tcW w:w="1146" w:type="dxa"/>
            <w:tcBorders>
              <w:bottom w:val="single" w:sz="4" w:space="0" w:color="auto"/>
            </w:tcBorders>
            <w:noWrap/>
            <w:vAlign w:val="center"/>
            <w:hideMark/>
          </w:tcPr>
          <w:p w14:paraId="6592FB27" w14:textId="48227E59" w:rsidR="00C90624" w:rsidRPr="00CD5B4C" w:rsidRDefault="00C90624"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Q1</w:t>
            </w:r>
          </w:p>
        </w:tc>
        <w:tc>
          <w:tcPr>
            <w:tcW w:w="1315" w:type="dxa"/>
            <w:tcBorders>
              <w:bottom w:val="single" w:sz="4" w:space="0" w:color="auto"/>
            </w:tcBorders>
            <w:noWrap/>
            <w:vAlign w:val="center"/>
            <w:hideMark/>
          </w:tcPr>
          <w:p w14:paraId="52BA002D" w14:textId="0320655A" w:rsidR="00C90624" w:rsidRPr="00CD5B4C" w:rsidRDefault="00C90624" w:rsidP="00095AEF">
            <w:pPr>
              <w:spacing w:line="240" w:lineRule="auto"/>
              <w:jc w:val="center"/>
              <w:rPr>
                <w:rFonts w:ascii="Times New Roman" w:eastAsia="Times New Roman" w:hAnsi="Times New Roman" w:cs="Times New Roman"/>
                <w:bCs/>
                <w:color w:val="000000"/>
              </w:rPr>
            </w:pPr>
            <w:r w:rsidRPr="00CD5B4C">
              <w:rPr>
                <w:rFonts w:ascii="Times New Roman" w:eastAsia="Times New Roman" w:hAnsi="Times New Roman" w:cs="Times New Roman"/>
                <w:bCs/>
                <w:color w:val="000000"/>
              </w:rPr>
              <w:t>Median</w:t>
            </w:r>
          </w:p>
        </w:tc>
        <w:tc>
          <w:tcPr>
            <w:tcW w:w="1230" w:type="dxa"/>
            <w:tcBorders>
              <w:bottom w:val="single" w:sz="4" w:space="0" w:color="auto"/>
            </w:tcBorders>
            <w:noWrap/>
            <w:vAlign w:val="center"/>
            <w:hideMark/>
          </w:tcPr>
          <w:p w14:paraId="44A5A599" w14:textId="71F4719D" w:rsidR="00C90624" w:rsidRPr="00CD5B4C" w:rsidRDefault="00C90624"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Q3</w:t>
            </w:r>
          </w:p>
        </w:tc>
        <w:tc>
          <w:tcPr>
            <w:tcW w:w="1230" w:type="dxa"/>
            <w:tcBorders>
              <w:bottom w:val="single" w:sz="4" w:space="0" w:color="auto"/>
            </w:tcBorders>
            <w:noWrap/>
            <w:vAlign w:val="center"/>
            <w:hideMark/>
          </w:tcPr>
          <w:p w14:paraId="21CEC3F6" w14:textId="4C71C609" w:rsidR="00C90624" w:rsidRPr="00CD5B4C" w:rsidRDefault="00C90624"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Q1</w:t>
            </w:r>
          </w:p>
        </w:tc>
        <w:tc>
          <w:tcPr>
            <w:tcW w:w="1320" w:type="dxa"/>
            <w:tcBorders>
              <w:bottom w:val="single" w:sz="4" w:space="0" w:color="auto"/>
            </w:tcBorders>
            <w:noWrap/>
            <w:vAlign w:val="center"/>
            <w:hideMark/>
          </w:tcPr>
          <w:p w14:paraId="144084FE" w14:textId="38371559" w:rsidR="00C90624" w:rsidRPr="00CD5B4C" w:rsidRDefault="00C90624" w:rsidP="00095AEF">
            <w:pPr>
              <w:spacing w:line="240" w:lineRule="auto"/>
              <w:jc w:val="center"/>
              <w:rPr>
                <w:rFonts w:ascii="Times New Roman" w:eastAsia="Times New Roman" w:hAnsi="Times New Roman" w:cs="Times New Roman"/>
                <w:bCs/>
                <w:color w:val="000000"/>
              </w:rPr>
            </w:pPr>
            <w:r w:rsidRPr="00CD5B4C">
              <w:rPr>
                <w:rFonts w:ascii="Times New Roman" w:eastAsia="Times New Roman" w:hAnsi="Times New Roman" w:cs="Times New Roman"/>
                <w:bCs/>
                <w:color w:val="000000"/>
              </w:rPr>
              <w:t>Median</w:t>
            </w:r>
          </w:p>
        </w:tc>
        <w:tc>
          <w:tcPr>
            <w:tcW w:w="1140" w:type="dxa"/>
            <w:tcBorders>
              <w:bottom w:val="single" w:sz="4" w:space="0" w:color="auto"/>
            </w:tcBorders>
            <w:noWrap/>
            <w:vAlign w:val="center"/>
            <w:hideMark/>
          </w:tcPr>
          <w:p w14:paraId="0A3AC8D6" w14:textId="162D94A2" w:rsidR="00C90624" w:rsidRPr="00CD5B4C" w:rsidRDefault="00C90624"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Q3</w:t>
            </w:r>
          </w:p>
        </w:tc>
      </w:tr>
      <w:tr w:rsidR="000D755B" w:rsidRPr="00CD5B4C" w14:paraId="0EDF2DFD" w14:textId="77777777" w:rsidTr="00913F84">
        <w:trPr>
          <w:trHeight w:val="70"/>
        </w:trPr>
        <w:tc>
          <w:tcPr>
            <w:tcW w:w="1809" w:type="dxa"/>
            <w:vMerge w:val="restart"/>
            <w:tcBorders>
              <w:top w:val="single" w:sz="4" w:space="0" w:color="auto"/>
            </w:tcBorders>
            <w:vAlign w:val="center"/>
          </w:tcPr>
          <w:p w14:paraId="3754E755" w14:textId="4DBEE577" w:rsidR="000D755B" w:rsidRPr="00CD5B4C" w:rsidRDefault="000D755B" w:rsidP="00095AEF">
            <w:pPr>
              <w:spacing w:line="240" w:lineRule="auto"/>
              <w:rPr>
                <w:rFonts w:ascii="Times New Roman" w:eastAsia="Times New Roman" w:hAnsi="Times New Roman" w:cs="Times New Roman"/>
                <w:color w:val="000000"/>
              </w:rPr>
            </w:pPr>
            <w:r w:rsidRPr="00CD5B4C">
              <w:rPr>
                <w:rFonts w:ascii="Times New Roman" w:eastAsia="Times New Roman" w:hAnsi="Times New Roman" w:cs="Times New Roman"/>
                <w:color w:val="000000"/>
              </w:rPr>
              <w:t>Instantaneous learner</w:t>
            </w:r>
          </w:p>
        </w:tc>
        <w:tc>
          <w:tcPr>
            <w:tcW w:w="987" w:type="dxa"/>
            <w:tcBorders>
              <w:top w:val="single" w:sz="4" w:space="0" w:color="auto"/>
            </w:tcBorders>
            <w:noWrap/>
            <w:vAlign w:val="center"/>
            <w:hideMark/>
          </w:tcPr>
          <w:p w14:paraId="4C184095" w14:textId="77777777" w:rsidR="000D755B" w:rsidRPr="00CD5B4C" w:rsidRDefault="000D755B" w:rsidP="00095AEF">
            <w:pPr>
              <w:spacing w:line="240" w:lineRule="auto"/>
              <w:rPr>
                <w:rFonts w:ascii="Times New Roman" w:eastAsia="Times New Roman" w:hAnsi="Times New Roman" w:cs="Times New Roman"/>
                <w:color w:val="000000"/>
              </w:rPr>
            </w:pPr>
            <w:r w:rsidRPr="00CD5B4C">
              <w:rPr>
                <w:rFonts w:ascii="Symbol" w:hAnsi="Symbol" w:cs="Times New Roman"/>
              </w:rPr>
              <w:t></w:t>
            </w:r>
            <w:r w:rsidRPr="00CD5B4C">
              <w:rPr>
                <w:rFonts w:ascii="Symbol" w:hAnsi="Symbol" w:cs="Times New Roman"/>
                <w:vertAlign w:val="subscript"/>
              </w:rPr>
              <w:t></w:t>
            </w:r>
          </w:p>
        </w:tc>
        <w:tc>
          <w:tcPr>
            <w:tcW w:w="1146" w:type="dxa"/>
            <w:tcBorders>
              <w:top w:val="single" w:sz="4" w:space="0" w:color="auto"/>
            </w:tcBorders>
            <w:noWrap/>
            <w:vAlign w:val="center"/>
            <w:hideMark/>
          </w:tcPr>
          <w:p w14:paraId="59726294" w14:textId="4999DBF9" w:rsidR="000D755B" w:rsidRPr="00CD5B4C" w:rsidRDefault="006830A3"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w:t>
            </w:r>
            <w:r w:rsidR="000D755B" w:rsidRPr="00CD5B4C">
              <w:rPr>
                <w:rFonts w:ascii="Times New Roman" w:eastAsia="Times New Roman" w:hAnsi="Times New Roman" w:cs="Times New Roman"/>
                <w:color w:val="000000"/>
              </w:rPr>
              <w:t>5</w:t>
            </w:r>
            <w:r w:rsidRPr="00CD5B4C">
              <w:rPr>
                <w:rFonts w:ascii="Times New Roman" w:eastAsia="Times New Roman" w:hAnsi="Times New Roman" w:cs="Times New Roman"/>
                <w:color w:val="000000"/>
              </w:rPr>
              <w:t>.</w:t>
            </w:r>
            <w:r w:rsidR="000D755B" w:rsidRPr="00CD5B4C">
              <w:rPr>
                <w:rFonts w:ascii="Times New Roman" w:eastAsia="Times New Roman" w:hAnsi="Times New Roman" w:cs="Times New Roman"/>
                <w:color w:val="000000"/>
              </w:rPr>
              <w:t>36</w:t>
            </w:r>
          </w:p>
        </w:tc>
        <w:tc>
          <w:tcPr>
            <w:tcW w:w="1315" w:type="dxa"/>
            <w:tcBorders>
              <w:top w:val="single" w:sz="4" w:space="0" w:color="auto"/>
            </w:tcBorders>
            <w:noWrap/>
            <w:vAlign w:val="center"/>
            <w:hideMark/>
          </w:tcPr>
          <w:p w14:paraId="143CA86D" w14:textId="4664CE3D" w:rsidR="000D755B" w:rsidRPr="00CD5B4C" w:rsidRDefault="006830A3" w:rsidP="00095AEF">
            <w:pPr>
              <w:spacing w:line="240" w:lineRule="auto"/>
              <w:jc w:val="center"/>
              <w:rPr>
                <w:rFonts w:ascii="Times New Roman" w:eastAsia="Times New Roman" w:hAnsi="Times New Roman" w:cs="Times New Roman"/>
                <w:bCs/>
                <w:color w:val="000000"/>
              </w:rPr>
            </w:pPr>
            <w:r w:rsidRPr="00CD5B4C">
              <w:rPr>
                <w:rFonts w:ascii="Times New Roman" w:eastAsia="Times New Roman" w:hAnsi="Times New Roman" w:cs="Times New Roman"/>
                <w:bCs/>
                <w:color w:val="000000"/>
              </w:rPr>
              <w:t>-</w:t>
            </w:r>
            <w:r w:rsidR="000D755B" w:rsidRPr="00CD5B4C">
              <w:rPr>
                <w:rFonts w:ascii="Times New Roman" w:eastAsia="Times New Roman" w:hAnsi="Times New Roman" w:cs="Times New Roman"/>
                <w:bCs/>
                <w:color w:val="000000"/>
              </w:rPr>
              <w:t>0</w:t>
            </w:r>
            <w:r w:rsidRPr="00CD5B4C">
              <w:rPr>
                <w:rFonts w:ascii="Times New Roman" w:eastAsia="Times New Roman" w:hAnsi="Times New Roman" w:cs="Times New Roman"/>
                <w:bCs/>
                <w:color w:val="000000"/>
              </w:rPr>
              <w:t>.</w:t>
            </w:r>
            <w:r w:rsidR="000D755B" w:rsidRPr="00CD5B4C">
              <w:rPr>
                <w:rFonts w:ascii="Times New Roman" w:eastAsia="Times New Roman" w:hAnsi="Times New Roman" w:cs="Times New Roman"/>
                <w:bCs/>
                <w:color w:val="000000"/>
              </w:rPr>
              <w:t>53</w:t>
            </w:r>
          </w:p>
        </w:tc>
        <w:tc>
          <w:tcPr>
            <w:tcW w:w="1230" w:type="dxa"/>
            <w:tcBorders>
              <w:top w:val="single" w:sz="4" w:space="0" w:color="auto"/>
            </w:tcBorders>
            <w:noWrap/>
            <w:vAlign w:val="center"/>
            <w:hideMark/>
          </w:tcPr>
          <w:p w14:paraId="76161D35" w14:textId="67BD1D56" w:rsidR="000D755B" w:rsidRPr="00CD5B4C" w:rsidRDefault="000D755B"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1</w:t>
            </w:r>
            <w:r w:rsidR="006830A3" w:rsidRPr="00CD5B4C">
              <w:rPr>
                <w:rFonts w:ascii="Times New Roman" w:eastAsia="Times New Roman" w:hAnsi="Times New Roman" w:cs="Times New Roman"/>
                <w:color w:val="000000"/>
              </w:rPr>
              <w:t>.</w:t>
            </w:r>
            <w:r w:rsidRPr="00CD5B4C">
              <w:rPr>
                <w:rFonts w:ascii="Times New Roman" w:eastAsia="Times New Roman" w:hAnsi="Times New Roman" w:cs="Times New Roman"/>
                <w:color w:val="000000"/>
              </w:rPr>
              <w:t>62</w:t>
            </w:r>
          </w:p>
        </w:tc>
        <w:tc>
          <w:tcPr>
            <w:tcW w:w="1230" w:type="dxa"/>
            <w:tcBorders>
              <w:top w:val="single" w:sz="4" w:space="0" w:color="auto"/>
            </w:tcBorders>
            <w:noWrap/>
            <w:hideMark/>
          </w:tcPr>
          <w:p w14:paraId="496B82A0" w14:textId="68F327B5" w:rsidR="000D755B" w:rsidRPr="00CD5B4C" w:rsidRDefault="000D755B"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2</w:t>
            </w:r>
            <w:r w:rsidR="006830A3" w:rsidRPr="00CD5B4C">
              <w:rPr>
                <w:rFonts w:ascii="Times New Roman" w:eastAsia="Times New Roman" w:hAnsi="Times New Roman" w:cs="Times New Roman"/>
                <w:color w:val="000000"/>
              </w:rPr>
              <w:t>.</w:t>
            </w:r>
            <w:r w:rsidRPr="00CD5B4C">
              <w:rPr>
                <w:rFonts w:ascii="Times New Roman" w:eastAsia="Times New Roman" w:hAnsi="Times New Roman" w:cs="Times New Roman"/>
                <w:color w:val="000000"/>
              </w:rPr>
              <w:t>00</w:t>
            </w:r>
          </w:p>
        </w:tc>
        <w:tc>
          <w:tcPr>
            <w:tcW w:w="1320" w:type="dxa"/>
            <w:tcBorders>
              <w:top w:val="single" w:sz="4" w:space="0" w:color="auto"/>
            </w:tcBorders>
            <w:noWrap/>
            <w:hideMark/>
          </w:tcPr>
          <w:p w14:paraId="3C7EFE14" w14:textId="521D1246" w:rsidR="000D755B" w:rsidRPr="00CD5B4C" w:rsidRDefault="000D755B"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2</w:t>
            </w:r>
            <w:r w:rsidR="006830A3" w:rsidRPr="00CD5B4C">
              <w:rPr>
                <w:rFonts w:ascii="Times New Roman" w:eastAsia="Times New Roman" w:hAnsi="Times New Roman" w:cs="Times New Roman"/>
                <w:color w:val="000000"/>
              </w:rPr>
              <w:t>.</w:t>
            </w:r>
            <w:r w:rsidRPr="00CD5B4C">
              <w:rPr>
                <w:rFonts w:ascii="Times New Roman" w:eastAsia="Times New Roman" w:hAnsi="Times New Roman" w:cs="Times New Roman"/>
                <w:color w:val="000000"/>
              </w:rPr>
              <w:t>13</w:t>
            </w:r>
          </w:p>
        </w:tc>
        <w:tc>
          <w:tcPr>
            <w:tcW w:w="1140" w:type="dxa"/>
            <w:tcBorders>
              <w:top w:val="single" w:sz="4" w:space="0" w:color="auto"/>
            </w:tcBorders>
            <w:noWrap/>
            <w:hideMark/>
          </w:tcPr>
          <w:p w14:paraId="6EE629D1" w14:textId="68C6C5D1" w:rsidR="000D755B" w:rsidRPr="00CD5B4C" w:rsidRDefault="000D755B"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2</w:t>
            </w:r>
            <w:r w:rsidR="006830A3" w:rsidRPr="00CD5B4C">
              <w:rPr>
                <w:rFonts w:ascii="Times New Roman" w:eastAsia="Times New Roman" w:hAnsi="Times New Roman" w:cs="Times New Roman"/>
                <w:color w:val="000000"/>
              </w:rPr>
              <w:t>.</w:t>
            </w:r>
            <w:r w:rsidRPr="00CD5B4C">
              <w:rPr>
                <w:rFonts w:ascii="Times New Roman" w:eastAsia="Times New Roman" w:hAnsi="Times New Roman" w:cs="Times New Roman"/>
                <w:color w:val="000000"/>
              </w:rPr>
              <w:t>95</w:t>
            </w:r>
          </w:p>
        </w:tc>
      </w:tr>
      <w:tr w:rsidR="000D755B" w:rsidRPr="00CD5B4C" w14:paraId="657CBB87" w14:textId="77777777" w:rsidTr="00422896">
        <w:trPr>
          <w:trHeight w:val="319"/>
        </w:trPr>
        <w:tc>
          <w:tcPr>
            <w:tcW w:w="1809" w:type="dxa"/>
            <w:vMerge/>
            <w:vAlign w:val="center"/>
          </w:tcPr>
          <w:p w14:paraId="3711F6DB" w14:textId="77777777" w:rsidR="000D755B" w:rsidRPr="00CD5B4C" w:rsidRDefault="000D755B" w:rsidP="00095AEF">
            <w:pPr>
              <w:spacing w:line="240" w:lineRule="auto"/>
              <w:rPr>
                <w:rFonts w:ascii="Times New Roman" w:eastAsia="Times New Roman" w:hAnsi="Times New Roman" w:cs="Times New Roman"/>
                <w:color w:val="000000"/>
              </w:rPr>
            </w:pPr>
          </w:p>
        </w:tc>
        <w:tc>
          <w:tcPr>
            <w:tcW w:w="987" w:type="dxa"/>
            <w:noWrap/>
            <w:vAlign w:val="center"/>
            <w:hideMark/>
          </w:tcPr>
          <w:p w14:paraId="22F40E84" w14:textId="3B7CEC30" w:rsidR="000D755B" w:rsidRPr="00CD5B4C" w:rsidRDefault="000D755B" w:rsidP="00095AEF">
            <w:pPr>
              <w:spacing w:line="240" w:lineRule="auto"/>
              <w:rPr>
                <w:rFonts w:ascii="Times New Roman" w:eastAsia="Times New Roman" w:hAnsi="Times New Roman" w:cs="Times New Roman"/>
                <w:color w:val="000000"/>
              </w:rPr>
            </w:pPr>
            <w:proofErr w:type="spellStart"/>
            <w:r w:rsidRPr="00CD5B4C">
              <w:rPr>
                <w:rFonts w:ascii="Times New Roman" w:eastAsiaTheme="minorEastAsia" w:hAnsi="Times New Roman" w:cs="Times New Roman"/>
              </w:rPr>
              <w:t>P</w:t>
            </w:r>
            <w:r w:rsidRPr="00CD5B4C">
              <w:rPr>
                <w:rFonts w:ascii="Times New Roman" w:eastAsiaTheme="minorEastAsia" w:hAnsi="Times New Roman" w:cs="Times New Roman"/>
                <w:vertAlign w:val="subscript"/>
              </w:rPr>
              <w:t>common</w:t>
            </w:r>
            <w:proofErr w:type="spellEnd"/>
          </w:p>
        </w:tc>
        <w:tc>
          <w:tcPr>
            <w:tcW w:w="1146" w:type="dxa"/>
            <w:noWrap/>
            <w:vAlign w:val="center"/>
            <w:hideMark/>
          </w:tcPr>
          <w:p w14:paraId="07DD9BFF" w14:textId="6099E18C" w:rsidR="000D755B" w:rsidRPr="00CD5B4C" w:rsidRDefault="006830A3"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w:t>
            </w:r>
            <w:r w:rsidR="000D755B" w:rsidRPr="00CD5B4C">
              <w:rPr>
                <w:rFonts w:ascii="Times New Roman" w:eastAsia="Times New Roman" w:hAnsi="Times New Roman" w:cs="Times New Roman"/>
                <w:color w:val="000000"/>
              </w:rPr>
              <w:t>4</w:t>
            </w:r>
            <w:r w:rsidRPr="00CD5B4C">
              <w:rPr>
                <w:rFonts w:ascii="Times New Roman" w:eastAsia="Times New Roman" w:hAnsi="Times New Roman" w:cs="Times New Roman"/>
                <w:color w:val="000000"/>
              </w:rPr>
              <w:t>.</w:t>
            </w:r>
            <w:r w:rsidR="000D755B" w:rsidRPr="00CD5B4C">
              <w:rPr>
                <w:rFonts w:ascii="Times New Roman" w:eastAsia="Times New Roman" w:hAnsi="Times New Roman" w:cs="Times New Roman"/>
                <w:color w:val="000000"/>
              </w:rPr>
              <w:t>23</w:t>
            </w:r>
          </w:p>
        </w:tc>
        <w:tc>
          <w:tcPr>
            <w:tcW w:w="1315" w:type="dxa"/>
            <w:noWrap/>
            <w:vAlign w:val="center"/>
            <w:hideMark/>
          </w:tcPr>
          <w:p w14:paraId="5BB64865" w14:textId="50701739" w:rsidR="000D755B" w:rsidRPr="00CD5B4C" w:rsidRDefault="006830A3" w:rsidP="00095AEF">
            <w:pPr>
              <w:spacing w:line="240" w:lineRule="auto"/>
              <w:jc w:val="center"/>
              <w:rPr>
                <w:rFonts w:ascii="Times New Roman" w:eastAsia="Times New Roman" w:hAnsi="Times New Roman" w:cs="Times New Roman"/>
                <w:bCs/>
                <w:color w:val="000000"/>
              </w:rPr>
            </w:pPr>
            <w:r w:rsidRPr="00CD5B4C">
              <w:rPr>
                <w:rFonts w:ascii="Times New Roman" w:eastAsia="Times New Roman" w:hAnsi="Times New Roman" w:cs="Times New Roman"/>
                <w:bCs/>
                <w:color w:val="000000"/>
              </w:rPr>
              <w:t>-</w:t>
            </w:r>
            <w:r w:rsidR="000D755B" w:rsidRPr="00CD5B4C">
              <w:rPr>
                <w:rFonts w:ascii="Times New Roman" w:eastAsia="Times New Roman" w:hAnsi="Times New Roman" w:cs="Times New Roman"/>
                <w:bCs/>
                <w:color w:val="000000"/>
              </w:rPr>
              <w:t>1</w:t>
            </w:r>
            <w:r w:rsidRPr="00CD5B4C">
              <w:rPr>
                <w:rFonts w:ascii="Times New Roman" w:eastAsia="Times New Roman" w:hAnsi="Times New Roman" w:cs="Times New Roman"/>
                <w:bCs/>
                <w:color w:val="000000"/>
              </w:rPr>
              <w:t>.</w:t>
            </w:r>
            <w:r w:rsidR="000D755B" w:rsidRPr="00CD5B4C">
              <w:rPr>
                <w:rFonts w:ascii="Times New Roman" w:eastAsia="Times New Roman" w:hAnsi="Times New Roman" w:cs="Times New Roman"/>
                <w:bCs/>
                <w:color w:val="000000"/>
              </w:rPr>
              <w:t>49</w:t>
            </w:r>
          </w:p>
        </w:tc>
        <w:tc>
          <w:tcPr>
            <w:tcW w:w="1230" w:type="dxa"/>
            <w:noWrap/>
            <w:vAlign w:val="center"/>
            <w:hideMark/>
          </w:tcPr>
          <w:p w14:paraId="7B0444D2" w14:textId="3E98EB42" w:rsidR="000D755B" w:rsidRPr="00CD5B4C" w:rsidRDefault="000D755B"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0</w:t>
            </w:r>
            <w:r w:rsidR="006830A3" w:rsidRPr="00CD5B4C">
              <w:rPr>
                <w:rFonts w:ascii="Times New Roman" w:eastAsia="Times New Roman" w:hAnsi="Times New Roman" w:cs="Times New Roman"/>
                <w:color w:val="000000"/>
              </w:rPr>
              <w:t>.</w:t>
            </w:r>
            <w:r w:rsidRPr="00CD5B4C">
              <w:rPr>
                <w:rFonts w:ascii="Times New Roman" w:eastAsia="Times New Roman" w:hAnsi="Times New Roman" w:cs="Times New Roman"/>
                <w:color w:val="000000"/>
              </w:rPr>
              <w:t>15</w:t>
            </w:r>
          </w:p>
        </w:tc>
        <w:tc>
          <w:tcPr>
            <w:tcW w:w="1230" w:type="dxa"/>
            <w:noWrap/>
            <w:hideMark/>
          </w:tcPr>
          <w:p w14:paraId="6DD12F56" w14:textId="2FBB17A1" w:rsidR="000D755B" w:rsidRPr="00CD5B4C" w:rsidRDefault="000D755B"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2</w:t>
            </w:r>
            <w:r w:rsidR="006830A3" w:rsidRPr="00CD5B4C">
              <w:rPr>
                <w:rFonts w:ascii="Times New Roman" w:eastAsia="Times New Roman" w:hAnsi="Times New Roman" w:cs="Times New Roman"/>
                <w:color w:val="000000"/>
              </w:rPr>
              <w:t>.</w:t>
            </w:r>
            <w:r w:rsidRPr="00CD5B4C">
              <w:rPr>
                <w:rFonts w:ascii="Times New Roman" w:eastAsia="Times New Roman" w:hAnsi="Times New Roman" w:cs="Times New Roman"/>
                <w:color w:val="000000"/>
              </w:rPr>
              <w:t>12</w:t>
            </w:r>
          </w:p>
        </w:tc>
        <w:tc>
          <w:tcPr>
            <w:tcW w:w="1320" w:type="dxa"/>
            <w:noWrap/>
            <w:hideMark/>
          </w:tcPr>
          <w:p w14:paraId="0D11EA9C" w14:textId="4576565F" w:rsidR="000D755B" w:rsidRPr="00CD5B4C" w:rsidRDefault="000D755B"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2</w:t>
            </w:r>
            <w:r w:rsidR="006830A3" w:rsidRPr="00CD5B4C">
              <w:rPr>
                <w:rFonts w:ascii="Times New Roman" w:eastAsia="Times New Roman" w:hAnsi="Times New Roman" w:cs="Times New Roman"/>
                <w:color w:val="000000"/>
              </w:rPr>
              <w:t>.</w:t>
            </w:r>
            <w:r w:rsidRPr="00CD5B4C">
              <w:rPr>
                <w:rFonts w:ascii="Times New Roman" w:eastAsia="Times New Roman" w:hAnsi="Times New Roman" w:cs="Times New Roman"/>
                <w:color w:val="000000"/>
              </w:rPr>
              <w:t>34</w:t>
            </w:r>
          </w:p>
        </w:tc>
        <w:tc>
          <w:tcPr>
            <w:tcW w:w="1140" w:type="dxa"/>
            <w:noWrap/>
            <w:hideMark/>
          </w:tcPr>
          <w:p w14:paraId="03621999" w14:textId="4E30AD1F" w:rsidR="000D755B" w:rsidRPr="00CD5B4C" w:rsidRDefault="000D755B"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3</w:t>
            </w:r>
            <w:r w:rsidR="006830A3" w:rsidRPr="00CD5B4C">
              <w:rPr>
                <w:rFonts w:ascii="Times New Roman" w:eastAsia="Times New Roman" w:hAnsi="Times New Roman" w:cs="Times New Roman"/>
                <w:color w:val="000000"/>
              </w:rPr>
              <w:t>.</w:t>
            </w:r>
            <w:r w:rsidRPr="00CD5B4C">
              <w:rPr>
                <w:rFonts w:ascii="Times New Roman" w:eastAsia="Times New Roman" w:hAnsi="Times New Roman" w:cs="Times New Roman"/>
                <w:color w:val="000000"/>
              </w:rPr>
              <w:t>80</w:t>
            </w:r>
          </w:p>
        </w:tc>
      </w:tr>
      <w:tr w:rsidR="000D755B" w:rsidRPr="00CD5B4C" w14:paraId="36AE70B5" w14:textId="77777777" w:rsidTr="00422896">
        <w:trPr>
          <w:trHeight w:val="319"/>
        </w:trPr>
        <w:tc>
          <w:tcPr>
            <w:tcW w:w="1809" w:type="dxa"/>
            <w:vMerge/>
            <w:tcBorders>
              <w:bottom w:val="dotted" w:sz="4" w:space="0" w:color="auto"/>
            </w:tcBorders>
            <w:vAlign w:val="center"/>
          </w:tcPr>
          <w:p w14:paraId="4A26D2BD" w14:textId="77777777" w:rsidR="000D755B" w:rsidRPr="00CD5B4C" w:rsidRDefault="000D755B" w:rsidP="00095AEF">
            <w:pPr>
              <w:spacing w:line="240" w:lineRule="auto"/>
              <w:rPr>
                <w:rFonts w:ascii="Times New Roman" w:eastAsia="Times New Roman" w:hAnsi="Times New Roman" w:cs="Times New Roman"/>
                <w:color w:val="000000"/>
              </w:rPr>
            </w:pPr>
          </w:p>
        </w:tc>
        <w:tc>
          <w:tcPr>
            <w:tcW w:w="987" w:type="dxa"/>
            <w:tcBorders>
              <w:bottom w:val="dotted" w:sz="4" w:space="0" w:color="auto"/>
            </w:tcBorders>
            <w:noWrap/>
            <w:vAlign w:val="center"/>
            <w:hideMark/>
          </w:tcPr>
          <w:p w14:paraId="296DC3AC" w14:textId="77777777" w:rsidR="000D755B" w:rsidRPr="00CD5B4C" w:rsidRDefault="000D755B" w:rsidP="00095AEF">
            <w:pPr>
              <w:spacing w:line="240" w:lineRule="auto"/>
              <w:rPr>
                <w:rFonts w:ascii="Times New Roman" w:eastAsia="Times New Roman" w:hAnsi="Times New Roman" w:cs="Times New Roman"/>
                <w:color w:val="000000"/>
              </w:rPr>
            </w:pPr>
            <w:r w:rsidRPr="00CD5B4C">
              <w:rPr>
                <w:rFonts w:ascii="Symbol" w:hAnsi="Symbol" w:cs="Times New Roman"/>
              </w:rPr>
              <w:t></w:t>
            </w:r>
            <w:r w:rsidRPr="00CD5B4C">
              <w:rPr>
                <w:rFonts w:ascii="Symbol" w:hAnsi="Symbol" w:cs="Times New Roman"/>
                <w:vertAlign w:val="subscript"/>
              </w:rPr>
              <w:t></w:t>
            </w:r>
          </w:p>
        </w:tc>
        <w:tc>
          <w:tcPr>
            <w:tcW w:w="1146" w:type="dxa"/>
            <w:tcBorders>
              <w:bottom w:val="dotted" w:sz="4" w:space="0" w:color="auto"/>
            </w:tcBorders>
            <w:noWrap/>
            <w:vAlign w:val="center"/>
            <w:hideMark/>
          </w:tcPr>
          <w:p w14:paraId="72F860B1" w14:textId="2ED7F676" w:rsidR="000D755B" w:rsidRPr="00CD5B4C" w:rsidRDefault="006830A3"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w:t>
            </w:r>
            <w:r w:rsidR="000D755B" w:rsidRPr="00CD5B4C">
              <w:rPr>
                <w:rFonts w:ascii="Times New Roman" w:eastAsia="Times New Roman" w:hAnsi="Times New Roman" w:cs="Times New Roman"/>
                <w:color w:val="000000"/>
              </w:rPr>
              <w:t>3</w:t>
            </w:r>
            <w:r w:rsidRPr="00CD5B4C">
              <w:rPr>
                <w:rFonts w:ascii="Times New Roman" w:eastAsia="Times New Roman" w:hAnsi="Times New Roman" w:cs="Times New Roman"/>
                <w:color w:val="000000"/>
              </w:rPr>
              <w:t>.</w:t>
            </w:r>
            <w:r w:rsidR="000D755B" w:rsidRPr="00CD5B4C">
              <w:rPr>
                <w:rFonts w:ascii="Times New Roman" w:eastAsia="Times New Roman" w:hAnsi="Times New Roman" w:cs="Times New Roman"/>
                <w:color w:val="000000"/>
              </w:rPr>
              <w:t>12</w:t>
            </w:r>
          </w:p>
        </w:tc>
        <w:tc>
          <w:tcPr>
            <w:tcW w:w="1315" w:type="dxa"/>
            <w:tcBorders>
              <w:bottom w:val="dotted" w:sz="4" w:space="0" w:color="auto"/>
            </w:tcBorders>
            <w:noWrap/>
            <w:vAlign w:val="center"/>
            <w:hideMark/>
          </w:tcPr>
          <w:p w14:paraId="3DA263E2" w14:textId="46E2F814" w:rsidR="000D755B" w:rsidRPr="00CD5B4C" w:rsidRDefault="000D755B" w:rsidP="00095AEF">
            <w:pPr>
              <w:spacing w:line="240" w:lineRule="auto"/>
              <w:jc w:val="center"/>
              <w:rPr>
                <w:rFonts w:ascii="Times New Roman" w:eastAsia="Times New Roman" w:hAnsi="Times New Roman" w:cs="Times New Roman"/>
                <w:bCs/>
                <w:color w:val="000000"/>
              </w:rPr>
            </w:pPr>
            <w:r w:rsidRPr="00CD5B4C">
              <w:rPr>
                <w:rFonts w:ascii="Times New Roman" w:eastAsia="Times New Roman" w:hAnsi="Times New Roman" w:cs="Times New Roman"/>
                <w:bCs/>
                <w:color w:val="000000"/>
              </w:rPr>
              <w:t>1</w:t>
            </w:r>
            <w:r w:rsidR="006830A3" w:rsidRPr="00CD5B4C">
              <w:rPr>
                <w:rFonts w:ascii="Times New Roman" w:eastAsia="Times New Roman" w:hAnsi="Times New Roman" w:cs="Times New Roman"/>
                <w:bCs/>
                <w:color w:val="000000"/>
              </w:rPr>
              <w:t>.</w:t>
            </w:r>
            <w:r w:rsidRPr="00CD5B4C">
              <w:rPr>
                <w:rFonts w:ascii="Times New Roman" w:eastAsia="Times New Roman" w:hAnsi="Times New Roman" w:cs="Times New Roman"/>
                <w:bCs/>
                <w:color w:val="000000"/>
              </w:rPr>
              <w:t>81</w:t>
            </w:r>
          </w:p>
        </w:tc>
        <w:tc>
          <w:tcPr>
            <w:tcW w:w="1230" w:type="dxa"/>
            <w:tcBorders>
              <w:bottom w:val="dotted" w:sz="4" w:space="0" w:color="auto"/>
            </w:tcBorders>
            <w:noWrap/>
            <w:vAlign w:val="center"/>
            <w:hideMark/>
          </w:tcPr>
          <w:p w14:paraId="19DE9910" w14:textId="72B25EFE" w:rsidR="000D755B" w:rsidRPr="00CD5B4C" w:rsidRDefault="000D755B"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5</w:t>
            </w:r>
            <w:r w:rsidR="006830A3" w:rsidRPr="00CD5B4C">
              <w:rPr>
                <w:rFonts w:ascii="Times New Roman" w:eastAsia="Times New Roman" w:hAnsi="Times New Roman" w:cs="Times New Roman"/>
                <w:color w:val="000000"/>
              </w:rPr>
              <w:t>.</w:t>
            </w:r>
            <w:r w:rsidRPr="00CD5B4C">
              <w:rPr>
                <w:rFonts w:ascii="Times New Roman" w:eastAsia="Times New Roman" w:hAnsi="Times New Roman" w:cs="Times New Roman"/>
                <w:color w:val="000000"/>
              </w:rPr>
              <w:t>01</w:t>
            </w:r>
          </w:p>
        </w:tc>
        <w:tc>
          <w:tcPr>
            <w:tcW w:w="1230" w:type="dxa"/>
            <w:tcBorders>
              <w:bottom w:val="dotted" w:sz="4" w:space="0" w:color="auto"/>
            </w:tcBorders>
            <w:noWrap/>
            <w:hideMark/>
          </w:tcPr>
          <w:p w14:paraId="0BA2CAFD" w14:textId="6007ABE4" w:rsidR="000D755B" w:rsidRPr="00CD5B4C" w:rsidRDefault="000D755B"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2</w:t>
            </w:r>
            <w:r w:rsidR="006830A3" w:rsidRPr="00CD5B4C">
              <w:rPr>
                <w:rFonts w:ascii="Times New Roman" w:eastAsia="Times New Roman" w:hAnsi="Times New Roman" w:cs="Times New Roman"/>
                <w:color w:val="000000"/>
              </w:rPr>
              <w:t>.</w:t>
            </w:r>
            <w:r w:rsidRPr="00CD5B4C">
              <w:rPr>
                <w:rFonts w:ascii="Times New Roman" w:eastAsia="Times New Roman" w:hAnsi="Times New Roman" w:cs="Times New Roman"/>
                <w:color w:val="000000"/>
              </w:rPr>
              <w:t>62</w:t>
            </w:r>
          </w:p>
        </w:tc>
        <w:tc>
          <w:tcPr>
            <w:tcW w:w="1320" w:type="dxa"/>
            <w:tcBorders>
              <w:bottom w:val="dotted" w:sz="4" w:space="0" w:color="auto"/>
            </w:tcBorders>
            <w:noWrap/>
            <w:hideMark/>
          </w:tcPr>
          <w:p w14:paraId="7F520D05" w14:textId="16731482" w:rsidR="000D755B" w:rsidRPr="00CD5B4C" w:rsidRDefault="000D755B"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3</w:t>
            </w:r>
            <w:r w:rsidR="006830A3" w:rsidRPr="00CD5B4C">
              <w:rPr>
                <w:rFonts w:ascii="Times New Roman" w:eastAsia="Times New Roman" w:hAnsi="Times New Roman" w:cs="Times New Roman"/>
                <w:color w:val="000000"/>
              </w:rPr>
              <w:t>.</w:t>
            </w:r>
            <w:r w:rsidRPr="00CD5B4C">
              <w:rPr>
                <w:rFonts w:ascii="Times New Roman" w:eastAsia="Times New Roman" w:hAnsi="Times New Roman" w:cs="Times New Roman"/>
                <w:color w:val="000000"/>
              </w:rPr>
              <w:t>42</w:t>
            </w:r>
          </w:p>
        </w:tc>
        <w:tc>
          <w:tcPr>
            <w:tcW w:w="1140" w:type="dxa"/>
            <w:tcBorders>
              <w:bottom w:val="dotted" w:sz="4" w:space="0" w:color="auto"/>
            </w:tcBorders>
            <w:noWrap/>
            <w:hideMark/>
          </w:tcPr>
          <w:p w14:paraId="09CA731A" w14:textId="58CADA16" w:rsidR="000D755B" w:rsidRPr="00CD5B4C" w:rsidRDefault="000D755B"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9</w:t>
            </w:r>
            <w:r w:rsidR="006830A3" w:rsidRPr="00CD5B4C">
              <w:rPr>
                <w:rFonts w:ascii="Times New Roman" w:eastAsia="Times New Roman" w:hAnsi="Times New Roman" w:cs="Times New Roman"/>
                <w:color w:val="000000"/>
              </w:rPr>
              <w:t>.</w:t>
            </w:r>
            <w:r w:rsidRPr="00CD5B4C">
              <w:rPr>
                <w:rFonts w:ascii="Times New Roman" w:eastAsia="Times New Roman" w:hAnsi="Times New Roman" w:cs="Times New Roman"/>
                <w:color w:val="000000"/>
              </w:rPr>
              <w:t>45</w:t>
            </w:r>
          </w:p>
        </w:tc>
      </w:tr>
      <w:tr w:rsidR="000D755B" w:rsidRPr="00CD5B4C" w14:paraId="30F96190" w14:textId="77777777" w:rsidTr="00422896">
        <w:trPr>
          <w:trHeight w:val="319"/>
        </w:trPr>
        <w:tc>
          <w:tcPr>
            <w:tcW w:w="1809" w:type="dxa"/>
            <w:vMerge w:val="restart"/>
            <w:tcBorders>
              <w:top w:val="dotted" w:sz="4" w:space="0" w:color="auto"/>
            </w:tcBorders>
            <w:vAlign w:val="center"/>
          </w:tcPr>
          <w:p w14:paraId="23DD0CCA" w14:textId="09715982" w:rsidR="000D755B" w:rsidRPr="00CD5B4C" w:rsidRDefault="000D755B" w:rsidP="00095AEF">
            <w:pPr>
              <w:spacing w:line="240" w:lineRule="auto"/>
              <w:rPr>
                <w:rFonts w:ascii="Times New Roman" w:eastAsia="Times New Roman" w:hAnsi="Times New Roman" w:cs="Times New Roman"/>
                <w:color w:val="000000"/>
              </w:rPr>
            </w:pPr>
            <w:r w:rsidRPr="00CD5B4C">
              <w:rPr>
                <w:rFonts w:ascii="Times New Roman" w:eastAsia="Times New Roman" w:hAnsi="Times New Roman" w:cs="Times New Roman"/>
                <w:color w:val="000000"/>
              </w:rPr>
              <w:t>Bayesian learner</w:t>
            </w:r>
          </w:p>
        </w:tc>
        <w:tc>
          <w:tcPr>
            <w:tcW w:w="987" w:type="dxa"/>
            <w:tcBorders>
              <w:top w:val="dotted" w:sz="4" w:space="0" w:color="auto"/>
            </w:tcBorders>
            <w:noWrap/>
            <w:vAlign w:val="center"/>
            <w:hideMark/>
          </w:tcPr>
          <w:p w14:paraId="5D269570" w14:textId="70C3F840" w:rsidR="000D755B" w:rsidRPr="00CD5B4C" w:rsidRDefault="000D755B" w:rsidP="00095AEF">
            <w:pPr>
              <w:spacing w:line="240" w:lineRule="auto"/>
              <w:rPr>
                <w:rFonts w:ascii="Times New Roman" w:eastAsia="Times New Roman" w:hAnsi="Times New Roman" w:cs="Times New Roman"/>
                <w:color w:val="000000"/>
              </w:rPr>
            </w:pPr>
            <w:r w:rsidRPr="00CD5B4C">
              <w:rPr>
                <w:rFonts w:ascii="Symbol" w:hAnsi="Symbol" w:cs="Times New Roman"/>
              </w:rPr>
              <w:t></w:t>
            </w:r>
            <w:r w:rsidRPr="00CD5B4C">
              <w:rPr>
                <w:rFonts w:ascii="Symbol" w:hAnsi="Symbol" w:cs="Times New Roman"/>
                <w:vertAlign w:val="subscript"/>
              </w:rPr>
              <w:t></w:t>
            </w:r>
          </w:p>
        </w:tc>
        <w:tc>
          <w:tcPr>
            <w:tcW w:w="1146" w:type="dxa"/>
            <w:tcBorders>
              <w:top w:val="dotted" w:sz="4" w:space="0" w:color="auto"/>
            </w:tcBorders>
            <w:noWrap/>
            <w:vAlign w:val="center"/>
            <w:hideMark/>
          </w:tcPr>
          <w:p w14:paraId="2C3FC0AE" w14:textId="737713F4" w:rsidR="000D755B" w:rsidRPr="00CD5B4C" w:rsidRDefault="006830A3"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w:t>
            </w:r>
            <w:r w:rsidR="000D755B" w:rsidRPr="00CD5B4C">
              <w:rPr>
                <w:rFonts w:ascii="Times New Roman" w:eastAsia="Times New Roman" w:hAnsi="Times New Roman" w:cs="Times New Roman"/>
                <w:color w:val="000000"/>
              </w:rPr>
              <w:t>6</w:t>
            </w:r>
            <w:r w:rsidRPr="00CD5B4C">
              <w:rPr>
                <w:rFonts w:ascii="Times New Roman" w:eastAsia="Times New Roman" w:hAnsi="Times New Roman" w:cs="Times New Roman"/>
                <w:color w:val="000000"/>
              </w:rPr>
              <w:t>.</w:t>
            </w:r>
            <w:r w:rsidR="000D755B" w:rsidRPr="00CD5B4C">
              <w:rPr>
                <w:rFonts w:ascii="Times New Roman" w:eastAsia="Times New Roman" w:hAnsi="Times New Roman" w:cs="Times New Roman"/>
                <w:color w:val="000000"/>
              </w:rPr>
              <w:t>7</w:t>
            </w:r>
            <w:r w:rsidRPr="00CD5B4C">
              <w:rPr>
                <w:rFonts w:ascii="Times New Roman" w:eastAsia="Times New Roman" w:hAnsi="Times New Roman" w:cs="Times New Roman"/>
                <w:color w:val="000000"/>
              </w:rPr>
              <w:t>0</w:t>
            </w:r>
          </w:p>
        </w:tc>
        <w:tc>
          <w:tcPr>
            <w:tcW w:w="1315" w:type="dxa"/>
            <w:tcBorders>
              <w:top w:val="dotted" w:sz="4" w:space="0" w:color="auto"/>
            </w:tcBorders>
            <w:noWrap/>
            <w:vAlign w:val="center"/>
            <w:hideMark/>
          </w:tcPr>
          <w:p w14:paraId="24CFA8A2" w14:textId="77E7AA8E" w:rsidR="000D755B" w:rsidRPr="00CD5B4C" w:rsidRDefault="006830A3" w:rsidP="00095AEF">
            <w:pPr>
              <w:spacing w:line="240" w:lineRule="auto"/>
              <w:jc w:val="center"/>
              <w:rPr>
                <w:rFonts w:ascii="Times New Roman" w:eastAsia="Times New Roman" w:hAnsi="Times New Roman" w:cs="Times New Roman"/>
                <w:bCs/>
                <w:color w:val="000000"/>
              </w:rPr>
            </w:pPr>
            <w:r w:rsidRPr="00CD5B4C">
              <w:rPr>
                <w:rFonts w:ascii="Times New Roman" w:eastAsia="Times New Roman" w:hAnsi="Times New Roman" w:cs="Times New Roman"/>
                <w:bCs/>
                <w:color w:val="000000"/>
              </w:rPr>
              <w:t>-</w:t>
            </w:r>
            <w:r w:rsidR="000D755B" w:rsidRPr="00CD5B4C">
              <w:rPr>
                <w:rFonts w:ascii="Times New Roman" w:eastAsia="Times New Roman" w:hAnsi="Times New Roman" w:cs="Times New Roman"/>
                <w:bCs/>
                <w:color w:val="000000"/>
              </w:rPr>
              <w:t>0</w:t>
            </w:r>
            <w:r w:rsidRPr="00CD5B4C">
              <w:rPr>
                <w:rFonts w:ascii="Times New Roman" w:eastAsia="Times New Roman" w:hAnsi="Times New Roman" w:cs="Times New Roman"/>
                <w:bCs/>
                <w:color w:val="000000"/>
              </w:rPr>
              <w:t>.</w:t>
            </w:r>
            <w:r w:rsidR="000D755B" w:rsidRPr="00CD5B4C">
              <w:rPr>
                <w:rFonts w:ascii="Times New Roman" w:eastAsia="Times New Roman" w:hAnsi="Times New Roman" w:cs="Times New Roman"/>
                <w:bCs/>
                <w:color w:val="000000"/>
              </w:rPr>
              <w:t>17</w:t>
            </w:r>
          </w:p>
        </w:tc>
        <w:tc>
          <w:tcPr>
            <w:tcW w:w="1230" w:type="dxa"/>
            <w:tcBorders>
              <w:top w:val="dotted" w:sz="4" w:space="0" w:color="auto"/>
            </w:tcBorders>
            <w:noWrap/>
            <w:vAlign w:val="center"/>
            <w:hideMark/>
          </w:tcPr>
          <w:p w14:paraId="4D850506" w14:textId="3E51FDC8" w:rsidR="000D755B" w:rsidRPr="00CD5B4C" w:rsidRDefault="000D755B"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2</w:t>
            </w:r>
            <w:r w:rsidR="006830A3" w:rsidRPr="00CD5B4C">
              <w:rPr>
                <w:rFonts w:ascii="Times New Roman" w:eastAsia="Times New Roman" w:hAnsi="Times New Roman" w:cs="Times New Roman"/>
                <w:color w:val="000000"/>
              </w:rPr>
              <w:t>.</w:t>
            </w:r>
            <w:r w:rsidRPr="00CD5B4C">
              <w:rPr>
                <w:rFonts w:ascii="Times New Roman" w:eastAsia="Times New Roman" w:hAnsi="Times New Roman" w:cs="Times New Roman"/>
                <w:color w:val="000000"/>
              </w:rPr>
              <w:t>15</w:t>
            </w:r>
          </w:p>
        </w:tc>
        <w:tc>
          <w:tcPr>
            <w:tcW w:w="1230" w:type="dxa"/>
            <w:tcBorders>
              <w:top w:val="dotted" w:sz="4" w:space="0" w:color="auto"/>
            </w:tcBorders>
            <w:noWrap/>
            <w:hideMark/>
          </w:tcPr>
          <w:p w14:paraId="031E9D89" w14:textId="1275B5D1" w:rsidR="000D755B" w:rsidRPr="00CD5B4C" w:rsidRDefault="000D755B"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2</w:t>
            </w:r>
            <w:r w:rsidR="006830A3" w:rsidRPr="00CD5B4C">
              <w:rPr>
                <w:rFonts w:ascii="Times New Roman" w:eastAsia="Times New Roman" w:hAnsi="Times New Roman" w:cs="Times New Roman"/>
                <w:color w:val="000000"/>
              </w:rPr>
              <w:t>.</w:t>
            </w:r>
            <w:r w:rsidRPr="00CD5B4C">
              <w:rPr>
                <w:rFonts w:ascii="Times New Roman" w:eastAsia="Times New Roman" w:hAnsi="Times New Roman" w:cs="Times New Roman"/>
                <w:color w:val="000000"/>
              </w:rPr>
              <w:t>36</w:t>
            </w:r>
          </w:p>
        </w:tc>
        <w:tc>
          <w:tcPr>
            <w:tcW w:w="1320" w:type="dxa"/>
            <w:tcBorders>
              <w:top w:val="dotted" w:sz="4" w:space="0" w:color="auto"/>
            </w:tcBorders>
            <w:noWrap/>
            <w:hideMark/>
          </w:tcPr>
          <w:p w14:paraId="488E48E4" w14:textId="1C7F0068" w:rsidR="000D755B" w:rsidRPr="00CD5B4C" w:rsidRDefault="000D755B"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3</w:t>
            </w:r>
            <w:r w:rsidR="006830A3" w:rsidRPr="00CD5B4C">
              <w:rPr>
                <w:rFonts w:ascii="Times New Roman" w:eastAsia="Times New Roman" w:hAnsi="Times New Roman" w:cs="Times New Roman"/>
                <w:color w:val="000000"/>
              </w:rPr>
              <w:t>.</w:t>
            </w:r>
            <w:r w:rsidRPr="00CD5B4C">
              <w:rPr>
                <w:rFonts w:ascii="Times New Roman" w:eastAsia="Times New Roman" w:hAnsi="Times New Roman" w:cs="Times New Roman"/>
                <w:color w:val="000000"/>
              </w:rPr>
              <w:t>22</w:t>
            </w:r>
          </w:p>
        </w:tc>
        <w:tc>
          <w:tcPr>
            <w:tcW w:w="1140" w:type="dxa"/>
            <w:tcBorders>
              <w:top w:val="dotted" w:sz="4" w:space="0" w:color="auto"/>
            </w:tcBorders>
            <w:noWrap/>
            <w:hideMark/>
          </w:tcPr>
          <w:p w14:paraId="158F2E8C" w14:textId="00D4BD47" w:rsidR="000D755B" w:rsidRPr="00CD5B4C" w:rsidRDefault="000D755B"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5</w:t>
            </w:r>
            <w:r w:rsidR="006830A3" w:rsidRPr="00CD5B4C">
              <w:rPr>
                <w:rFonts w:ascii="Times New Roman" w:eastAsia="Times New Roman" w:hAnsi="Times New Roman" w:cs="Times New Roman"/>
                <w:color w:val="000000"/>
              </w:rPr>
              <w:t>.</w:t>
            </w:r>
            <w:r w:rsidRPr="00CD5B4C">
              <w:rPr>
                <w:rFonts w:ascii="Times New Roman" w:eastAsia="Times New Roman" w:hAnsi="Times New Roman" w:cs="Times New Roman"/>
                <w:color w:val="000000"/>
              </w:rPr>
              <w:t>52</w:t>
            </w:r>
          </w:p>
        </w:tc>
      </w:tr>
      <w:tr w:rsidR="000D755B" w:rsidRPr="00CD5B4C" w14:paraId="628B462F" w14:textId="77777777" w:rsidTr="00422896">
        <w:trPr>
          <w:trHeight w:val="319"/>
        </w:trPr>
        <w:tc>
          <w:tcPr>
            <w:tcW w:w="1809" w:type="dxa"/>
            <w:vMerge/>
            <w:vAlign w:val="center"/>
          </w:tcPr>
          <w:p w14:paraId="29BF2530" w14:textId="77777777" w:rsidR="000D755B" w:rsidRPr="00CD5B4C" w:rsidRDefault="000D755B" w:rsidP="00095AEF">
            <w:pPr>
              <w:spacing w:line="240" w:lineRule="auto"/>
              <w:rPr>
                <w:rFonts w:ascii="Times New Roman" w:eastAsia="Times New Roman" w:hAnsi="Times New Roman" w:cs="Times New Roman"/>
                <w:color w:val="000000"/>
              </w:rPr>
            </w:pPr>
          </w:p>
        </w:tc>
        <w:tc>
          <w:tcPr>
            <w:tcW w:w="987" w:type="dxa"/>
            <w:noWrap/>
            <w:vAlign w:val="center"/>
            <w:hideMark/>
          </w:tcPr>
          <w:p w14:paraId="6A20ADB2" w14:textId="74489892" w:rsidR="000D755B" w:rsidRPr="00CD5B4C" w:rsidRDefault="000D755B" w:rsidP="00095AEF">
            <w:pPr>
              <w:spacing w:line="240" w:lineRule="auto"/>
              <w:rPr>
                <w:rFonts w:ascii="Times New Roman" w:eastAsia="Times New Roman" w:hAnsi="Times New Roman" w:cs="Times New Roman"/>
                <w:color w:val="000000"/>
              </w:rPr>
            </w:pPr>
            <w:r w:rsidRPr="00CD5B4C">
              <w:rPr>
                <w:rFonts w:ascii="Symbol" w:hAnsi="Symbol" w:cs="Times New Roman"/>
              </w:rPr>
              <w:t></w:t>
            </w:r>
          </w:p>
        </w:tc>
        <w:tc>
          <w:tcPr>
            <w:tcW w:w="1146" w:type="dxa"/>
            <w:noWrap/>
            <w:vAlign w:val="center"/>
            <w:hideMark/>
          </w:tcPr>
          <w:p w14:paraId="02B48472" w14:textId="40683B11" w:rsidR="000D755B" w:rsidRPr="00CD5B4C" w:rsidRDefault="006830A3"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w:t>
            </w:r>
            <w:r w:rsidR="000D755B" w:rsidRPr="00CD5B4C">
              <w:rPr>
                <w:rFonts w:ascii="Times New Roman" w:eastAsia="Times New Roman" w:hAnsi="Times New Roman" w:cs="Times New Roman"/>
                <w:color w:val="000000"/>
              </w:rPr>
              <w:t>9</w:t>
            </w:r>
            <w:r w:rsidRPr="00CD5B4C">
              <w:rPr>
                <w:rFonts w:ascii="Times New Roman" w:eastAsia="Times New Roman" w:hAnsi="Times New Roman" w:cs="Times New Roman"/>
                <w:color w:val="000000"/>
              </w:rPr>
              <w:t>.</w:t>
            </w:r>
            <w:r w:rsidR="000D755B" w:rsidRPr="00CD5B4C">
              <w:rPr>
                <w:rFonts w:ascii="Times New Roman" w:eastAsia="Times New Roman" w:hAnsi="Times New Roman" w:cs="Times New Roman"/>
                <w:color w:val="000000"/>
              </w:rPr>
              <w:t>51</w:t>
            </w:r>
          </w:p>
        </w:tc>
        <w:tc>
          <w:tcPr>
            <w:tcW w:w="1315" w:type="dxa"/>
            <w:noWrap/>
            <w:vAlign w:val="center"/>
            <w:hideMark/>
          </w:tcPr>
          <w:p w14:paraId="6249C9C7" w14:textId="1DE3C8B3" w:rsidR="000D755B" w:rsidRPr="00CD5B4C" w:rsidRDefault="000D755B" w:rsidP="00095AEF">
            <w:pPr>
              <w:spacing w:line="240" w:lineRule="auto"/>
              <w:jc w:val="center"/>
              <w:rPr>
                <w:rFonts w:ascii="Times New Roman" w:eastAsia="Times New Roman" w:hAnsi="Times New Roman" w:cs="Times New Roman"/>
                <w:bCs/>
                <w:color w:val="000000"/>
              </w:rPr>
            </w:pPr>
            <w:r w:rsidRPr="00CD5B4C">
              <w:rPr>
                <w:rFonts w:ascii="Times New Roman" w:eastAsia="Times New Roman" w:hAnsi="Times New Roman" w:cs="Times New Roman"/>
                <w:bCs/>
                <w:color w:val="000000"/>
              </w:rPr>
              <w:t>9</w:t>
            </w:r>
            <w:r w:rsidR="006830A3" w:rsidRPr="00CD5B4C">
              <w:rPr>
                <w:rFonts w:ascii="Times New Roman" w:eastAsia="Times New Roman" w:hAnsi="Times New Roman" w:cs="Times New Roman"/>
                <w:bCs/>
                <w:color w:val="000000"/>
              </w:rPr>
              <w:t>.</w:t>
            </w:r>
            <w:r w:rsidRPr="00CD5B4C">
              <w:rPr>
                <w:rFonts w:ascii="Times New Roman" w:eastAsia="Times New Roman" w:hAnsi="Times New Roman" w:cs="Times New Roman"/>
                <w:bCs/>
                <w:color w:val="000000"/>
              </w:rPr>
              <w:t>71</w:t>
            </w:r>
          </w:p>
        </w:tc>
        <w:tc>
          <w:tcPr>
            <w:tcW w:w="1230" w:type="dxa"/>
            <w:noWrap/>
            <w:vAlign w:val="center"/>
            <w:hideMark/>
          </w:tcPr>
          <w:p w14:paraId="43CEB242" w14:textId="5C6FD5F7" w:rsidR="000D755B" w:rsidRPr="00CD5B4C" w:rsidRDefault="000D755B"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68</w:t>
            </w:r>
            <w:r w:rsidR="006830A3" w:rsidRPr="00CD5B4C">
              <w:rPr>
                <w:rFonts w:ascii="Times New Roman" w:eastAsia="Times New Roman" w:hAnsi="Times New Roman" w:cs="Times New Roman"/>
                <w:color w:val="000000"/>
              </w:rPr>
              <w:t>.</w:t>
            </w:r>
            <w:r w:rsidRPr="00CD5B4C">
              <w:rPr>
                <w:rFonts w:ascii="Times New Roman" w:eastAsia="Times New Roman" w:hAnsi="Times New Roman" w:cs="Times New Roman"/>
                <w:color w:val="000000"/>
              </w:rPr>
              <w:t>16</w:t>
            </w:r>
          </w:p>
        </w:tc>
        <w:tc>
          <w:tcPr>
            <w:tcW w:w="1230" w:type="dxa"/>
            <w:noWrap/>
            <w:hideMark/>
          </w:tcPr>
          <w:p w14:paraId="6B996C16" w14:textId="1631467B" w:rsidR="000D755B" w:rsidRPr="00CD5B4C" w:rsidRDefault="000D755B"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14</w:t>
            </w:r>
            <w:r w:rsidR="006830A3" w:rsidRPr="00CD5B4C">
              <w:rPr>
                <w:rFonts w:ascii="Times New Roman" w:eastAsia="Times New Roman" w:hAnsi="Times New Roman" w:cs="Times New Roman"/>
                <w:color w:val="000000"/>
              </w:rPr>
              <w:t>.</w:t>
            </w:r>
            <w:r w:rsidRPr="00CD5B4C">
              <w:rPr>
                <w:rFonts w:ascii="Times New Roman" w:eastAsia="Times New Roman" w:hAnsi="Times New Roman" w:cs="Times New Roman"/>
                <w:color w:val="000000"/>
              </w:rPr>
              <w:t>71</w:t>
            </w:r>
          </w:p>
        </w:tc>
        <w:tc>
          <w:tcPr>
            <w:tcW w:w="1320" w:type="dxa"/>
            <w:noWrap/>
            <w:hideMark/>
          </w:tcPr>
          <w:p w14:paraId="77D46739" w14:textId="63FC4F34" w:rsidR="000D755B" w:rsidRPr="00CD5B4C" w:rsidRDefault="000D755B"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32</w:t>
            </w:r>
            <w:r w:rsidR="006830A3" w:rsidRPr="00CD5B4C">
              <w:rPr>
                <w:rFonts w:ascii="Times New Roman" w:eastAsia="Times New Roman" w:hAnsi="Times New Roman" w:cs="Times New Roman"/>
                <w:color w:val="000000"/>
              </w:rPr>
              <w:t>.</w:t>
            </w:r>
            <w:r w:rsidRPr="00CD5B4C">
              <w:rPr>
                <w:rFonts w:ascii="Times New Roman" w:eastAsia="Times New Roman" w:hAnsi="Times New Roman" w:cs="Times New Roman"/>
                <w:color w:val="000000"/>
              </w:rPr>
              <w:t>09</w:t>
            </w:r>
          </w:p>
        </w:tc>
        <w:tc>
          <w:tcPr>
            <w:tcW w:w="1140" w:type="dxa"/>
            <w:noWrap/>
            <w:hideMark/>
          </w:tcPr>
          <w:p w14:paraId="2A88F0D1" w14:textId="5D695AF2" w:rsidR="000D755B" w:rsidRPr="00CD5B4C" w:rsidRDefault="000D755B"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85</w:t>
            </w:r>
            <w:r w:rsidR="006830A3" w:rsidRPr="00CD5B4C">
              <w:rPr>
                <w:rFonts w:ascii="Times New Roman" w:eastAsia="Times New Roman" w:hAnsi="Times New Roman" w:cs="Times New Roman"/>
                <w:color w:val="000000"/>
              </w:rPr>
              <w:t>.</w:t>
            </w:r>
            <w:r w:rsidRPr="00CD5B4C">
              <w:rPr>
                <w:rFonts w:ascii="Times New Roman" w:eastAsia="Times New Roman" w:hAnsi="Times New Roman" w:cs="Times New Roman"/>
                <w:color w:val="000000"/>
              </w:rPr>
              <w:t>62</w:t>
            </w:r>
          </w:p>
        </w:tc>
      </w:tr>
      <w:tr w:rsidR="000D755B" w:rsidRPr="00CD5B4C" w14:paraId="37BE54EB" w14:textId="77777777" w:rsidTr="00422896">
        <w:trPr>
          <w:trHeight w:val="319"/>
        </w:trPr>
        <w:tc>
          <w:tcPr>
            <w:tcW w:w="1809" w:type="dxa"/>
            <w:vMerge/>
            <w:vAlign w:val="center"/>
          </w:tcPr>
          <w:p w14:paraId="6B7200F2" w14:textId="77777777" w:rsidR="000D755B" w:rsidRPr="00CD5B4C" w:rsidRDefault="000D755B" w:rsidP="00095AEF">
            <w:pPr>
              <w:spacing w:line="240" w:lineRule="auto"/>
              <w:rPr>
                <w:rFonts w:ascii="Times New Roman" w:eastAsia="Times New Roman" w:hAnsi="Times New Roman" w:cs="Times New Roman"/>
                <w:color w:val="000000"/>
              </w:rPr>
            </w:pPr>
          </w:p>
        </w:tc>
        <w:tc>
          <w:tcPr>
            <w:tcW w:w="987" w:type="dxa"/>
            <w:noWrap/>
            <w:vAlign w:val="center"/>
            <w:hideMark/>
          </w:tcPr>
          <w:p w14:paraId="14106520" w14:textId="67D91398" w:rsidR="000D755B" w:rsidRPr="00CD5B4C" w:rsidRDefault="000D755B" w:rsidP="00095AEF">
            <w:pPr>
              <w:spacing w:line="240" w:lineRule="auto"/>
              <w:rPr>
                <w:rFonts w:ascii="Times New Roman" w:eastAsia="Times New Roman" w:hAnsi="Times New Roman" w:cs="Times New Roman"/>
                <w:color w:val="000000"/>
              </w:rPr>
            </w:pPr>
            <w:proofErr w:type="spellStart"/>
            <w:r w:rsidRPr="00CD5B4C">
              <w:rPr>
                <w:rFonts w:ascii="Times New Roman" w:eastAsiaTheme="minorEastAsia" w:hAnsi="Times New Roman" w:cs="Times New Roman"/>
              </w:rPr>
              <w:t>P</w:t>
            </w:r>
            <w:r w:rsidRPr="00CD5B4C">
              <w:rPr>
                <w:rFonts w:ascii="Times New Roman" w:eastAsiaTheme="minorEastAsia" w:hAnsi="Times New Roman" w:cs="Times New Roman"/>
                <w:vertAlign w:val="subscript"/>
              </w:rPr>
              <w:t>common</w:t>
            </w:r>
            <w:proofErr w:type="spellEnd"/>
          </w:p>
        </w:tc>
        <w:tc>
          <w:tcPr>
            <w:tcW w:w="1146" w:type="dxa"/>
            <w:noWrap/>
            <w:vAlign w:val="center"/>
            <w:hideMark/>
          </w:tcPr>
          <w:p w14:paraId="54042D41" w14:textId="1C994757" w:rsidR="000D755B" w:rsidRPr="00CD5B4C" w:rsidRDefault="006830A3"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w:t>
            </w:r>
            <w:r w:rsidR="000D755B" w:rsidRPr="00CD5B4C">
              <w:rPr>
                <w:rFonts w:ascii="Times New Roman" w:eastAsia="Times New Roman" w:hAnsi="Times New Roman" w:cs="Times New Roman"/>
                <w:color w:val="000000"/>
              </w:rPr>
              <w:t>3</w:t>
            </w:r>
            <w:r w:rsidRPr="00CD5B4C">
              <w:rPr>
                <w:rFonts w:ascii="Times New Roman" w:eastAsia="Times New Roman" w:hAnsi="Times New Roman" w:cs="Times New Roman"/>
                <w:color w:val="000000"/>
              </w:rPr>
              <w:t>.</w:t>
            </w:r>
            <w:r w:rsidR="000D755B" w:rsidRPr="00CD5B4C">
              <w:rPr>
                <w:rFonts w:ascii="Times New Roman" w:eastAsia="Times New Roman" w:hAnsi="Times New Roman" w:cs="Times New Roman"/>
                <w:color w:val="000000"/>
              </w:rPr>
              <w:t>86</w:t>
            </w:r>
          </w:p>
        </w:tc>
        <w:tc>
          <w:tcPr>
            <w:tcW w:w="1315" w:type="dxa"/>
            <w:noWrap/>
            <w:vAlign w:val="center"/>
            <w:hideMark/>
          </w:tcPr>
          <w:p w14:paraId="3F48EC08" w14:textId="2C0267A4" w:rsidR="000D755B" w:rsidRPr="00CD5B4C" w:rsidRDefault="006830A3" w:rsidP="00095AEF">
            <w:pPr>
              <w:spacing w:line="240" w:lineRule="auto"/>
              <w:jc w:val="center"/>
              <w:rPr>
                <w:rFonts w:ascii="Times New Roman" w:eastAsia="Times New Roman" w:hAnsi="Times New Roman" w:cs="Times New Roman"/>
                <w:bCs/>
                <w:color w:val="000000"/>
              </w:rPr>
            </w:pPr>
            <w:r w:rsidRPr="00CD5B4C">
              <w:rPr>
                <w:rFonts w:ascii="Times New Roman" w:eastAsia="Times New Roman" w:hAnsi="Times New Roman" w:cs="Times New Roman"/>
                <w:bCs/>
                <w:color w:val="000000"/>
              </w:rPr>
              <w:t>-</w:t>
            </w:r>
            <w:r w:rsidR="000D755B" w:rsidRPr="00CD5B4C">
              <w:rPr>
                <w:rFonts w:ascii="Times New Roman" w:eastAsia="Times New Roman" w:hAnsi="Times New Roman" w:cs="Times New Roman"/>
                <w:bCs/>
                <w:color w:val="000000"/>
              </w:rPr>
              <w:t>1</w:t>
            </w:r>
            <w:r w:rsidRPr="00CD5B4C">
              <w:rPr>
                <w:rFonts w:ascii="Times New Roman" w:eastAsia="Times New Roman" w:hAnsi="Times New Roman" w:cs="Times New Roman"/>
                <w:bCs/>
                <w:color w:val="000000"/>
              </w:rPr>
              <w:t>.</w:t>
            </w:r>
            <w:r w:rsidR="000D755B" w:rsidRPr="00CD5B4C">
              <w:rPr>
                <w:rFonts w:ascii="Times New Roman" w:eastAsia="Times New Roman" w:hAnsi="Times New Roman" w:cs="Times New Roman"/>
                <w:bCs/>
                <w:color w:val="000000"/>
              </w:rPr>
              <w:t>13</w:t>
            </w:r>
          </w:p>
        </w:tc>
        <w:tc>
          <w:tcPr>
            <w:tcW w:w="1230" w:type="dxa"/>
            <w:noWrap/>
            <w:vAlign w:val="center"/>
            <w:hideMark/>
          </w:tcPr>
          <w:p w14:paraId="6B93CB71" w14:textId="0103C59B" w:rsidR="000D755B" w:rsidRPr="00CD5B4C" w:rsidRDefault="000D755B"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7</w:t>
            </w:r>
            <w:r w:rsidR="006830A3" w:rsidRPr="00CD5B4C">
              <w:rPr>
                <w:rFonts w:ascii="Times New Roman" w:eastAsia="Times New Roman" w:hAnsi="Times New Roman" w:cs="Times New Roman"/>
                <w:color w:val="000000"/>
              </w:rPr>
              <w:t>.00</w:t>
            </w:r>
          </w:p>
        </w:tc>
        <w:tc>
          <w:tcPr>
            <w:tcW w:w="1230" w:type="dxa"/>
            <w:noWrap/>
            <w:hideMark/>
          </w:tcPr>
          <w:p w14:paraId="1FF09468" w14:textId="791A5C8D" w:rsidR="000D755B" w:rsidRPr="00CD5B4C" w:rsidRDefault="000D755B"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1</w:t>
            </w:r>
            <w:r w:rsidR="006830A3" w:rsidRPr="00CD5B4C">
              <w:rPr>
                <w:rFonts w:ascii="Times New Roman" w:eastAsia="Times New Roman" w:hAnsi="Times New Roman" w:cs="Times New Roman"/>
                <w:color w:val="000000"/>
              </w:rPr>
              <w:t>.</w:t>
            </w:r>
            <w:r w:rsidRPr="00CD5B4C">
              <w:rPr>
                <w:rFonts w:ascii="Times New Roman" w:eastAsia="Times New Roman" w:hAnsi="Times New Roman" w:cs="Times New Roman"/>
                <w:color w:val="000000"/>
              </w:rPr>
              <w:t>62</w:t>
            </w:r>
          </w:p>
        </w:tc>
        <w:tc>
          <w:tcPr>
            <w:tcW w:w="1320" w:type="dxa"/>
            <w:noWrap/>
            <w:hideMark/>
          </w:tcPr>
          <w:p w14:paraId="6B7A11E6" w14:textId="4C29C4E0" w:rsidR="000D755B" w:rsidRPr="00CD5B4C" w:rsidRDefault="000D755B"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2</w:t>
            </w:r>
            <w:r w:rsidR="006830A3" w:rsidRPr="00CD5B4C">
              <w:rPr>
                <w:rFonts w:ascii="Times New Roman" w:eastAsia="Times New Roman" w:hAnsi="Times New Roman" w:cs="Times New Roman"/>
                <w:color w:val="000000"/>
              </w:rPr>
              <w:t>.</w:t>
            </w:r>
            <w:r w:rsidRPr="00CD5B4C">
              <w:rPr>
                <w:rFonts w:ascii="Times New Roman" w:eastAsia="Times New Roman" w:hAnsi="Times New Roman" w:cs="Times New Roman"/>
                <w:color w:val="000000"/>
              </w:rPr>
              <w:t>07</w:t>
            </w:r>
          </w:p>
        </w:tc>
        <w:tc>
          <w:tcPr>
            <w:tcW w:w="1140" w:type="dxa"/>
            <w:noWrap/>
            <w:hideMark/>
          </w:tcPr>
          <w:p w14:paraId="450DA6A1" w14:textId="3CDF198D" w:rsidR="000D755B" w:rsidRPr="00CD5B4C" w:rsidRDefault="000D755B"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3</w:t>
            </w:r>
            <w:r w:rsidR="006830A3" w:rsidRPr="00CD5B4C">
              <w:rPr>
                <w:rFonts w:ascii="Times New Roman" w:eastAsia="Times New Roman" w:hAnsi="Times New Roman" w:cs="Times New Roman"/>
                <w:color w:val="000000"/>
              </w:rPr>
              <w:t>.</w:t>
            </w:r>
            <w:r w:rsidRPr="00CD5B4C">
              <w:rPr>
                <w:rFonts w:ascii="Times New Roman" w:eastAsia="Times New Roman" w:hAnsi="Times New Roman" w:cs="Times New Roman"/>
                <w:color w:val="000000"/>
              </w:rPr>
              <w:t>84</w:t>
            </w:r>
          </w:p>
        </w:tc>
      </w:tr>
      <w:tr w:rsidR="000D755B" w:rsidRPr="00CD5B4C" w14:paraId="57E7EF4A" w14:textId="77777777" w:rsidTr="00422896">
        <w:trPr>
          <w:trHeight w:val="319"/>
        </w:trPr>
        <w:tc>
          <w:tcPr>
            <w:tcW w:w="1809" w:type="dxa"/>
            <w:vMerge/>
            <w:tcBorders>
              <w:bottom w:val="dotted" w:sz="4" w:space="0" w:color="auto"/>
            </w:tcBorders>
            <w:vAlign w:val="center"/>
          </w:tcPr>
          <w:p w14:paraId="500761DF" w14:textId="77777777" w:rsidR="000D755B" w:rsidRPr="00CD5B4C" w:rsidRDefault="000D755B" w:rsidP="00095AEF">
            <w:pPr>
              <w:spacing w:line="240" w:lineRule="auto"/>
              <w:rPr>
                <w:rFonts w:ascii="Times New Roman" w:eastAsia="Times New Roman" w:hAnsi="Times New Roman" w:cs="Times New Roman"/>
                <w:color w:val="000000"/>
              </w:rPr>
            </w:pPr>
          </w:p>
        </w:tc>
        <w:tc>
          <w:tcPr>
            <w:tcW w:w="987" w:type="dxa"/>
            <w:tcBorders>
              <w:bottom w:val="dotted" w:sz="4" w:space="0" w:color="auto"/>
            </w:tcBorders>
            <w:noWrap/>
            <w:vAlign w:val="center"/>
            <w:hideMark/>
          </w:tcPr>
          <w:p w14:paraId="1BCC7A77" w14:textId="1966119D" w:rsidR="000D755B" w:rsidRPr="00CD5B4C" w:rsidRDefault="000D755B" w:rsidP="00095AEF">
            <w:pPr>
              <w:spacing w:line="240" w:lineRule="auto"/>
              <w:rPr>
                <w:rFonts w:ascii="Times New Roman" w:eastAsia="Times New Roman" w:hAnsi="Times New Roman" w:cs="Times New Roman"/>
                <w:color w:val="000000"/>
              </w:rPr>
            </w:pPr>
            <w:r w:rsidRPr="00CD5B4C">
              <w:rPr>
                <w:rFonts w:ascii="Symbol" w:hAnsi="Symbol" w:cs="Times New Roman"/>
              </w:rPr>
              <w:t></w:t>
            </w:r>
            <w:r w:rsidRPr="00CD5B4C">
              <w:rPr>
                <w:rFonts w:ascii="Symbol" w:hAnsi="Symbol" w:cs="Times New Roman"/>
                <w:vertAlign w:val="subscript"/>
              </w:rPr>
              <w:t></w:t>
            </w:r>
          </w:p>
        </w:tc>
        <w:tc>
          <w:tcPr>
            <w:tcW w:w="1146" w:type="dxa"/>
            <w:tcBorders>
              <w:bottom w:val="dotted" w:sz="4" w:space="0" w:color="auto"/>
            </w:tcBorders>
            <w:noWrap/>
            <w:vAlign w:val="center"/>
            <w:hideMark/>
          </w:tcPr>
          <w:p w14:paraId="0E82D876" w14:textId="344F1EE4" w:rsidR="000D755B" w:rsidRPr="00CD5B4C" w:rsidRDefault="006830A3"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w:t>
            </w:r>
            <w:r w:rsidR="000D755B" w:rsidRPr="00CD5B4C">
              <w:rPr>
                <w:rFonts w:ascii="Times New Roman" w:eastAsia="Times New Roman" w:hAnsi="Times New Roman" w:cs="Times New Roman"/>
                <w:color w:val="000000"/>
              </w:rPr>
              <w:t>2</w:t>
            </w:r>
            <w:r w:rsidRPr="00CD5B4C">
              <w:rPr>
                <w:rFonts w:ascii="Times New Roman" w:eastAsia="Times New Roman" w:hAnsi="Times New Roman" w:cs="Times New Roman"/>
                <w:color w:val="000000"/>
              </w:rPr>
              <w:t>.</w:t>
            </w:r>
            <w:r w:rsidR="000D755B" w:rsidRPr="00CD5B4C">
              <w:rPr>
                <w:rFonts w:ascii="Times New Roman" w:eastAsia="Times New Roman" w:hAnsi="Times New Roman" w:cs="Times New Roman"/>
                <w:color w:val="000000"/>
              </w:rPr>
              <w:t>26</w:t>
            </w:r>
          </w:p>
        </w:tc>
        <w:tc>
          <w:tcPr>
            <w:tcW w:w="1315" w:type="dxa"/>
            <w:tcBorders>
              <w:bottom w:val="dotted" w:sz="4" w:space="0" w:color="auto"/>
            </w:tcBorders>
            <w:noWrap/>
            <w:vAlign w:val="center"/>
            <w:hideMark/>
          </w:tcPr>
          <w:p w14:paraId="4CB6E74E" w14:textId="3343BFD5" w:rsidR="000D755B" w:rsidRPr="00CD5B4C" w:rsidRDefault="000D755B" w:rsidP="00095AEF">
            <w:pPr>
              <w:spacing w:line="240" w:lineRule="auto"/>
              <w:jc w:val="center"/>
              <w:rPr>
                <w:rFonts w:ascii="Times New Roman" w:eastAsia="Times New Roman" w:hAnsi="Times New Roman" w:cs="Times New Roman"/>
                <w:bCs/>
                <w:color w:val="000000"/>
              </w:rPr>
            </w:pPr>
            <w:r w:rsidRPr="00CD5B4C">
              <w:rPr>
                <w:rFonts w:ascii="Times New Roman" w:eastAsia="Times New Roman" w:hAnsi="Times New Roman" w:cs="Times New Roman"/>
                <w:bCs/>
                <w:color w:val="000000"/>
              </w:rPr>
              <w:t>2</w:t>
            </w:r>
            <w:r w:rsidR="006830A3" w:rsidRPr="00CD5B4C">
              <w:rPr>
                <w:rFonts w:ascii="Times New Roman" w:eastAsia="Times New Roman" w:hAnsi="Times New Roman" w:cs="Times New Roman"/>
                <w:bCs/>
                <w:color w:val="000000"/>
              </w:rPr>
              <w:t>.</w:t>
            </w:r>
            <w:r w:rsidRPr="00CD5B4C">
              <w:rPr>
                <w:rFonts w:ascii="Times New Roman" w:eastAsia="Times New Roman" w:hAnsi="Times New Roman" w:cs="Times New Roman"/>
                <w:bCs/>
                <w:color w:val="000000"/>
              </w:rPr>
              <w:t>68</w:t>
            </w:r>
          </w:p>
        </w:tc>
        <w:tc>
          <w:tcPr>
            <w:tcW w:w="1230" w:type="dxa"/>
            <w:tcBorders>
              <w:bottom w:val="dotted" w:sz="4" w:space="0" w:color="auto"/>
            </w:tcBorders>
            <w:noWrap/>
            <w:vAlign w:val="center"/>
            <w:hideMark/>
          </w:tcPr>
          <w:p w14:paraId="1FD47D45" w14:textId="579AEBA4" w:rsidR="000D755B" w:rsidRPr="00CD5B4C" w:rsidRDefault="000D755B"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4</w:t>
            </w:r>
            <w:r w:rsidR="006830A3" w:rsidRPr="00CD5B4C">
              <w:rPr>
                <w:rFonts w:ascii="Times New Roman" w:eastAsia="Times New Roman" w:hAnsi="Times New Roman" w:cs="Times New Roman"/>
                <w:color w:val="000000"/>
              </w:rPr>
              <w:t>.</w:t>
            </w:r>
            <w:r w:rsidRPr="00CD5B4C">
              <w:rPr>
                <w:rFonts w:ascii="Times New Roman" w:eastAsia="Times New Roman" w:hAnsi="Times New Roman" w:cs="Times New Roman"/>
                <w:color w:val="000000"/>
              </w:rPr>
              <w:t>97</w:t>
            </w:r>
          </w:p>
        </w:tc>
        <w:tc>
          <w:tcPr>
            <w:tcW w:w="1230" w:type="dxa"/>
            <w:tcBorders>
              <w:bottom w:val="dotted" w:sz="4" w:space="0" w:color="auto"/>
            </w:tcBorders>
            <w:noWrap/>
            <w:hideMark/>
          </w:tcPr>
          <w:p w14:paraId="35D6830E" w14:textId="59BF2973" w:rsidR="000D755B" w:rsidRPr="00CD5B4C" w:rsidRDefault="000D755B"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3</w:t>
            </w:r>
            <w:r w:rsidR="006830A3" w:rsidRPr="00CD5B4C">
              <w:rPr>
                <w:rFonts w:ascii="Times New Roman" w:eastAsia="Times New Roman" w:hAnsi="Times New Roman" w:cs="Times New Roman"/>
                <w:color w:val="000000"/>
              </w:rPr>
              <w:t>.</w:t>
            </w:r>
            <w:r w:rsidRPr="00CD5B4C">
              <w:rPr>
                <w:rFonts w:ascii="Times New Roman" w:eastAsia="Times New Roman" w:hAnsi="Times New Roman" w:cs="Times New Roman"/>
                <w:color w:val="000000"/>
              </w:rPr>
              <w:t>00</w:t>
            </w:r>
          </w:p>
        </w:tc>
        <w:tc>
          <w:tcPr>
            <w:tcW w:w="1320" w:type="dxa"/>
            <w:tcBorders>
              <w:bottom w:val="dotted" w:sz="4" w:space="0" w:color="auto"/>
            </w:tcBorders>
            <w:noWrap/>
            <w:hideMark/>
          </w:tcPr>
          <w:p w14:paraId="016E7267" w14:textId="589BA8A8" w:rsidR="000D755B" w:rsidRPr="00CD5B4C" w:rsidRDefault="000D755B"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4</w:t>
            </w:r>
            <w:r w:rsidR="006830A3" w:rsidRPr="00CD5B4C">
              <w:rPr>
                <w:rFonts w:ascii="Times New Roman" w:eastAsia="Times New Roman" w:hAnsi="Times New Roman" w:cs="Times New Roman"/>
                <w:color w:val="000000"/>
              </w:rPr>
              <w:t>.</w:t>
            </w:r>
            <w:r w:rsidRPr="00CD5B4C">
              <w:rPr>
                <w:rFonts w:ascii="Times New Roman" w:eastAsia="Times New Roman" w:hAnsi="Times New Roman" w:cs="Times New Roman"/>
                <w:color w:val="000000"/>
              </w:rPr>
              <w:t>45</w:t>
            </w:r>
          </w:p>
        </w:tc>
        <w:tc>
          <w:tcPr>
            <w:tcW w:w="1140" w:type="dxa"/>
            <w:tcBorders>
              <w:bottom w:val="dotted" w:sz="4" w:space="0" w:color="auto"/>
            </w:tcBorders>
            <w:noWrap/>
            <w:hideMark/>
          </w:tcPr>
          <w:p w14:paraId="05278362" w14:textId="64A4716C" w:rsidR="000D755B" w:rsidRPr="00CD5B4C" w:rsidRDefault="000D755B"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6</w:t>
            </w:r>
            <w:r w:rsidR="006830A3" w:rsidRPr="00CD5B4C">
              <w:rPr>
                <w:rFonts w:ascii="Times New Roman" w:eastAsia="Times New Roman" w:hAnsi="Times New Roman" w:cs="Times New Roman"/>
                <w:color w:val="000000"/>
              </w:rPr>
              <w:t>.</w:t>
            </w:r>
            <w:r w:rsidRPr="00CD5B4C">
              <w:rPr>
                <w:rFonts w:ascii="Times New Roman" w:eastAsia="Times New Roman" w:hAnsi="Times New Roman" w:cs="Times New Roman"/>
                <w:color w:val="000000"/>
              </w:rPr>
              <w:t>79</w:t>
            </w:r>
          </w:p>
        </w:tc>
      </w:tr>
      <w:tr w:rsidR="000D755B" w:rsidRPr="00CD5B4C" w14:paraId="6968AC90" w14:textId="77777777" w:rsidTr="00422896">
        <w:trPr>
          <w:trHeight w:val="319"/>
        </w:trPr>
        <w:tc>
          <w:tcPr>
            <w:tcW w:w="1809" w:type="dxa"/>
            <w:vMerge w:val="restart"/>
            <w:tcBorders>
              <w:top w:val="dotted" w:sz="4" w:space="0" w:color="auto"/>
            </w:tcBorders>
            <w:vAlign w:val="center"/>
          </w:tcPr>
          <w:p w14:paraId="030E9C41" w14:textId="0947BF59" w:rsidR="000D755B" w:rsidRPr="00CD5B4C" w:rsidRDefault="000D755B" w:rsidP="00095AEF">
            <w:pPr>
              <w:spacing w:line="240" w:lineRule="auto"/>
              <w:rPr>
                <w:rFonts w:ascii="Times New Roman" w:eastAsia="Times New Roman" w:hAnsi="Times New Roman" w:cs="Times New Roman"/>
                <w:color w:val="000000"/>
              </w:rPr>
            </w:pPr>
            <w:r w:rsidRPr="00CD5B4C">
              <w:rPr>
                <w:rFonts w:ascii="Times New Roman" w:eastAsia="Times New Roman" w:hAnsi="Times New Roman" w:cs="Times New Roman"/>
                <w:color w:val="000000"/>
              </w:rPr>
              <w:t>Exponential learner</w:t>
            </w:r>
          </w:p>
        </w:tc>
        <w:tc>
          <w:tcPr>
            <w:tcW w:w="987" w:type="dxa"/>
            <w:tcBorders>
              <w:top w:val="dotted" w:sz="4" w:space="0" w:color="auto"/>
            </w:tcBorders>
            <w:noWrap/>
            <w:vAlign w:val="center"/>
            <w:hideMark/>
          </w:tcPr>
          <w:p w14:paraId="11A25683" w14:textId="77777777" w:rsidR="000D755B" w:rsidRPr="00CD5B4C" w:rsidRDefault="000D755B" w:rsidP="00095AEF">
            <w:pPr>
              <w:spacing w:line="240" w:lineRule="auto"/>
              <w:rPr>
                <w:rFonts w:ascii="Times New Roman" w:eastAsia="Times New Roman" w:hAnsi="Times New Roman" w:cs="Times New Roman"/>
                <w:color w:val="000000"/>
              </w:rPr>
            </w:pPr>
            <w:r w:rsidRPr="00CD5B4C">
              <w:rPr>
                <w:rFonts w:ascii="Symbol" w:hAnsi="Symbol" w:cs="Times New Roman"/>
              </w:rPr>
              <w:t></w:t>
            </w:r>
            <w:r w:rsidRPr="00CD5B4C">
              <w:rPr>
                <w:rFonts w:ascii="Symbol" w:hAnsi="Symbol" w:cs="Times New Roman"/>
                <w:vertAlign w:val="subscript"/>
              </w:rPr>
              <w:t></w:t>
            </w:r>
          </w:p>
        </w:tc>
        <w:tc>
          <w:tcPr>
            <w:tcW w:w="1146" w:type="dxa"/>
            <w:tcBorders>
              <w:top w:val="dotted" w:sz="4" w:space="0" w:color="auto"/>
            </w:tcBorders>
            <w:noWrap/>
            <w:vAlign w:val="center"/>
            <w:hideMark/>
          </w:tcPr>
          <w:p w14:paraId="1BDD8F06" w14:textId="2721839F" w:rsidR="000D755B" w:rsidRPr="00CD5B4C" w:rsidRDefault="006830A3"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w:t>
            </w:r>
            <w:r w:rsidR="000D755B" w:rsidRPr="00CD5B4C">
              <w:rPr>
                <w:rFonts w:ascii="Times New Roman" w:eastAsia="Times New Roman" w:hAnsi="Times New Roman" w:cs="Times New Roman"/>
                <w:color w:val="000000"/>
              </w:rPr>
              <w:t>6</w:t>
            </w:r>
            <w:r w:rsidRPr="00CD5B4C">
              <w:rPr>
                <w:rFonts w:ascii="Times New Roman" w:eastAsia="Times New Roman" w:hAnsi="Times New Roman" w:cs="Times New Roman"/>
                <w:color w:val="000000"/>
              </w:rPr>
              <w:t>.</w:t>
            </w:r>
            <w:r w:rsidR="000D755B" w:rsidRPr="00CD5B4C">
              <w:rPr>
                <w:rFonts w:ascii="Times New Roman" w:eastAsia="Times New Roman" w:hAnsi="Times New Roman" w:cs="Times New Roman"/>
                <w:color w:val="000000"/>
              </w:rPr>
              <w:t>67</w:t>
            </w:r>
          </w:p>
        </w:tc>
        <w:tc>
          <w:tcPr>
            <w:tcW w:w="1315" w:type="dxa"/>
            <w:tcBorders>
              <w:top w:val="dotted" w:sz="4" w:space="0" w:color="auto"/>
            </w:tcBorders>
            <w:noWrap/>
            <w:vAlign w:val="center"/>
            <w:hideMark/>
          </w:tcPr>
          <w:p w14:paraId="1DC48BD5" w14:textId="3C652FA5" w:rsidR="000D755B" w:rsidRPr="00CD5B4C" w:rsidRDefault="006830A3" w:rsidP="00095AEF">
            <w:pPr>
              <w:spacing w:line="240" w:lineRule="auto"/>
              <w:jc w:val="center"/>
              <w:rPr>
                <w:rFonts w:ascii="Times New Roman" w:eastAsia="Times New Roman" w:hAnsi="Times New Roman" w:cs="Times New Roman"/>
                <w:bCs/>
                <w:color w:val="000000"/>
              </w:rPr>
            </w:pPr>
            <w:r w:rsidRPr="00CD5B4C">
              <w:rPr>
                <w:rFonts w:ascii="Times New Roman" w:eastAsia="Times New Roman" w:hAnsi="Times New Roman" w:cs="Times New Roman"/>
                <w:bCs/>
                <w:color w:val="000000"/>
              </w:rPr>
              <w:t>-</w:t>
            </w:r>
            <w:r w:rsidR="000D755B" w:rsidRPr="00CD5B4C">
              <w:rPr>
                <w:rFonts w:ascii="Times New Roman" w:eastAsia="Times New Roman" w:hAnsi="Times New Roman" w:cs="Times New Roman"/>
                <w:bCs/>
                <w:color w:val="000000"/>
              </w:rPr>
              <w:t>1</w:t>
            </w:r>
            <w:r w:rsidRPr="00CD5B4C">
              <w:rPr>
                <w:rFonts w:ascii="Times New Roman" w:eastAsia="Times New Roman" w:hAnsi="Times New Roman" w:cs="Times New Roman"/>
                <w:bCs/>
                <w:color w:val="000000"/>
              </w:rPr>
              <w:t>.</w:t>
            </w:r>
            <w:r w:rsidR="000D755B" w:rsidRPr="00CD5B4C">
              <w:rPr>
                <w:rFonts w:ascii="Times New Roman" w:eastAsia="Times New Roman" w:hAnsi="Times New Roman" w:cs="Times New Roman"/>
                <w:bCs/>
                <w:color w:val="000000"/>
              </w:rPr>
              <w:t>57</w:t>
            </w:r>
          </w:p>
        </w:tc>
        <w:tc>
          <w:tcPr>
            <w:tcW w:w="1230" w:type="dxa"/>
            <w:tcBorders>
              <w:top w:val="dotted" w:sz="4" w:space="0" w:color="auto"/>
            </w:tcBorders>
            <w:noWrap/>
            <w:vAlign w:val="center"/>
            <w:hideMark/>
          </w:tcPr>
          <w:p w14:paraId="18353C21" w14:textId="3373EACB" w:rsidR="000D755B" w:rsidRPr="00CD5B4C" w:rsidRDefault="000D755B"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1</w:t>
            </w:r>
            <w:r w:rsidR="006830A3" w:rsidRPr="00CD5B4C">
              <w:rPr>
                <w:rFonts w:ascii="Times New Roman" w:eastAsia="Times New Roman" w:hAnsi="Times New Roman" w:cs="Times New Roman"/>
                <w:color w:val="000000"/>
              </w:rPr>
              <w:t>.</w:t>
            </w:r>
            <w:r w:rsidRPr="00CD5B4C">
              <w:rPr>
                <w:rFonts w:ascii="Times New Roman" w:eastAsia="Times New Roman" w:hAnsi="Times New Roman" w:cs="Times New Roman"/>
                <w:color w:val="000000"/>
              </w:rPr>
              <w:t>76</w:t>
            </w:r>
          </w:p>
        </w:tc>
        <w:tc>
          <w:tcPr>
            <w:tcW w:w="1230" w:type="dxa"/>
            <w:tcBorders>
              <w:top w:val="dotted" w:sz="4" w:space="0" w:color="auto"/>
            </w:tcBorders>
            <w:noWrap/>
            <w:hideMark/>
          </w:tcPr>
          <w:p w14:paraId="4D5077FB" w14:textId="6B616F31" w:rsidR="000D755B" w:rsidRPr="00CD5B4C" w:rsidRDefault="000D755B"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2</w:t>
            </w:r>
            <w:r w:rsidR="006830A3" w:rsidRPr="00CD5B4C">
              <w:rPr>
                <w:rFonts w:ascii="Times New Roman" w:eastAsia="Times New Roman" w:hAnsi="Times New Roman" w:cs="Times New Roman"/>
                <w:color w:val="000000"/>
              </w:rPr>
              <w:t>.</w:t>
            </w:r>
            <w:r w:rsidRPr="00CD5B4C">
              <w:rPr>
                <w:rFonts w:ascii="Times New Roman" w:eastAsia="Times New Roman" w:hAnsi="Times New Roman" w:cs="Times New Roman"/>
                <w:color w:val="000000"/>
              </w:rPr>
              <w:t>96</w:t>
            </w:r>
          </w:p>
        </w:tc>
        <w:tc>
          <w:tcPr>
            <w:tcW w:w="1320" w:type="dxa"/>
            <w:tcBorders>
              <w:top w:val="dotted" w:sz="4" w:space="0" w:color="auto"/>
            </w:tcBorders>
            <w:noWrap/>
            <w:hideMark/>
          </w:tcPr>
          <w:p w14:paraId="2317C8A7" w14:textId="4907992D" w:rsidR="000D755B" w:rsidRPr="00CD5B4C" w:rsidRDefault="000D755B"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3</w:t>
            </w:r>
            <w:r w:rsidR="006830A3" w:rsidRPr="00CD5B4C">
              <w:rPr>
                <w:rFonts w:ascii="Times New Roman" w:eastAsia="Times New Roman" w:hAnsi="Times New Roman" w:cs="Times New Roman"/>
                <w:color w:val="000000"/>
              </w:rPr>
              <w:t>.</w:t>
            </w:r>
            <w:r w:rsidRPr="00CD5B4C">
              <w:rPr>
                <w:rFonts w:ascii="Times New Roman" w:eastAsia="Times New Roman" w:hAnsi="Times New Roman" w:cs="Times New Roman"/>
                <w:color w:val="000000"/>
              </w:rPr>
              <w:t>09</w:t>
            </w:r>
          </w:p>
        </w:tc>
        <w:tc>
          <w:tcPr>
            <w:tcW w:w="1140" w:type="dxa"/>
            <w:tcBorders>
              <w:top w:val="dotted" w:sz="4" w:space="0" w:color="auto"/>
            </w:tcBorders>
            <w:noWrap/>
            <w:hideMark/>
          </w:tcPr>
          <w:p w14:paraId="62797ACB" w14:textId="3D7C61A9" w:rsidR="000D755B" w:rsidRPr="00CD5B4C" w:rsidRDefault="000D755B"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3</w:t>
            </w:r>
            <w:r w:rsidR="006830A3" w:rsidRPr="00CD5B4C">
              <w:rPr>
                <w:rFonts w:ascii="Times New Roman" w:eastAsia="Times New Roman" w:hAnsi="Times New Roman" w:cs="Times New Roman"/>
                <w:color w:val="000000"/>
              </w:rPr>
              <w:t>.</w:t>
            </w:r>
            <w:r w:rsidRPr="00CD5B4C">
              <w:rPr>
                <w:rFonts w:ascii="Times New Roman" w:eastAsia="Times New Roman" w:hAnsi="Times New Roman" w:cs="Times New Roman"/>
                <w:color w:val="000000"/>
              </w:rPr>
              <w:t>12</w:t>
            </w:r>
          </w:p>
        </w:tc>
      </w:tr>
      <w:tr w:rsidR="000D755B" w:rsidRPr="00CD5B4C" w14:paraId="444C7AFC" w14:textId="77777777" w:rsidTr="00422896">
        <w:trPr>
          <w:trHeight w:val="319"/>
        </w:trPr>
        <w:tc>
          <w:tcPr>
            <w:tcW w:w="1809" w:type="dxa"/>
            <w:vMerge/>
            <w:vAlign w:val="center"/>
          </w:tcPr>
          <w:p w14:paraId="5CDDD34B" w14:textId="77777777" w:rsidR="000D755B" w:rsidRPr="00CD5B4C" w:rsidRDefault="000D755B" w:rsidP="00095AEF">
            <w:pPr>
              <w:spacing w:line="240" w:lineRule="auto"/>
              <w:rPr>
                <w:rFonts w:ascii="Times New Roman" w:eastAsia="Times New Roman" w:hAnsi="Times New Roman" w:cs="Times New Roman"/>
                <w:color w:val="000000"/>
              </w:rPr>
            </w:pPr>
          </w:p>
        </w:tc>
        <w:tc>
          <w:tcPr>
            <w:tcW w:w="987" w:type="dxa"/>
            <w:noWrap/>
            <w:vAlign w:val="center"/>
            <w:hideMark/>
          </w:tcPr>
          <w:p w14:paraId="74CB2108" w14:textId="77777777" w:rsidR="000D755B" w:rsidRPr="00CD5B4C" w:rsidRDefault="000D755B" w:rsidP="00095AEF">
            <w:pPr>
              <w:spacing w:line="240" w:lineRule="auto"/>
              <w:rPr>
                <w:rFonts w:ascii="Times New Roman" w:eastAsia="Times New Roman" w:hAnsi="Times New Roman" w:cs="Times New Roman"/>
                <w:color w:val="000000"/>
              </w:rPr>
            </w:pPr>
            <w:r w:rsidRPr="00CD5B4C">
              <w:rPr>
                <w:rFonts w:ascii="Symbol" w:hAnsi="Symbol" w:cs="Times New Roman"/>
              </w:rPr>
              <w:t></w:t>
            </w:r>
          </w:p>
        </w:tc>
        <w:tc>
          <w:tcPr>
            <w:tcW w:w="1146" w:type="dxa"/>
            <w:noWrap/>
            <w:vAlign w:val="center"/>
            <w:hideMark/>
          </w:tcPr>
          <w:p w14:paraId="2FBF1A61" w14:textId="3AFE56EC" w:rsidR="000D755B" w:rsidRPr="00CD5B4C" w:rsidRDefault="006830A3"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w:t>
            </w:r>
            <w:r w:rsidR="000D755B" w:rsidRPr="00CD5B4C">
              <w:rPr>
                <w:rFonts w:ascii="Times New Roman" w:eastAsia="Times New Roman" w:hAnsi="Times New Roman" w:cs="Times New Roman"/>
                <w:color w:val="000000"/>
              </w:rPr>
              <w:t>5</w:t>
            </w:r>
            <w:r w:rsidRPr="00CD5B4C">
              <w:rPr>
                <w:rFonts w:ascii="Times New Roman" w:eastAsia="Times New Roman" w:hAnsi="Times New Roman" w:cs="Times New Roman"/>
                <w:color w:val="000000"/>
              </w:rPr>
              <w:t>.</w:t>
            </w:r>
            <w:r w:rsidR="000D755B" w:rsidRPr="00CD5B4C">
              <w:rPr>
                <w:rFonts w:ascii="Times New Roman" w:eastAsia="Times New Roman" w:hAnsi="Times New Roman" w:cs="Times New Roman"/>
                <w:color w:val="000000"/>
              </w:rPr>
              <w:t>43</w:t>
            </w:r>
          </w:p>
        </w:tc>
        <w:tc>
          <w:tcPr>
            <w:tcW w:w="1315" w:type="dxa"/>
            <w:noWrap/>
            <w:vAlign w:val="center"/>
            <w:hideMark/>
          </w:tcPr>
          <w:p w14:paraId="5163D96C" w14:textId="714493BF" w:rsidR="000D755B" w:rsidRPr="00CD5B4C" w:rsidRDefault="000D755B" w:rsidP="00095AEF">
            <w:pPr>
              <w:spacing w:line="240" w:lineRule="auto"/>
              <w:jc w:val="center"/>
              <w:rPr>
                <w:rFonts w:ascii="Times New Roman" w:eastAsia="Times New Roman" w:hAnsi="Times New Roman" w:cs="Times New Roman"/>
                <w:bCs/>
                <w:color w:val="000000"/>
              </w:rPr>
            </w:pPr>
            <w:r w:rsidRPr="00CD5B4C">
              <w:rPr>
                <w:rFonts w:ascii="Times New Roman" w:eastAsia="Times New Roman" w:hAnsi="Times New Roman" w:cs="Times New Roman"/>
                <w:bCs/>
                <w:color w:val="000000"/>
              </w:rPr>
              <w:t>4</w:t>
            </w:r>
            <w:r w:rsidR="006830A3" w:rsidRPr="00CD5B4C">
              <w:rPr>
                <w:rFonts w:ascii="Times New Roman" w:eastAsia="Times New Roman" w:hAnsi="Times New Roman" w:cs="Times New Roman"/>
                <w:bCs/>
                <w:color w:val="000000"/>
              </w:rPr>
              <w:t>.</w:t>
            </w:r>
            <w:r w:rsidRPr="00CD5B4C">
              <w:rPr>
                <w:rFonts w:ascii="Times New Roman" w:eastAsia="Times New Roman" w:hAnsi="Times New Roman" w:cs="Times New Roman"/>
                <w:bCs/>
                <w:color w:val="000000"/>
              </w:rPr>
              <w:t>43</w:t>
            </w:r>
          </w:p>
        </w:tc>
        <w:tc>
          <w:tcPr>
            <w:tcW w:w="1230" w:type="dxa"/>
            <w:noWrap/>
            <w:vAlign w:val="center"/>
            <w:hideMark/>
          </w:tcPr>
          <w:p w14:paraId="7E98EA6F" w14:textId="02FEA711" w:rsidR="000D755B" w:rsidRPr="00CD5B4C" w:rsidRDefault="000D755B"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8</w:t>
            </w:r>
            <w:r w:rsidR="006830A3" w:rsidRPr="00CD5B4C">
              <w:rPr>
                <w:rFonts w:ascii="Times New Roman" w:eastAsia="Times New Roman" w:hAnsi="Times New Roman" w:cs="Times New Roman"/>
                <w:color w:val="000000"/>
              </w:rPr>
              <w:t>.</w:t>
            </w:r>
            <w:r w:rsidRPr="00CD5B4C">
              <w:rPr>
                <w:rFonts w:ascii="Times New Roman" w:eastAsia="Times New Roman" w:hAnsi="Times New Roman" w:cs="Times New Roman"/>
                <w:color w:val="000000"/>
              </w:rPr>
              <w:t>02</w:t>
            </w:r>
          </w:p>
        </w:tc>
        <w:tc>
          <w:tcPr>
            <w:tcW w:w="1230" w:type="dxa"/>
            <w:noWrap/>
            <w:hideMark/>
          </w:tcPr>
          <w:p w14:paraId="4B669B3C" w14:textId="391083EE" w:rsidR="000D755B" w:rsidRPr="00CD5B4C" w:rsidRDefault="000D755B"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6</w:t>
            </w:r>
            <w:r w:rsidR="006830A3" w:rsidRPr="00CD5B4C">
              <w:rPr>
                <w:rFonts w:ascii="Times New Roman" w:eastAsia="Times New Roman" w:hAnsi="Times New Roman" w:cs="Times New Roman"/>
                <w:color w:val="000000"/>
              </w:rPr>
              <w:t>.</w:t>
            </w:r>
            <w:r w:rsidRPr="00CD5B4C">
              <w:rPr>
                <w:rFonts w:ascii="Times New Roman" w:eastAsia="Times New Roman" w:hAnsi="Times New Roman" w:cs="Times New Roman"/>
                <w:color w:val="000000"/>
              </w:rPr>
              <w:t>17</w:t>
            </w:r>
          </w:p>
        </w:tc>
        <w:tc>
          <w:tcPr>
            <w:tcW w:w="1320" w:type="dxa"/>
            <w:noWrap/>
            <w:hideMark/>
          </w:tcPr>
          <w:p w14:paraId="3A5E30D4" w14:textId="35DC4DCA" w:rsidR="000D755B" w:rsidRPr="00CD5B4C" w:rsidRDefault="000D755B"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7</w:t>
            </w:r>
            <w:r w:rsidR="006830A3" w:rsidRPr="00CD5B4C">
              <w:rPr>
                <w:rFonts w:ascii="Times New Roman" w:eastAsia="Times New Roman" w:hAnsi="Times New Roman" w:cs="Times New Roman"/>
                <w:color w:val="000000"/>
              </w:rPr>
              <w:t>.</w:t>
            </w:r>
            <w:r w:rsidRPr="00CD5B4C">
              <w:rPr>
                <w:rFonts w:ascii="Times New Roman" w:eastAsia="Times New Roman" w:hAnsi="Times New Roman" w:cs="Times New Roman"/>
                <w:color w:val="000000"/>
              </w:rPr>
              <w:t>11</w:t>
            </w:r>
          </w:p>
        </w:tc>
        <w:tc>
          <w:tcPr>
            <w:tcW w:w="1140" w:type="dxa"/>
            <w:noWrap/>
            <w:hideMark/>
          </w:tcPr>
          <w:p w14:paraId="4A83FB4C" w14:textId="609FA865" w:rsidR="000D755B" w:rsidRPr="00CD5B4C" w:rsidRDefault="000D755B"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12</w:t>
            </w:r>
            <w:r w:rsidR="006830A3" w:rsidRPr="00CD5B4C">
              <w:rPr>
                <w:rFonts w:ascii="Times New Roman" w:eastAsia="Times New Roman" w:hAnsi="Times New Roman" w:cs="Times New Roman"/>
                <w:color w:val="000000"/>
              </w:rPr>
              <w:t>.</w:t>
            </w:r>
            <w:r w:rsidRPr="00CD5B4C">
              <w:rPr>
                <w:rFonts w:ascii="Times New Roman" w:eastAsia="Times New Roman" w:hAnsi="Times New Roman" w:cs="Times New Roman"/>
                <w:color w:val="000000"/>
              </w:rPr>
              <w:t>69</w:t>
            </w:r>
          </w:p>
        </w:tc>
      </w:tr>
      <w:tr w:rsidR="000D755B" w:rsidRPr="00CD5B4C" w14:paraId="75000565" w14:textId="77777777" w:rsidTr="00422896">
        <w:trPr>
          <w:trHeight w:val="319"/>
        </w:trPr>
        <w:tc>
          <w:tcPr>
            <w:tcW w:w="1809" w:type="dxa"/>
            <w:vMerge/>
            <w:vAlign w:val="center"/>
          </w:tcPr>
          <w:p w14:paraId="236295B3" w14:textId="77777777" w:rsidR="000D755B" w:rsidRPr="00CD5B4C" w:rsidRDefault="000D755B" w:rsidP="00095AEF">
            <w:pPr>
              <w:spacing w:line="240" w:lineRule="auto"/>
              <w:rPr>
                <w:rFonts w:ascii="Times New Roman" w:eastAsia="Times New Roman" w:hAnsi="Times New Roman" w:cs="Times New Roman"/>
                <w:color w:val="000000"/>
              </w:rPr>
            </w:pPr>
          </w:p>
        </w:tc>
        <w:tc>
          <w:tcPr>
            <w:tcW w:w="987" w:type="dxa"/>
            <w:noWrap/>
            <w:vAlign w:val="center"/>
            <w:hideMark/>
          </w:tcPr>
          <w:p w14:paraId="4516F05C" w14:textId="5402EDD6" w:rsidR="000D755B" w:rsidRPr="00CD5B4C" w:rsidRDefault="000D755B" w:rsidP="00095AEF">
            <w:pPr>
              <w:spacing w:line="240" w:lineRule="auto"/>
              <w:rPr>
                <w:rFonts w:ascii="Times New Roman" w:eastAsia="Times New Roman" w:hAnsi="Times New Roman" w:cs="Times New Roman"/>
                <w:color w:val="000000"/>
              </w:rPr>
            </w:pPr>
            <w:proofErr w:type="spellStart"/>
            <w:r w:rsidRPr="00CD5B4C">
              <w:rPr>
                <w:rFonts w:ascii="Times New Roman" w:eastAsiaTheme="minorEastAsia" w:hAnsi="Times New Roman" w:cs="Times New Roman"/>
              </w:rPr>
              <w:t>P</w:t>
            </w:r>
            <w:r w:rsidRPr="00CD5B4C">
              <w:rPr>
                <w:rFonts w:ascii="Times New Roman" w:eastAsiaTheme="minorEastAsia" w:hAnsi="Times New Roman" w:cs="Times New Roman"/>
                <w:vertAlign w:val="subscript"/>
              </w:rPr>
              <w:t>common</w:t>
            </w:r>
            <w:proofErr w:type="spellEnd"/>
          </w:p>
        </w:tc>
        <w:tc>
          <w:tcPr>
            <w:tcW w:w="1146" w:type="dxa"/>
            <w:noWrap/>
            <w:vAlign w:val="center"/>
            <w:hideMark/>
          </w:tcPr>
          <w:p w14:paraId="1C0FD8F5" w14:textId="32744DBA" w:rsidR="000D755B" w:rsidRPr="00CD5B4C" w:rsidRDefault="006830A3"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w:t>
            </w:r>
            <w:r w:rsidR="000D755B" w:rsidRPr="00CD5B4C">
              <w:rPr>
                <w:rFonts w:ascii="Times New Roman" w:eastAsia="Times New Roman" w:hAnsi="Times New Roman" w:cs="Times New Roman"/>
                <w:color w:val="000000"/>
              </w:rPr>
              <w:t>4</w:t>
            </w:r>
            <w:r w:rsidRPr="00CD5B4C">
              <w:rPr>
                <w:rFonts w:ascii="Times New Roman" w:eastAsia="Times New Roman" w:hAnsi="Times New Roman" w:cs="Times New Roman"/>
                <w:color w:val="000000"/>
              </w:rPr>
              <w:t>.</w:t>
            </w:r>
            <w:r w:rsidR="000D755B" w:rsidRPr="00CD5B4C">
              <w:rPr>
                <w:rFonts w:ascii="Times New Roman" w:eastAsia="Times New Roman" w:hAnsi="Times New Roman" w:cs="Times New Roman"/>
                <w:color w:val="000000"/>
              </w:rPr>
              <w:t>92</w:t>
            </w:r>
          </w:p>
        </w:tc>
        <w:tc>
          <w:tcPr>
            <w:tcW w:w="1315" w:type="dxa"/>
            <w:noWrap/>
            <w:vAlign w:val="center"/>
            <w:hideMark/>
          </w:tcPr>
          <w:p w14:paraId="2702F92F" w14:textId="1E34FA88" w:rsidR="000D755B" w:rsidRPr="00CD5B4C" w:rsidRDefault="006830A3" w:rsidP="00095AEF">
            <w:pPr>
              <w:spacing w:line="240" w:lineRule="auto"/>
              <w:jc w:val="center"/>
              <w:rPr>
                <w:rFonts w:ascii="Times New Roman" w:eastAsia="Times New Roman" w:hAnsi="Times New Roman" w:cs="Times New Roman"/>
                <w:bCs/>
                <w:color w:val="000000"/>
              </w:rPr>
            </w:pPr>
            <w:r w:rsidRPr="00CD5B4C">
              <w:rPr>
                <w:rFonts w:ascii="Times New Roman" w:eastAsia="Times New Roman" w:hAnsi="Times New Roman" w:cs="Times New Roman"/>
                <w:bCs/>
                <w:color w:val="000000"/>
              </w:rPr>
              <w:t>-</w:t>
            </w:r>
            <w:r w:rsidR="000D755B" w:rsidRPr="00CD5B4C">
              <w:rPr>
                <w:rFonts w:ascii="Times New Roman" w:eastAsia="Times New Roman" w:hAnsi="Times New Roman" w:cs="Times New Roman"/>
                <w:bCs/>
                <w:color w:val="000000"/>
              </w:rPr>
              <w:t>2</w:t>
            </w:r>
            <w:r w:rsidRPr="00CD5B4C">
              <w:rPr>
                <w:rFonts w:ascii="Times New Roman" w:eastAsia="Times New Roman" w:hAnsi="Times New Roman" w:cs="Times New Roman"/>
                <w:bCs/>
                <w:color w:val="000000"/>
              </w:rPr>
              <w:t>.</w:t>
            </w:r>
            <w:r w:rsidR="000D755B" w:rsidRPr="00CD5B4C">
              <w:rPr>
                <w:rFonts w:ascii="Times New Roman" w:eastAsia="Times New Roman" w:hAnsi="Times New Roman" w:cs="Times New Roman"/>
                <w:bCs/>
                <w:color w:val="000000"/>
              </w:rPr>
              <w:t>23</w:t>
            </w:r>
          </w:p>
        </w:tc>
        <w:tc>
          <w:tcPr>
            <w:tcW w:w="1230" w:type="dxa"/>
            <w:noWrap/>
            <w:vAlign w:val="center"/>
            <w:hideMark/>
          </w:tcPr>
          <w:p w14:paraId="381E532C" w14:textId="4973301B" w:rsidR="000D755B" w:rsidRPr="00CD5B4C" w:rsidRDefault="000D755B"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0</w:t>
            </w:r>
            <w:r w:rsidR="006830A3" w:rsidRPr="00CD5B4C">
              <w:rPr>
                <w:rFonts w:ascii="Times New Roman" w:eastAsia="Times New Roman" w:hAnsi="Times New Roman" w:cs="Times New Roman"/>
                <w:color w:val="000000"/>
              </w:rPr>
              <w:t>.</w:t>
            </w:r>
            <w:r w:rsidRPr="00CD5B4C">
              <w:rPr>
                <w:rFonts w:ascii="Times New Roman" w:eastAsia="Times New Roman" w:hAnsi="Times New Roman" w:cs="Times New Roman"/>
                <w:color w:val="000000"/>
              </w:rPr>
              <w:t>18</w:t>
            </w:r>
          </w:p>
        </w:tc>
        <w:tc>
          <w:tcPr>
            <w:tcW w:w="1230" w:type="dxa"/>
            <w:noWrap/>
            <w:hideMark/>
          </w:tcPr>
          <w:p w14:paraId="7E698351" w14:textId="53718DB4" w:rsidR="000D755B" w:rsidRPr="00CD5B4C" w:rsidRDefault="000D755B"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2</w:t>
            </w:r>
            <w:r w:rsidR="006830A3" w:rsidRPr="00CD5B4C">
              <w:rPr>
                <w:rFonts w:ascii="Times New Roman" w:eastAsia="Times New Roman" w:hAnsi="Times New Roman" w:cs="Times New Roman"/>
                <w:color w:val="000000"/>
              </w:rPr>
              <w:t>.</w:t>
            </w:r>
            <w:r w:rsidRPr="00CD5B4C">
              <w:rPr>
                <w:rFonts w:ascii="Times New Roman" w:eastAsia="Times New Roman" w:hAnsi="Times New Roman" w:cs="Times New Roman"/>
                <w:color w:val="000000"/>
              </w:rPr>
              <w:t>63</w:t>
            </w:r>
          </w:p>
        </w:tc>
        <w:tc>
          <w:tcPr>
            <w:tcW w:w="1320" w:type="dxa"/>
            <w:noWrap/>
            <w:hideMark/>
          </w:tcPr>
          <w:p w14:paraId="30DFAD71" w14:textId="0D34BF56" w:rsidR="000D755B" w:rsidRPr="00CD5B4C" w:rsidRDefault="000D755B"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3</w:t>
            </w:r>
            <w:r w:rsidR="006830A3" w:rsidRPr="00CD5B4C">
              <w:rPr>
                <w:rFonts w:ascii="Times New Roman" w:eastAsia="Times New Roman" w:hAnsi="Times New Roman" w:cs="Times New Roman"/>
                <w:color w:val="000000"/>
              </w:rPr>
              <w:t>.</w:t>
            </w:r>
            <w:r w:rsidRPr="00CD5B4C">
              <w:rPr>
                <w:rFonts w:ascii="Times New Roman" w:eastAsia="Times New Roman" w:hAnsi="Times New Roman" w:cs="Times New Roman"/>
                <w:color w:val="000000"/>
              </w:rPr>
              <w:t>28</w:t>
            </w:r>
          </w:p>
        </w:tc>
        <w:tc>
          <w:tcPr>
            <w:tcW w:w="1140" w:type="dxa"/>
            <w:noWrap/>
            <w:hideMark/>
          </w:tcPr>
          <w:p w14:paraId="100D9B00" w14:textId="6E28CA42" w:rsidR="000D755B" w:rsidRPr="00CD5B4C" w:rsidRDefault="000D755B"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4</w:t>
            </w:r>
            <w:r w:rsidR="006830A3" w:rsidRPr="00CD5B4C">
              <w:rPr>
                <w:rFonts w:ascii="Times New Roman" w:eastAsia="Times New Roman" w:hAnsi="Times New Roman" w:cs="Times New Roman"/>
                <w:color w:val="000000"/>
              </w:rPr>
              <w:t>.</w:t>
            </w:r>
            <w:r w:rsidRPr="00CD5B4C">
              <w:rPr>
                <w:rFonts w:ascii="Times New Roman" w:eastAsia="Times New Roman" w:hAnsi="Times New Roman" w:cs="Times New Roman"/>
                <w:color w:val="000000"/>
              </w:rPr>
              <w:t>47</w:t>
            </w:r>
          </w:p>
        </w:tc>
      </w:tr>
      <w:tr w:rsidR="000D755B" w:rsidRPr="00CD5B4C" w14:paraId="32E1CDC9" w14:textId="77777777" w:rsidTr="00422896">
        <w:trPr>
          <w:trHeight w:val="319"/>
        </w:trPr>
        <w:tc>
          <w:tcPr>
            <w:tcW w:w="1809" w:type="dxa"/>
            <w:vMerge/>
            <w:tcBorders>
              <w:bottom w:val="single" w:sz="4" w:space="0" w:color="auto"/>
            </w:tcBorders>
            <w:vAlign w:val="center"/>
          </w:tcPr>
          <w:p w14:paraId="1400F7EE" w14:textId="77777777" w:rsidR="000D755B" w:rsidRPr="00CD5B4C" w:rsidRDefault="000D755B" w:rsidP="00095AEF">
            <w:pPr>
              <w:spacing w:line="240" w:lineRule="auto"/>
              <w:rPr>
                <w:rFonts w:ascii="Times New Roman" w:eastAsia="Times New Roman" w:hAnsi="Times New Roman" w:cs="Times New Roman"/>
                <w:color w:val="000000"/>
              </w:rPr>
            </w:pPr>
          </w:p>
        </w:tc>
        <w:tc>
          <w:tcPr>
            <w:tcW w:w="987" w:type="dxa"/>
            <w:tcBorders>
              <w:bottom w:val="single" w:sz="4" w:space="0" w:color="auto"/>
            </w:tcBorders>
            <w:noWrap/>
            <w:vAlign w:val="center"/>
            <w:hideMark/>
          </w:tcPr>
          <w:p w14:paraId="3C6AB279" w14:textId="77777777" w:rsidR="000D755B" w:rsidRPr="00CD5B4C" w:rsidRDefault="000D755B" w:rsidP="00095AEF">
            <w:pPr>
              <w:spacing w:line="240" w:lineRule="auto"/>
              <w:rPr>
                <w:rFonts w:ascii="Times New Roman" w:eastAsia="Times New Roman" w:hAnsi="Times New Roman" w:cs="Times New Roman"/>
                <w:color w:val="000000"/>
              </w:rPr>
            </w:pPr>
            <w:r w:rsidRPr="00CD5B4C">
              <w:rPr>
                <w:rFonts w:ascii="Symbol" w:hAnsi="Symbol" w:cs="Times New Roman"/>
              </w:rPr>
              <w:t></w:t>
            </w:r>
            <w:r w:rsidRPr="00CD5B4C">
              <w:rPr>
                <w:rFonts w:ascii="Symbol" w:hAnsi="Symbol" w:cs="Times New Roman"/>
                <w:vertAlign w:val="subscript"/>
              </w:rPr>
              <w:t></w:t>
            </w:r>
          </w:p>
        </w:tc>
        <w:tc>
          <w:tcPr>
            <w:tcW w:w="1146" w:type="dxa"/>
            <w:tcBorders>
              <w:bottom w:val="single" w:sz="4" w:space="0" w:color="auto"/>
            </w:tcBorders>
            <w:noWrap/>
            <w:vAlign w:val="center"/>
            <w:hideMark/>
          </w:tcPr>
          <w:p w14:paraId="644DAFC2" w14:textId="75DC26CD" w:rsidR="000D755B" w:rsidRPr="00CD5B4C" w:rsidRDefault="006830A3"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w:t>
            </w:r>
            <w:r w:rsidR="000D755B" w:rsidRPr="00CD5B4C">
              <w:rPr>
                <w:rFonts w:ascii="Times New Roman" w:eastAsia="Times New Roman" w:hAnsi="Times New Roman" w:cs="Times New Roman"/>
                <w:color w:val="000000"/>
              </w:rPr>
              <w:t>3</w:t>
            </w:r>
            <w:r w:rsidRPr="00CD5B4C">
              <w:rPr>
                <w:rFonts w:ascii="Times New Roman" w:eastAsia="Times New Roman" w:hAnsi="Times New Roman" w:cs="Times New Roman"/>
                <w:color w:val="000000"/>
              </w:rPr>
              <w:t>.</w:t>
            </w:r>
            <w:r w:rsidR="000D755B" w:rsidRPr="00CD5B4C">
              <w:rPr>
                <w:rFonts w:ascii="Times New Roman" w:eastAsia="Times New Roman" w:hAnsi="Times New Roman" w:cs="Times New Roman"/>
                <w:color w:val="000000"/>
              </w:rPr>
              <w:t>5</w:t>
            </w:r>
          </w:p>
        </w:tc>
        <w:tc>
          <w:tcPr>
            <w:tcW w:w="1315" w:type="dxa"/>
            <w:tcBorders>
              <w:bottom w:val="single" w:sz="4" w:space="0" w:color="auto"/>
            </w:tcBorders>
            <w:noWrap/>
            <w:vAlign w:val="center"/>
            <w:hideMark/>
          </w:tcPr>
          <w:p w14:paraId="135CA395" w14:textId="5BBF42D0" w:rsidR="000D755B" w:rsidRPr="00CD5B4C" w:rsidRDefault="000D755B" w:rsidP="00095AEF">
            <w:pPr>
              <w:spacing w:line="240" w:lineRule="auto"/>
              <w:jc w:val="center"/>
              <w:rPr>
                <w:rFonts w:ascii="Times New Roman" w:eastAsia="Times New Roman" w:hAnsi="Times New Roman" w:cs="Times New Roman"/>
                <w:bCs/>
                <w:color w:val="000000"/>
              </w:rPr>
            </w:pPr>
            <w:r w:rsidRPr="00CD5B4C">
              <w:rPr>
                <w:rFonts w:ascii="Times New Roman" w:eastAsia="Times New Roman" w:hAnsi="Times New Roman" w:cs="Times New Roman"/>
                <w:bCs/>
                <w:color w:val="000000"/>
              </w:rPr>
              <w:t>2</w:t>
            </w:r>
            <w:r w:rsidR="006830A3" w:rsidRPr="00CD5B4C">
              <w:rPr>
                <w:rFonts w:ascii="Times New Roman" w:eastAsia="Times New Roman" w:hAnsi="Times New Roman" w:cs="Times New Roman"/>
                <w:bCs/>
                <w:color w:val="000000"/>
              </w:rPr>
              <w:t>.</w:t>
            </w:r>
            <w:r w:rsidRPr="00CD5B4C">
              <w:rPr>
                <w:rFonts w:ascii="Times New Roman" w:eastAsia="Times New Roman" w:hAnsi="Times New Roman" w:cs="Times New Roman"/>
                <w:bCs/>
                <w:color w:val="000000"/>
              </w:rPr>
              <w:t>13</w:t>
            </w:r>
          </w:p>
        </w:tc>
        <w:tc>
          <w:tcPr>
            <w:tcW w:w="1230" w:type="dxa"/>
            <w:tcBorders>
              <w:bottom w:val="single" w:sz="4" w:space="0" w:color="auto"/>
            </w:tcBorders>
            <w:noWrap/>
            <w:vAlign w:val="center"/>
            <w:hideMark/>
          </w:tcPr>
          <w:p w14:paraId="63FC5981" w14:textId="3152D23C" w:rsidR="000D755B" w:rsidRPr="00CD5B4C" w:rsidRDefault="000D755B"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5</w:t>
            </w:r>
            <w:r w:rsidR="006830A3" w:rsidRPr="00CD5B4C">
              <w:rPr>
                <w:rFonts w:ascii="Times New Roman" w:eastAsia="Times New Roman" w:hAnsi="Times New Roman" w:cs="Times New Roman"/>
                <w:color w:val="000000"/>
              </w:rPr>
              <w:t>.</w:t>
            </w:r>
            <w:r w:rsidRPr="00CD5B4C">
              <w:rPr>
                <w:rFonts w:ascii="Times New Roman" w:eastAsia="Times New Roman" w:hAnsi="Times New Roman" w:cs="Times New Roman"/>
                <w:color w:val="000000"/>
              </w:rPr>
              <w:t>86</w:t>
            </w:r>
          </w:p>
        </w:tc>
        <w:tc>
          <w:tcPr>
            <w:tcW w:w="1230" w:type="dxa"/>
            <w:tcBorders>
              <w:bottom w:val="single" w:sz="4" w:space="0" w:color="auto"/>
            </w:tcBorders>
            <w:noWrap/>
            <w:hideMark/>
          </w:tcPr>
          <w:p w14:paraId="6302838D" w14:textId="6B144DB1" w:rsidR="000D755B" w:rsidRPr="00CD5B4C" w:rsidRDefault="000D755B"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2</w:t>
            </w:r>
            <w:r w:rsidR="006830A3" w:rsidRPr="00CD5B4C">
              <w:rPr>
                <w:rFonts w:ascii="Times New Roman" w:eastAsia="Times New Roman" w:hAnsi="Times New Roman" w:cs="Times New Roman"/>
                <w:color w:val="000000"/>
              </w:rPr>
              <w:t>.</w:t>
            </w:r>
            <w:r w:rsidRPr="00CD5B4C">
              <w:rPr>
                <w:rFonts w:ascii="Times New Roman" w:eastAsia="Times New Roman" w:hAnsi="Times New Roman" w:cs="Times New Roman"/>
                <w:color w:val="000000"/>
              </w:rPr>
              <w:t>68</w:t>
            </w:r>
          </w:p>
        </w:tc>
        <w:tc>
          <w:tcPr>
            <w:tcW w:w="1320" w:type="dxa"/>
            <w:tcBorders>
              <w:bottom w:val="single" w:sz="4" w:space="0" w:color="auto"/>
            </w:tcBorders>
            <w:noWrap/>
            <w:hideMark/>
          </w:tcPr>
          <w:p w14:paraId="727DA252" w14:textId="731B070B" w:rsidR="000D755B" w:rsidRPr="00CD5B4C" w:rsidRDefault="000D755B"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4</w:t>
            </w:r>
            <w:r w:rsidR="006830A3" w:rsidRPr="00CD5B4C">
              <w:rPr>
                <w:rFonts w:ascii="Times New Roman" w:eastAsia="Times New Roman" w:hAnsi="Times New Roman" w:cs="Times New Roman"/>
                <w:color w:val="000000"/>
              </w:rPr>
              <w:t>.</w:t>
            </w:r>
            <w:r w:rsidRPr="00CD5B4C">
              <w:rPr>
                <w:rFonts w:ascii="Times New Roman" w:eastAsia="Times New Roman" w:hAnsi="Times New Roman" w:cs="Times New Roman"/>
                <w:color w:val="000000"/>
              </w:rPr>
              <w:t>24</w:t>
            </w:r>
          </w:p>
        </w:tc>
        <w:tc>
          <w:tcPr>
            <w:tcW w:w="1140" w:type="dxa"/>
            <w:tcBorders>
              <w:bottom w:val="single" w:sz="4" w:space="0" w:color="auto"/>
            </w:tcBorders>
            <w:noWrap/>
            <w:hideMark/>
          </w:tcPr>
          <w:p w14:paraId="58C9056B" w14:textId="55065E58" w:rsidR="000D755B" w:rsidRPr="00CD5B4C" w:rsidRDefault="000D755B" w:rsidP="00095AEF">
            <w:pPr>
              <w:spacing w:line="240" w:lineRule="auto"/>
              <w:jc w:val="center"/>
              <w:rPr>
                <w:rFonts w:ascii="Times New Roman" w:eastAsia="Times New Roman" w:hAnsi="Times New Roman" w:cs="Times New Roman"/>
                <w:color w:val="000000"/>
              </w:rPr>
            </w:pPr>
            <w:r w:rsidRPr="00CD5B4C">
              <w:rPr>
                <w:rFonts w:ascii="Times New Roman" w:eastAsia="Times New Roman" w:hAnsi="Times New Roman" w:cs="Times New Roman"/>
                <w:color w:val="000000"/>
              </w:rPr>
              <w:t>6</w:t>
            </w:r>
            <w:r w:rsidR="006830A3" w:rsidRPr="00CD5B4C">
              <w:rPr>
                <w:rFonts w:ascii="Times New Roman" w:eastAsia="Times New Roman" w:hAnsi="Times New Roman" w:cs="Times New Roman"/>
                <w:color w:val="000000"/>
              </w:rPr>
              <w:t>.</w:t>
            </w:r>
            <w:r w:rsidRPr="00CD5B4C">
              <w:rPr>
                <w:rFonts w:ascii="Times New Roman" w:eastAsia="Times New Roman" w:hAnsi="Times New Roman" w:cs="Times New Roman"/>
                <w:color w:val="000000"/>
              </w:rPr>
              <w:t>95</w:t>
            </w:r>
          </w:p>
        </w:tc>
      </w:tr>
      <w:tr w:rsidR="00C90624" w14:paraId="520429A3" w14:textId="77777777" w:rsidTr="008703F2">
        <w:trPr>
          <w:trHeight w:val="319"/>
        </w:trPr>
        <w:tc>
          <w:tcPr>
            <w:tcW w:w="10177" w:type="dxa"/>
            <w:gridSpan w:val="8"/>
            <w:tcBorders>
              <w:top w:val="single" w:sz="4" w:space="0" w:color="auto"/>
            </w:tcBorders>
            <w:vAlign w:val="center"/>
          </w:tcPr>
          <w:p w14:paraId="6D402CD0" w14:textId="5E9FD1D9" w:rsidR="00C90624" w:rsidRPr="007A0053" w:rsidRDefault="00C90624" w:rsidP="00095AEF">
            <w:pPr>
              <w:spacing w:line="240" w:lineRule="auto"/>
              <w:rPr>
                <w:rFonts w:ascii="Times New Roman" w:eastAsia="Times New Roman" w:hAnsi="Times New Roman" w:cs="Times New Roman"/>
                <w:color w:val="000000"/>
              </w:rPr>
            </w:pPr>
            <w:r w:rsidRPr="00CD5B4C">
              <w:rPr>
                <w:rFonts w:ascii="Times New Roman" w:eastAsia="Times New Roman" w:hAnsi="Times New Roman" w:cs="Times New Roman"/>
                <w:color w:val="000000"/>
              </w:rPr>
              <w:t xml:space="preserve">Note: </w:t>
            </w:r>
            <w:r w:rsidRPr="00CD5B4C">
              <w:rPr>
                <w:rFonts w:ascii="Times New Roman" w:hAnsi="Times New Roman" w:cs="Times New Roman"/>
              </w:rPr>
              <w:t xml:space="preserve"> The </w:t>
            </w:r>
            <w:r w:rsidRPr="00CD5B4C">
              <w:rPr>
                <w:rFonts w:ascii="Times New Roman" w:hAnsi="Times New Roman" w:cs="Times New Roman"/>
                <w:bCs/>
              </w:rPr>
              <w:t>bias</w:t>
            </w:r>
            <w:r w:rsidRPr="00CD5B4C">
              <w:rPr>
                <w:rFonts w:ascii="Times New Roman" w:hAnsi="Times New Roman" w:cs="Times New Roman"/>
              </w:rPr>
              <w:t xml:space="preserve"> </w:t>
            </w:r>
            <w:proofErr w:type="gramStart"/>
            <w:r w:rsidRPr="00CD5B4C">
              <w:rPr>
                <w:rFonts w:ascii="Times New Roman" w:hAnsi="Times New Roman" w:cs="Times New Roman"/>
              </w:rPr>
              <w:t>is</w:t>
            </w:r>
            <w:r w:rsidR="0053297C" w:rsidRPr="00CD5B4C">
              <w:rPr>
                <w:rFonts w:ascii="Times New Roman" w:hAnsi="Times New Roman" w:cs="Times New Roman"/>
              </w:rPr>
              <w:t xml:space="preserve"> computed</w:t>
            </w:r>
            <w:proofErr w:type="gramEnd"/>
            <w:r w:rsidR="0053297C" w:rsidRPr="00CD5B4C">
              <w:rPr>
                <w:rFonts w:ascii="Times New Roman" w:hAnsi="Times New Roman" w:cs="Times New Roman"/>
              </w:rPr>
              <w:t xml:space="preserve"> by</w:t>
            </w:r>
            <w:r w:rsidRPr="00CD5B4C">
              <w:rPr>
                <w:rFonts w:ascii="Times New Roman" w:hAnsi="Times New Roman" w:cs="Times New Roman"/>
              </w:rPr>
              <w:t xml:space="preserve"> the percentage deviation from the true generating value. </w:t>
            </w:r>
            <w:r w:rsidR="00CB3A17" w:rsidRPr="00CD5B4C">
              <w:rPr>
                <w:rFonts w:ascii="Times New Roman" w:hAnsi="Times New Roman" w:cs="Times New Roman"/>
                <w:bCs/>
              </w:rPr>
              <w:t>Variability</w:t>
            </w:r>
            <w:r w:rsidR="00F41A69" w:rsidRPr="00CD5B4C">
              <w:rPr>
                <w:rFonts w:ascii="Times New Roman" w:hAnsi="Times New Roman" w:cs="Times New Roman"/>
                <w:bCs/>
              </w:rPr>
              <w:t xml:space="preserve"> </w:t>
            </w:r>
            <w:proofErr w:type="gramStart"/>
            <w:r w:rsidR="0053297C" w:rsidRPr="00CD5B4C">
              <w:rPr>
                <w:rFonts w:ascii="Times New Roman" w:hAnsi="Times New Roman" w:cs="Times New Roman"/>
                <w:bCs/>
              </w:rPr>
              <w:t>is computed</w:t>
            </w:r>
            <w:proofErr w:type="gramEnd"/>
            <w:r w:rsidR="0053297C" w:rsidRPr="00CD5B4C">
              <w:rPr>
                <w:rFonts w:ascii="Times New Roman" w:hAnsi="Times New Roman" w:cs="Times New Roman"/>
                <w:bCs/>
              </w:rPr>
              <w:t xml:space="preserve"> by the</w:t>
            </w:r>
            <w:r w:rsidRPr="00CD5B4C">
              <w:rPr>
                <w:rFonts w:ascii="Times New Roman" w:hAnsi="Times New Roman" w:cs="Times New Roman"/>
              </w:rPr>
              <w:t xml:space="preserve"> percentage absolute deviation from the </w:t>
            </w:r>
            <w:r w:rsidR="00523315" w:rsidRPr="00CD5B4C">
              <w:rPr>
                <w:rFonts w:ascii="Times New Roman" w:hAnsi="Times New Roman" w:cs="Times New Roman"/>
              </w:rPr>
              <w:t xml:space="preserve">true </w:t>
            </w:r>
            <w:r w:rsidR="00CB3A17" w:rsidRPr="00CD5B4C">
              <w:rPr>
                <w:rFonts w:ascii="Times New Roman" w:hAnsi="Times New Roman" w:cs="Times New Roman"/>
              </w:rPr>
              <w:t>generating value</w:t>
            </w:r>
            <w:r w:rsidR="00E331B8" w:rsidRPr="00CD5B4C">
              <w:rPr>
                <w:rFonts w:ascii="Times New Roman" w:hAnsi="Times New Roman" w:cs="Times New Roman"/>
              </w:rPr>
              <w:t>. Q1 = first quartile; Q3 = third quartile</w:t>
            </w:r>
          </w:p>
        </w:tc>
      </w:tr>
    </w:tbl>
    <w:p w14:paraId="1BA071C9" w14:textId="37A61603" w:rsidR="00E24226" w:rsidRDefault="00E24226" w:rsidP="00095AEF">
      <w:pPr>
        <w:spacing w:line="360" w:lineRule="auto"/>
        <w:rPr>
          <w:rFonts w:ascii="Times New Roman" w:hAnsi="Times New Roman" w:cs="Times New Roman"/>
        </w:rPr>
      </w:pPr>
    </w:p>
    <w:p w14:paraId="79A73B6A" w14:textId="1F9F58E8" w:rsidR="00C90624" w:rsidRDefault="00C90624" w:rsidP="00095AEF">
      <w:pPr>
        <w:spacing w:line="360" w:lineRule="auto"/>
        <w:rPr>
          <w:rFonts w:ascii="Times New Roman" w:hAnsi="Times New Roman" w:cs="Times New Roman"/>
        </w:rPr>
      </w:pPr>
    </w:p>
    <w:p w14:paraId="78068182" w14:textId="483BDD78" w:rsidR="00C90624" w:rsidRDefault="00C90624" w:rsidP="00095AEF">
      <w:pPr>
        <w:spacing w:line="360" w:lineRule="auto"/>
        <w:rPr>
          <w:rFonts w:ascii="Times New Roman" w:hAnsi="Times New Roman" w:cs="Times New Roman"/>
        </w:rPr>
      </w:pPr>
    </w:p>
    <w:sectPr w:rsidR="00C90624" w:rsidSect="00423E22">
      <w:headerReference w:type="even" r:id="rId8"/>
      <w:headerReference w:type="default" r:id="rId9"/>
      <w:footerReference w:type="even" r:id="rId10"/>
      <w:footerReference w:type="default" r:id="rId11"/>
      <w:headerReference w:type="first" r:id="rId12"/>
      <w:footerReference w:type="first" r:id="rId13"/>
      <w:pgSz w:w="11894" w:h="16834"/>
      <w:pgMar w:top="1440" w:right="1134" w:bottom="1440"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DB859" w14:textId="77777777" w:rsidR="001B3FD9" w:rsidRDefault="001B3FD9" w:rsidP="00084EF7">
      <w:pPr>
        <w:spacing w:after="0" w:line="240" w:lineRule="auto"/>
      </w:pPr>
      <w:r>
        <w:separator/>
      </w:r>
    </w:p>
  </w:endnote>
  <w:endnote w:type="continuationSeparator" w:id="0">
    <w:p w14:paraId="449D07F9" w14:textId="77777777" w:rsidR="001B3FD9" w:rsidRDefault="001B3FD9" w:rsidP="00084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6FC63" w14:textId="77777777" w:rsidR="00FE2F47" w:rsidRDefault="00FE2F4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922250"/>
      <w:docPartObj>
        <w:docPartGallery w:val="Page Numbers (Bottom of Page)"/>
        <w:docPartUnique/>
      </w:docPartObj>
    </w:sdtPr>
    <w:sdtEndPr/>
    <w:sdtContent>
      <w:p w14:paraId="512EA95F" w14:textId="215C5A8F" w:rsidR="00FE2F47" w:rsidRDefault="00FE2F47">
        <w:pPr>
          <w:pStyle w:val="Fuzeile"/>
          <w:jc w:val="right"/>
        </w:pPr>
        <w:r>
          <w:fldChar w:fldCharType="begin"/>
        </w:r>
        <w:r>
          <w:instrText>PAGE   \* MERGEFORMAT</w:instrText>
        </w:r>
        <w:r>
          <w:fldChar w:fldCharType="separate"/>
        </w:r>
        <w:r w:rsidR="004579A6" w:rsidRPr="004579A6">
          <w:rPr>
            <w:noProof/>
            <w:lang w:val="de-DE"/>
          </w:rPr>
          <w:t>7</w:t>
        </w:r>
        <w:r>
          <w:fldChar w:fldCharType="end"/>
        </w:r>
      </w:p>
    </w:sdtContent>
  </w:sdt>
  <w:p w14:paraId="24D0AA94" w14:textId="77777777" w:rsidR="00FE2F47" w:rsidRDefault="00FE2F4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BF338" w14:textId="77777777" w:rsidR="00FE2F47" w:rsidRDefault="00FE2F4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38901" w14:textId="77777777" w:rsidR="001B3FD9" w:rsidRDefault="001B3FD9" w:rsidP="00084EF7">
      <w:pPr>
        <w:spacing w:after="0" w:line="240" w:lineRule="auto"/>
      </w:pPr>
      <w:r>
        <w:separator/>
      </w:r>
    </w:p>
  </w:footnote>
  <w:footnote w:type="continuationSeparator" w:id="0">
    <w:p w14:paraId="76C82A66" w14:textId="77777777" w:rsidR="001B3FD9" w:rsidRDefault="001B3FD9" w:rsidP="00084E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82FE0" w14:textId="77777777" w:rsidR="00FE2F47" w:rsidRDefault="00FE2F4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B31CA" w14:textId="77777777" w:rsidR="00FE2F47" w:rsidRDefault="00FE2F4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91B53" w14:textId="77777777" w:rsidR="00FE2F47" w:rsidRDefault="00FE2F4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C537AE"/>
    <w:multiLevelType w:val="hybridMultilevel"/>
    <w:tmpl w:val="74F8B498"/>
    <w:lvl w:ilvl="0" w:tplc="0409001B">
      <w:start w:val="1"/>
      <w:numFmt w:val="lowerRoman"/>
      <w:lvlText w:val="%1."/>
      <w:lvlJc w:val="righ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ature&lt;/Style&gt;&lt;LeftDelim&gt;{&lt;/LeftDelim&gt;&lt;RightDelim&gt;}&lt;/RightDelim&gt;&lt;FontName&gt;Cambria&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0vfpvt2fsza8ex5zqp5fw0fvresfeazsvv&quot;&gt;PhD_Citations&lt;record-ids&gt;&lt;item&gt;2&lt;/item&gt;&lt;item&gt;3&lt;/item&gt;&lt;item&gt;4&lt;/item&gt;&lt;item&gt;10&lt;/item&gt;&lt;item&gt;16&lt;/item&gt;&lt;item&gt;656&lt;/item&gt;&lt;/record-ids&gt;&lt;/item&gt;&lt;/Libraries&gt;"/>
  </w:docVars>
  <w:rsids>
    <w:rsidRoot w:val="00E10B28"/>
    <w:rsid w:val="00006FD7"/>
    <w:rsid w:val="000073B3"/>
    <w:rsid w:val="00007E17"/>
    <w:rsid w:val="000117FC"/>
    <w:rsid w:val="00011933"/>
    <w:rsid w:val="00012457"/>
    <w:rsid w:val="00012F8F"/>
    <w:rsid w:val="0001527A"/>
    <w:rsid w:val="00016382"/>
    <w:rsid w:val="00017CAF"/>
    <w:rsid w:val="00021F41"/>
    <w:rsid w:val="000229AC"/>
    <w:rsid w:val="0002423F"/>
    <w:rsid w:val="000255B5"/>
    <w:rsid w:val="000303FE"/>
    <w:rsid w:val="00035173"/>
    <w:rsid w:val="00035633"/>
    <w:rsid w:val="000402D2"/>
    <w:rsid w:val="00040C6D"/>
    <w:rsid w:val="0004785B"/>
    <w:rsid w:val="00055037"/>
    <w:rsid w:val="00055DFA"/>
    <w:rsid w:val="00056332"/>
    <w:rsid w:val="0006005F"/>
    <w:rsid w:val="00060720"/>
    <w:rsid w:val="00061C17"/>
    <w:rsid w:val="00063046"/>
    <w:rsid w:val="000632C0"/>
    <w:rsid w:val="0006459C"/>
    <w:rsid w:val="00066918"/>
    <w:rsid w:val="00066D5B"/>
    <w:rsid w:val="0007643E"/>
    <w:rsid w:val="000806B2"/>
    <w:rsid w:val="00084EF7"/>
    <w:rsid w:val="0008527B"/>
    <w:rsid w:val="000867CE"/>
    <w:rsid w:val="00092E46"/>
    <w:rsid w:val="00095AEF"/>
    <w:rsid w:val="00097FC5"/>
    <w:rsid w:val="000A1CE0"/>
    <w:rsid w:val="000A26A9"/>
    <w:rsid w:val="000A46C5"/>
    <w:rsid w:val="000A5773"/>
    <w:rsid w:val="000A5987"/>
    <w:rsid w:val="000B0807"/>
    <w:rsid w:val="000B0A70"/>
    <w:rsid w:val="000B1379"/>
    <w:rsid w:val="000B1E58"/>
    <w:rsid w:val="000B244F"/>
    <w:rsid w:val="000B2867"/>
    <w:rsid w:val="000B4229"/>
    <w:rsid w:val="000B7FF9"/>
    <w:rsid w:val="000C011E"/>
    <w:rsid w:val="000C0124"/>
    <w:rsid w:val="000C03B9"/>
    <w:rsid w:val="000C0514"/>
    <w:rsid w:val="000C0BA2"/>
    <w:rsid w:val="000C0BA7"/>
    <w:rsid w:val="000C1CAB"/>
    <w:rsid w:val="000C1E85"/>
    <w:rsid w:val="000C5B97"/>
    <w:rsid w:val="000C5E09"/>
    <w:rsid w:val="000D1572"/>
    <w:rsid w:val="000D303E"/>
    <w:rsid w:val="000D35ED"/>
    <w:rsid w:val="000D4CE0"/>
    <w:rsid w:val="000D68B6"/>
    <w:rsid w:val="000D755B"/>
    <w:rsid w:val="000E025B"/>
    <w:rsid w:val="000E0A4B"/>
    <w:rsid w:val="000E1689"/>
    <w:rsid w:val="000F0C3B"/>
    <w:rsid w:val="000F2319"/>
    <w:rsid w:val="000F3325"/>
    <w:rsid w:val="000F613F"/>
    <w:rsid w:val="000F6AD6"/>
    <w:rsid w:val="000F6C78"/>
    <w:rsid w:val="000F7276"/>
    <w:rsid w:val="0010077C"/>
    <w:rsid w:val="00100C72"/>
    <w:rsid w:val="00101943"/>
    <w:rsid w:val="00104118"/>
    <w:rsid w:val="001044FE"/>
    <w:rsid w:val="00105A28"/>
    <w:rsid w:val="00110794"/>
    <w:rsid w:val="0011121B"/>
    <w:rsid w:val="0011205A"/>
    <w:rsid w:val="001150A8"/>
    <w:rsid w:val="00115684"/>
    <w:rsid w:val="00116C6A"/>
    <w:rsid w:val="00117979"/>
    <w:rsid w:val="0012074D"/>
    <w:rsid w:val="001216A5"/>
    <w:rsid w:val="001236BF"/>
    <w:rsid w:val="001238F1"/>
    <w:rsid w:val="00123FF0"/>
    <w:rsid w:val="00125036"/>
    <w:rsid w:val="00127779"/>
    <w:rsid w:val="00133ABB"/>
    <w:rsid w:val="00134050"/>
    <w:rsid w:val="001361E2"/>
    <w:rsid w:val="00141F43"/>
    <w:rsid w:val="00144895"/>
    <w:rsid w:val="001509FD"/>
    <w:rsid w:val="00154D15"/>
    <w:rsid w:val="00160918"/>
    <w:rsid w:val="00160F2B"/>
    <w:rsid w:val="00161182"/>
    <w:rsid w:val="0016587F"/>
    <w:rsid w:val="0016715F"/>
    <w:rsid w:val="00170CD8"/>
    <w:rsid w:val="00171305"/>
    <w:rsid w:val="001762F2"/>
    <w:rsid w:val="00181595"/>
    <w:rsid w:val="00186F91"/>
    <w:rsid w:val="00190122"/>
    <w:rsid w:val="001902FE"/>
    <w:rsid w:val="00192676"/>
    <w:rsid w:val="00193457"/>
    <w:rsid w:val="00193F0E"/>
    <w:rsid w:val="00194282"/>
    <w:rsid w:val="00196C64"/>
    <w:rsid w:val="001A27C2"/>
    <w:rsid w:val="001A57BB"/>
    <w:rsid w:val="001A64A6"/>
    <w:rsid w:val="001A68D9"/>
    <w:rsid w:val="001B3287"/>
    <w:rsid w:val="001B3FD9"/>
    <w:rsid w:val="001B55A5"/>
    <w:rsid w:val="001B63EA"/>
    <w:rsid w:val="001B6A54"/>
    <w:rsid w:val="001B74F4"/>
    <w:rsid w:val="001B76BE"/>
    <w:rsid w:val="001C0414"/>
    <w:rsid w:val="001C1DDE"/>
    <w:rsid w:val="001C422A"/>
    <w:rsid w:val="001D3CCB"/>
    <w:rsid w:val="001D543E"/>
    <w:rsid w:val="001D6A10"/>
    <w:rsid w:val="001D7CEE"/>
    <w:rsid w:val="001E0D97"/>
    <w:rsid w:val="001E57D6"/>
    <w:rsid w:val="001F0C48"/>
    <w:rsid w:val="001F1861"/>
    <w:rsid w:val="001F3323"/>
    <w:rsid w:val="001F47BE"/>
    <w:rsid w:val="001F5858"/>
    <w:rsid w:val="001F649B"/>
    <w:rsid w:val="001F65E3"/>
    <w:rsid w:val="001F7AE4"/>
    <w:rsid w:val="00200A2E"/>
    <w:rsid w:val="00201FE0"/>
    <w:rsid w:val="00202ED3"/>
    <w:rsid w:val="00205653"/>
    <w:rsid w:val="002147DC"/>
    <w:rsid w:val="00214A7C"/>
    <w:rsid w:val="00214CF7"/>
    <w:rsid w:val="002155EC"/>
    <w:rsid w:val="002178B6"/>
    <w:rsid w:val="00217F91"/>
    <w:rsid w:val="002250A2"/>
    <w:rsid w:val="00225FB4"/>
    <w:rsid w:val="002279DD"/>
    <w:rsid w:val="00230ECD"/>
    <w:rsid w:val="00231021"/>
    <w:rsid w:val="00231D17"/>
    <w:rsid w:val="00232188"/>
    <w:rsid w:val="0023406D"/>
    <w:rsid w:val="0023649D"/>
    <w:rsid w:val="002374F8"/>
    <w:rsid w:val="00240CC2"/>
    <w:rsid w:val="002416B8"/>
    <w:rsid w:val="002429F4"/>
    <w:rsid w:val="00242AD6"/>
    <w:rsid w:val="00244ADC"/>
    <w:rsid w:val="0024510E"/>
    <w:rsid w:val="002459F9"/>
    <w:rsid w:val="00245BB7"/>
    <w:rsid w:val="002510C6"/>
    <w:rsid w:val="002511B8"/>
    <w:rsid w:val="002538D5"/>
    <w:rsid w:val="00254E47"/>
    <w:rsid w:val="00255DA1"/>
    <w:rsid w:val="00256B4C"/>
    <w:rsid w:val="00257DBD"/>
    <w:rsid w:val="002628F1"/>
    <w:rsid w:val="00262992"/>
    <w:rsid w:val="00274AF3"/>
    <w:rsid w:val="0027518F"/>
    <w:rsid w:val="00275B13"/>
    <w:rsid w:val="002806DD"/>
    <w:rsid w:val="0028228D"/>
    <w:rsid w:val="002829F6"/>
    <w:rsid w:val="00290265"/>
    <w:rsid w:val="002903F7"/>
    <w:rsid w:val="00291248"/>
    <w:rsid w:val="00291403"/>
    <w:rsid w:val="00294702"/>
    <w:rsid w:val="00295183"/>
    <w:rsid w:val="002955C5"/>
    <w:rsid w:val="002B0F54"/>
    <w:rsid w:val="002B2830"/>
    <w:rsid w:val="002B28CC"/>
    <w:rsid w:val="002B6B76"/>
    <w:rsid w:val="002C0ED2"/>
    <w:rsid w:val="002C41AD"/>
    <w:rsid w:val="002C4306"/>
    <w:rsid w:val="002C597B"/>
    <w:rsid w:val="002C65ED"/>
    <w:rsid w:val="002D291A"/>
    <w:rsid w:val="002D4318"/>
    <w:rsid w:val="002D70C3"/>
    <w:rsid w:val="002D7E23"/>
    <w:rsid w:val="002E01E7"/>
    <w:rsid w:val="002E1299"/>
    <w:rsid w:val="002E1D61"/>
    <w:rsid w:val="002E305C"/>
    <w:rsid w:val="002E6ECD"/>
    <w:rsid w:val="002F0051"/>
    <w:rsid w:val="002F0A9A"/>
    <w:rsid w:val="002F3717"/>
    <w:rsid w:val="002F66F4"/>
    <w:rsid w:val="00300917"/>
    <w:rsid w:val="003014B5"/>
    <w:rsid w:val="00302303"/>
    <w:rsid w:val="00302F24"/>
    <w:rsid w:val="00303EC3"/>
    <w:rsid w:val="00303FF4"/>
    <w:rsid w:val="003042B8"/>
    <w:rsid w:val="003068EB"/>
    <w:rsid w:val="00306AC0"/>
    <w:rsid w:val="003070A7"/>
    <w:rsid w:val="00312AE9"/>
    <w:rsid w:val="00313C01"/>
    <w:rsid w:val="00316D6B"/>
    <w:rsid w:val="00317D53"/>
    <w:rsid w:val="0032245B"/>
    <w:rsid w:val="00322FE1"/>
    <w:rsid w:val="00325B36"/>
    <w:rsid w:val="0033078F"/>
    <w:rsid w:val="00330D0E"/>
    <w:rsid w:val="00331403"/>
    <w:rsid w:val="00332166"/>
    <w:rsid w:val="0033295D"/>
    <w:rsid w:val="0034019D"/>
    <w:rsid w:val="003427AB"/>
    <w:rsid w:val="00344EBE"/>
    <w:rsid w:val="00347E8A"/>
    <w:rsid w:val="003511F1"/>
    <w:rsid w:val="00353327"/>
    <w:rsid w:val="003548BB"/>
    <w:rsid w:val="00354B45"/>
    <w:rsid w:val="00360568"/>
    <w:rsid w:val="00360BB0"/>
    <w:rsid w:val="00364617"/>
    <w:rsid w:val="00364FA5"/>
    <w:rsid w:val="0036610B"/>
    <w:rsid w:val="0036635B"/>
    <w:rsid w:val="003669EE"/>
    <w:rsid w:val="00366BE8"/>
    <w:rsid w:val="00371F20"/>
    <w:rsid w:val="00372FD8"/>
    <w:rsid w:val="00374A00"/>
    <w:rsid w:val="003753D6"/>
    <w:rsid w:val="003762BD"/>
    <w:rsid w:val="00376352"/>
    <w:rsid w:val="00383B0C"/>
    <w:rsid w:val="003849C1"/>
    <w:rsid w:val="00385500"/>
    <w:rsid w:val="003865E4"/>
    <w:rsid w:val="00387424"/>
    <w:rsid w:val="0039389D"/>
    <w:rsid w:val="003963F0"/>
    <w:rsid w:val="00396C63"/>
    <w:rsid w:val="003A0248"/>
    <w:rsid w:val="003A16F0"/>
    <w:rsid w:val="003A18B8"/>
    <w:rsid w:val="003A4FA4"/>
    <w:rsid w:val="003A5496"/>
    <w:rsid w:val="003A7D3A"/>
    <w:rsid w:val="003B1E7F"/>
    <w:rsid w:val="003B4725"/>
    <w:rsid w:val="003C18CC"/>
    <w:rsid w:val="003C400A"/>
    <w:rsid w:val="003C5D7E"/>
    <w:rsid w:val="003C5DF2"/>
    <w:rsid w:val="003C63F4"/>
    <w:rsid w:val="003D094B"/>
    <w:rsid w:val="003D3C06"/>
    <w:rsid w:val="003D53CD"/>
    <w:rsid w:val="003D5B13"/>
    <w:rsid w:val="003D5FB7"/>
    <w:rsid w:val="003D75DF"/>
    <w:rsid w:val="003D79F2"/>
    <w:rsid w:val="003D7EA7"/>
    <w:rsid w:val="003E2891"/>
    <w:rsid w:val="003E37F4"/>
    <w:rsid w:val="003E49A2"/>
    <w:rsid w:val="003E4B4D"/>
    <w:rsid w:val="003E5A82"/>
    <w:rsid w:val="003E7068"/>
    <w:rsid w:val="003F08D2"/>
    <w:rsid w:val="003F793F"/>
    <w:rsid w:val="003F7B31"/>
    <w:rsid w:val="0040166C"/>
    <w:rsid w:val="00401D0E"/>
    <w:rsid w:val="00401F29"/>
    <w:rsid w:val="00403BDB"/>
    <w:rsid w:val="004049B4"/>
    <w:rsid w:val="004072DD"/>
    <w:rsid w:val="004111AA"/>
    <w:rsid w:val="00411CBE"/>
    <w:rsid w:val="00411F47"/>
    <w:rsid w:val="00413DCB"/>
    <w:rsid w:val="004153B6"/>
    <w:rsid w:val="00420032"/>
    <w:rsid w:val="00421CE9"/>
    <w:rsid w:val="00422793"/>
    <w:rsid w:val="00422896"/>
    <w:rsid w:val="00423E22"/>
    <w:rsid w:val="004251F7"/>
    <w:rsid w:val="0042728F"/>
    <w:rsid w:val="00430945"/>
    <w:rsid w:val="00430E59"/>
    <w:rsid w:val="00431486"/>
    <w:rsid w:val="00431783"/>
    <w:rsid w:val="004347F2"/>
    <w:rsid w:val="004366C2"/>
    <w:rsid w:val="00437836"/>
    <w:rsid w:val="00437AD0"/>
    <w:rsid w:val="00437CAE"/>
    <w:rsid w:val="0044060A"/>
    <w:rsid w:val="00441DFD"/>
    <w:rsid w:val="00444CD8"/>
    <w:rsid w:val="00445F93"/>
    <w:rsid w:val="00450DBB"/>
    <w:rsid w:val="004513F5"/>
    <w:rsid w:val="00452928"/>
    <w:rsid w:val="004535F7"/>
    <w:rsid w:val="00455C43"/>
    <w:rsid w:val="004563A2"/>
    <w:rsid w:val="004579A6"/>
    <w:rsid w:val="00457E0A"/>
    <w:rsid w:val="0046062E"/>
    <w:rsid w:val="004608BB"/>
    <w:rsid w:val="00460A3F"/>
    <w:rsid w:val="00463D7B"/>
    <w:rsid w:val="0046407E"/>
    <w:rsid w:val="004640FA"/>
    <w:rsid w:val="00470816"/>
    <w:rsid w:val="00472786"/>
    <w:rsid w:val="00474920"/>
    <w:rsid w:val="00475E9B"/>
    <w:rsid w:val="00482175"/>
    <w:rsid w:val="0048543F"/>
    <w:rsid w:val="00485B69"/>
    <w:rsid w:val="00485CB2"/>
    <w:rsid w:val="004865C9"/>
    <w:rsid w:val="0048777B"/>
    <w:rsid w:val="004905B3"/>
    <w:rsid w:val="00490D7C"/>
    <w:rsid w:val="00495724"/>
    <w:rsid w:val="0049689D"/>
    <w:rsid w:val="004973A1"/>
    <w:rsid w:val="00497EE9"/>
    <w:rsid w:val="004A25F9"/>
    <w:rsid w:val="004A5A28"/>
    <w:rsid w:val="004A668D"/>
    <w:rsid w:val="004A7211"/>
    <w:rsid w:val="004A782E"/>
    <w:rsid w:val="004A7861"/>
    <w:rsid w:val="004B0960"/>
    <w:rsid w:val="004B15AE"/>
    <w:rsid w:val="004B7000"/>
    <w:rsid w:val="004B7061"/>
    <w:rsid w:val="004B774F"/>
    <w:rsid w:val="004B77AF"/>
    <w:rsid w:val="004C0469"/>
    <w:rsid w:val="004C0495"/>
    <w:rsid w:val="004C0E16"/>
    <w:rsid w:val="004C3266"/>
    <w:rsid w:val="004C743A"/>
    <w:rsid w:val="004C7584"/>
    <w:rsid w:val="004D475E"/>
    <w:rsid w:val="004D4F02"/>
    <w:rsid w:val="004D5E04"/>
    <w:rsid w:val="004D788C"/>
    <w:rsid w:val="004E0D0F"/>
    <w:rsid w:val="004E1BBA"/>
    <w:rsid w:val="004E38AE"/>
    <w:rsid w:val="004F4DDC"/>
    <w:rsid w:val="004F67EA"/>
    <w:rsid w:val="004F6D33"/>
    <w:rsid w:val="00504F90"/>
    <w:rsid w:val="005053DD"/>
    <w:rsid w:val="00505BD9"/>
    <w:rsid w:val="00505D61"/>
    <w:rsid w:val="00507242"/>
    <w:rsid w:val="00512025"/>
    <w:rsid w:val="0051659C"/>
    <w:rsid w:val="0051664D"/>
    <w:rsid w:val="00517285"/>
    <w:rsid w:val="0052166B"/>
    <w:rsid w:val="00523315"/>
    <w:rsid w:val="005233CC"/>
    <w:rsid w:val="005239C7"/>
    <w:rsid w:val="0052572C"/>
    <w:rsid w:val="00527C79"/>
    <w:rsid w:val="005328D9"/>
    <w:rsid w:val="0053297C"/>
    <w:rsid w:val="00540B35"/>
    <w:rsid w:val="00540FC6"/>
    <w:rsid w:val="00544F68"/>
    <w:rsid w:val="00546A44"/>
    <w:rsid w:val="00551F05"/>
    <w:rsid w:val="00555812"/>
    <w:rsid w:val="00556658"/>
    <w:rsid w:val="005574BD"/>
    <w:rsid w:val="00560080"/>
    <w:rsid w:val="00560E14"/>
    <w:rsid w:val="00564339"/>
    <w:rsid w:val="005644F9"/>
    <w:rsid w:val="0056533B"/>
    <w:rsid w:val="0056607E"/>
    <w:rsid w:val="00570530"/>
    <w:rsid w:val="00570F38"/>
    <w:rsid w:val="005731E6"/>
    <w:rsid w:val="00575393"/>
    <w:rsid w:val="005761CC"/>
    <w:rsid w:val="00580FFD"/>
    <w:rsid w:val="00581D75"/>
    <w:rsid w:val="00582174"/>
    <w:rsid w:val="00585304"/>
    <w:rsid w:val="00585F2F"/>
    <w:rsid w:val="00586076"/>
    <w:rsid w:val="00587BFA"/>
    <w:rsid w:val="00587C70"/>
    <w:rsid w:val="00592E57"/>
    <w:rsid w:val="00595BCD"/>
    <w:rsid w:val="00595C5D"/>
    <w:rsid w:val="005963B6"/>
    <w:rsid w:val="005A1C19"/>
    <w:rsid w:val="005A4024"/>
    <w:rsid w:val="005A4A5A"/>
    <w:rsid w:val="005A6E5B"/>
    <w:rsid w:val="005A7928"/>
    <w:rsid w:val="005B0414"/>
    <w:rsid w:val="005B1A93"/>
    <w:rsid w:val="005B2793"/>
    <w:rsid w:val="005B40EC"/>
    <w:rsid w:val="005B6478"/>
    <w:rsid w:val="005B7AA0"/>
    <w:rsid w:val="005C0D01"/>
    <w:rsid w:val="005C27F3"/>
    <w:rsid w:val="005C2849"/>
    <w:rsid w:val="005C4A05"/>
    <w:rsid w:val="005C6407"/>
    <w:rsid w:val="005D6030"/>
    <w:rsid w:val="005D6512"/>
    <w:rsid w:val="005E0118"/>
    <w:rsid w:val="005E07BB"/>
    <w:rsid w:val="005E34B2"/>
    <w:rsid w:val="005F14F1"/>
    <w:rsid w:val="005F6AB9"/>
    <w:rsid w:val="005F6EAE"/>
    <w:rsid w:val="0060033E"/>
    <w:rsid w:val="00601D23"/>
    <w:rsid w:val="00603776"/>
    <w:rsid w:val="00604D9D"/>
    <w:rsid w:val="0060721F"/>
    <w:rsid w:val="00610A69"/>
    <w:rsid w:val="0061253F"/>
    <w:rsid w:val="006138C5"/>
    <w:rsid w:val="00614FAB"/>
    <w:rsid w:val="00615952"/>
    <w:rsid w:val="006206AD"/>
    <w:rsid w:val="006209F3"/>
    <w:rsid w:val="00622CA9"/>
    <w:rsid w:val="00624836"/>
    <w:rsid w:val="006261CF"/>
    <w:rsid w:val="00627725"/>
    <w:rsid w:val="00630042"/>
    <w:rsid w:val="006327C4"/>
    <w:rsid w:val="00635F6D"/>
    <w:rsid w:val="0063721D"/>
    <w:rsid w:val="0064222C"/>
    <w:rsid w:val="00644792"/>
    <w:rsid w:val="00644983"/>
    <w:rsid w:val="006453CC"/>
    <w:rsid w:val="00645C17"/>
    <w:rsid w:val="0065177C"/>
    <w:rsid w:val="006531E0"/>
    <w:rsid w:val="00653637"/>
    <w:rsid w:val="00654056"/>
    <w:rsid w:val="006558AE"/>
    <w:rsid w:val="00655DCE"/>
    <w:rsid w:val="00661AA9"/>
    <w:rsid w:val="006621B7"/>
    <w:rsid w:val="00662262"/>
    <w:rsid w:val="006662C3"/>
    <w:rsid w:val="006702CF"/>
    <w:rsid w:val="00671311"/>
    <w:rsid w:val="00671F59"/>
    <w:rsid w:val="0067414A"/>
    <w:rsid w:val="00674F35"/>
    <w:rsid w:val="00676265"/>
    <w:rsid w:val="006817D1"/>
    <w:rsid w:val="0068292E"/>
    <w:rsid w:val="00682B97"/>
    <w:rsid w:val="00682DA9"/>
    <w:rsid w:val="006830A3"/>
    <w:rsid w:val="00683DCD"/>
    <w:rsid w:val="00686FB6"/>
    <w:rsid w:val="00687138"/>
    <w:rsid w:val="0069345B"/>
    <w:rsid w:val="00694DB6"/>
    <w:rsid w:val="00694E4A"/>
    <w:rsid w:val="0069545B"/>
    <w:rsid w:val="006969B3"/>
    <w:rsid w:val="006A190B"/>
    <w:rsid w:val="006A230A"/>
    <w:rsid w:val="006A2A23"/>
    <w:rsid w:val="006A2E32"/>
    <w:rsid w:val="006A3547"/>
    <w:rsid w:val="006A51DE"/>
    <w:rsid w:val="006A556D"/>
    <w:rsid w:val="006A637B"/>
    <w:rsid w:val="006A7A58"/>
    <w:rsid w:val="006A7C51"/>
    <w:rsid w:val="006B18A5"/>
    <w:rsid w:val="006B1CDD"/>
    <w:rsid w:val="006B224D"/>
    <w:rsid w:val="006B5992"/>
    <w:rsid w:val="006B7588"/>
    <w:rsid w:val="006C04C4"/>
    <w:rsid w:val="006C1623"/>
    <w:rsid w:val="006C1E0D"/>
    <w:rsid w:val="006C1EBD"/>
    <w:rsid w:val="006C324B"/>
    <w:rsid w:val="006C3C03"/>
    <w:rsid w:val="006C591F"/>
    <w:rsid w:val="006D0660"/>
    <w:rsid w:val="006D1F01"/>
    <w:rsid w:val="006D5B5B"/>
    <w:rsid w:val="006D6059"/>
    <w:rsid w:val="006D6276"/>
    <w:rsid w:val="006D667D"/>
    <w:rsid w:val="006D6885"/>
    <w:rsid w:val="006D6A02"/>
    <w:rsid w:val="006E145D"/>
    <w:rsid w:val="006E18F3"/>
    <w:rsid w:val="006E31F5"/>
    <w:rsid w:val="006E3B86"/>
    <w:rsid w:val="006E431A"/>
    <w:rsid w:val="006E5031"/>
    <w:rsid w:val="006E71C2"/>
    <w:rsid w:val="006E7324"/>
    <w:rsid w:val="006F3F5C"/>
    <w:rsid w:val="006F4213"/>
    <w:rsid w:val="006F4280"/>
    <w:rsid w:val="006F4AF0"/>
    <w:rsid w:val="00700D73"/>
    <w:rsid w:val="00701452"/>
    <w:rsid w:val="007041AE"/>
    <w:rsid w:val="00705D12"/>
    <w:rsid w:val="007105C7"/>
    <w:rsid w:val="00711260"/>
    <w:rsid w:val="007122B9"/>
    <w:rsid w:val="007123C8"/>
    <w:rsid w:val="007140AF"/>
    <w:rsid w:val="00721BB6"/>
    <w:rsid w:val="007220C8"/>
    <w:rsid w:val="007223E7"/>
    <w:rsid w:val="007229A6"/>
    <w:rsid w:val="007236BB"/>
    <w:rsid w:val="00725112"/>
    <w:rsid w:val="007275DE"/>
    <w:rsid w:val="007277F8"/>
    <w:rsid w:val="0073052D"/>
    <w:rsid w:val="007351A2"/>
    <w:rsid w:val="007379A5"/>
    <w:rsid w:val="0074094A"/>
    <w:rsid w:val="007456E6"/>
    <w:rsid w:val="00750F64"/>
    <w:rsid w:val="00751A98"/>
    <w:rsid w:val="007523A5"/>
    <w:rsid w:val="00753604"/>
    <w:rsid w:val="00755D72"/>
    <w:rsid w:val="00756EA5"/>
    <w:rsid w:val="00757270"/>
    <w:rsid w:val="0075734E"/>
    <w:rsid w:val="00757868"/>
    <w:rsid w:val="00763449"/>
    <w:rsid w:val="00763766"/>
    <w:rsid w:val="00764859"/>
    <w:rsid w:val="00767D10"/>
    <w:rsid w:val="0077746E"/>
    <w:rsid w:val="00777C04"/>
    <w:rsid w:val="0078323E"/>
    <w:rsid w:val="007862B6"/>
    <w:rsid w:val="00790265"/>
    <w:rsid w:val="007902C1"/>
    <w:rsid w:val="00791EBD"/>
    <w:rsid w:val="00793A0C"/>
    <w:rsid w:val="00794168"/>
    <w:rsid w:val="0079535F"/>
    <w:rsid w:val="007A0053"/>
    <w:rsid w:val="007A5B40"/>
    <w:rsid w:val="007A64F9"/>
    <w:rsid w:val="007B0FF9"/>
    <w:rsid w:val="007B4C1F"/>
    <w:rsid w:val="007B57A3"/>
    <w:rsid w:val="007C0637"/>
    <w:rsid w:val="007C06DA"/>
    <w:rsid w:val="007C350F"/>
    <w:rsid w:val="007C4124"/>
    <w:rsid w:val="007C5440"/>
    <w:rsid w:val="007D30E0"/>
    <w:rsid w:val="007D31D4"/>
    <w:rsid w:val="007D33E9"/>
    <w:rsid w:val="007D5392"/>
    <w:rsid w:val="007D53AD"/>
    <w:rsid w:val="007D5D2D"/>
    <w:rsid w:val="007D5EF8"/>
    <w:rsid w:val="007D6EEF"/>
    <w:rsid w:val="007D70A9"/>
    <w:rsid w:val="007E15EA"/>
    <w:rsid w:val="007E2B17"/>
    <w:rsid w:val="007E3C2C"/>
    <w:rsid w:val="007E3D60"/>
    <w:rsid w:val="007E4069"/>
    <w:rsid w:val="007E4206"/>
    <w:rsid w:val="007E4626"/>
    <w:rsid w:val="007E5671"/>
    <w:rsid w:val="007E7953"/>
    <w:rsid w:val="007F1158"/>
    <w:rsid w:val="007F1A69"/>
    <w:rsid w:val="007F3221"/>
    <w:rsid w:val="007F3BBB"/>
    <w:rsid w:val="008018D5"/>
    <w:rsid w:val="00802592"/>
    <w:rsid w:val="00802780"/>
    <w:rsid w:val="0080298E"/>
    <w:rsid w:val="00802AB7"/>
    <w:rsid w:val="0080385F"/>
    <w:rsid w:val="00804DB2"/>
    <w:rsid w:val="008056CD"/>
    <w:rsid w:val="00805899"/>
    <w:rsid w:val="008105EF"/>
    <w:rsid w:val="00810A56"/>
    <w:rsid w:val="00811AA8"/>
    <w:rsid w:val="00813C89"/>
    <w:rsid w:val="00816F27"/>
    <w:rsid w:val="008212D9"/>
    <w:rsid w:val="0082138D"/>
    <w:rsid w:val="00824B2B"/>
    <w:rsid w:val="00825FB3"/>
    <w:rsid w:val="00826100"/>
    <w:rsid w:val="00830EF1"/>
    <w:rsid w:val="00833B17"/>
    <w:rsid w:val="00833DFF"/>
    <w:rsid w:val="008345D3"/>
    <w:rsid w:val="00836CF6"/>
    <w:rsid w:val="00840B6B"/>
    <w:rsid w:val="00844263"/>
    <w:rsid w:val="00845ECD"/>
    <w:rsid w:val="00851256"/>
    <w:rsid w:val="008521F3"/>
    <w:rsid w:val="00860B40"/>
    <w:rsid w:val="00860ED3"/>
    <w:rsid w:val="00864E13"/>
    <w:rsid w:val="0086526E"/>
    <w:rsid w:val="00865497"/>
    <w:rsid w:val="00866511"/>
    <w:rsid w:val="00867B65"/>
    <w:rsid w:val="0087028A"/>
    <w:rsid w:val="008703F2"/>
    <w:rsid w:val="008704D0"/>
    <w:rsid w:val="00870CBD"/>
    <w:rsid w:val="00871A8B"/>
    <w:rsid w:val="00873463"/>
    <w:rsid w:val="00874BE6"/>
    <w:rsid w:val="00875900"/>
    <w:rsid w:val="008801B2"/>
    <w:rsid w:val="0088267D"/>
    <w:rsid w:val="00886662"/>
    <w:rsid w:val="00891841"/>
    <w:rsid w:val="008919DA"/>
    <w:rsid w:val="00891D35"/>
    <w:rsid w:val="00897E1A"/>
    <w:rsid w:val="008A3714"/>
    <w:rsid w:val="008A47E0"/>
    <w:rsid w:val="008A496E"/>
    <w:rsid w:val="008A50EF"/>
    <w:rsid w:val="008A58E9"/>
    <w:rsid w:val="008A6DB7"/>
    <w:rsid w:val="008A7569"/>
    <w:rsid w:val="008B1FA7"/>
    <w:rsid w:val="008B3D9B"/>
    <w:rsid w:val="008B4811"/>
    <w:rsid w:val="008B4D6D"/>
    <w:rsid w:val="008B5EB1"/>
    <w:rsid w:val="008B63CA"/>
    <w:rsid w:val="008B66CB"/>
    <w:rsid w:val="008B785D"/>
    <w:rsid w:val="008C0EB5"/>
    <w:rsid w:val="008C306A"/>
    <w:rsid w:val="008C3596"/>
    <w:rsid w:val="008C372B"/>
    <w:rsid w:val="008C54A9"/>
    <w:rsid w:val="008C705D"/>
    <w:rsid w:val="008C74F4"/>
    <w:rsid w:val="008C7572"/>
    <w:rsid w:val="008D1940"/>
    <w:rsid w:val="008D5C88"/>
    <w:rsid w:val="008D5DBA"/>
    <w:rsid w:val="008E1AFD"/>
    <w:rsid w:val="008E5595"/>
    <w:rsid w:val="008E58ED"/>
    <w:rsid w:val="008F2520"/>
    <w:rsid w:val="008F3D3A"/>
    <w:rsid w:val="008F4219"/>
    <w:rsid w:val="008F4415"/>
    <w:rsid w:val="008F46F2"/>
    <w:rsid w:val="008F6A9B"/>
    <w:rsid w:val="00900806"/>
    <w:rsid w:val="009016C0"/>
    <w:rsid w:val="0090523E"/>
    <w:rsid w:val="00913029"/>
    <w:rsid w:val="00913F84"/>
    <w:rsid w:val="00914D33"/>
    <w:rsid w:val="00916DC6"/>
    <w:rsid w:val="009176D8"/>
    <w:rsid w:val="00917B18"/>
    <w:rsid w:val="0092292A"/>
    <w:rsid w:val="00923F97"/>
    <w:rsid w:val="00924090"/>
    <w:rsid w:val="00924248"/>
    <w:rsid w:val="0092436D"/>
    <w:rsid w:val="00924551"/>
    <w:rsid w:val="00925733"/>
    <w:rsid w:val="00925EBE"/>
    <w:rsid w:val="0093688C"/>
    <w:rsid w:val="00940FA2"/>
    <w:rsid w:val="0094129E"/>
    <w:rsid w:val="00941AC9"/>
    <w:rsid w:val="00941F5B"/>
    <w:rsid w:val="00943D7F"/>
    <w:rsid w:val="00944D2E"/>
    <w:rsid w:val="00946DE2"/>
    <w:rsid w:val="00954AF0"/>
    <w:rsid w:val="00957653"/>
    <w:rsid w:val="00957989"/>
    <w:rsid w:val="00960C1B"/>
    <w:rsid w:val="0096142F"/>
    <w:rsid w:val="00965E86"/>
    <w:rsid w:val="009661AB"/>
    <w:rsid w:val="009678C9"/>
    <w:rsid w:val="00971320"/>
    <w:rsid w:val="00972357"/>
    <w:rsid w:val="00973D0D"/>
    <w:rsid w:val="00975BF9"/>
    <w:rsid w:val="00980A63"/>
    <w:rsid w:val="009812BB"/>
    <w:rsid w:val="00981728"/>
    <w:rsid w:val="00982B0B"/>
    <w:rsid w:val="00983272"/>
    <w:rsid w:val="00987E12"/>
    <w:rsid w:val="0099396F"/>
    <w:rsid w:val="0099402B"/>
    <w:rsid w:val="00995167"/>
    <w:rsid w:val="00997612"/>
    <w:rsid w:val="009A01D8"/>
    <w:rsid w:val="009A13C0"/>
    <w:rsid w:val="009A2929"/>
    <w:rsid w:val="009A2E88"/>
    <w:rsid w:val="009A4ED4"/>
    <w:rsid w:val="009A7112"/>
    <w:rsid w:val="009B00EB"/>
    <w:rsid w:val="009B239C"/>
    <w:rsid w:val="009B2CA9"/>
    <w:rsid w:val="009B31BA"/>
    <w:rsid w:val="009B3F63"/>
    <w:rsid w:val="009B4FE0"/>
    <w:rsid w:val="009B568A"/>
    <w:rsid w:val="009B69C9"/>
    <w:rsid w:val="009C15F0"/>
    <w:rsid w:val="009C3AD9"/>
    <w:rsid w:val="009C4A12"/>
    <w:rsid w:val="009C7515"/>
    <w:rsid w:val="009D074C"/>
    <w:rsid w:val="009D29D4"/>
    <w:rsid w:val="009D754D"/>
    <w:rsid w:val="009E0838"/>
    <w:rsid w:val="009E2931"/>
    <w:rsid w:val="009E4498"/>
    <w:rsid w:val="009E452C"/>
    <w:rsid w:val="009E5B8E"/>
    <w:rsid w:val="009F02F5"/>
    <w:rsid w:val="009F0BD0"/>
    <w:rsid w:val="009F2670"/>
    <w:rsid w:val="009F3570"/>
    <w:rsid w:val="009F4205"/>
    <w:rsid w:val="009F54DA"/>
    <w:rsid w:val="009F66E4"/>
    <w:rsid w:val="009F6866"/>
    <w:rsid w:val="00A01B1A"/>
    <w:rsid w:val="00A01CE1"/>
    <w:rsid w:val="00A039C0"/>
    <w:rsid w:val="00A065BE"/>
    <w:rsid w:val="00A11007"/>
    <w:rsid w:val="00A13BA0"/>
    <w:rsid w:val="00A13DD6"/>
    <w:rsid w:val="00A14121"/>
    <w:rsid w:val="00A23B27"/>
    <w:rsid w:val="00A241BD"/>
    <w:rsid w:val="00A31303"/>
    <w:rsid w:val="00A3278D"/>
    <w:rsid w:val="00A332FA"/>
    <w:rsid w:val="00A33E03"/>
    <w:rsid w:val="00A346B4"/>
    <w:rsid w:val="00A406E8"/>
    <w:rsid w:val="00A41D93"/>
    <w:rsid w:val="00A50829"/>
    <w:rsid w:val="00A5105B"/>
    <w:rsid w:val="00A60D56"/>
    <w:rsid w:val="00A61B6B"/>
    <w:rsid w:val="00A620D3"/>
    <w:rsid w:val="00A625FC"/>
    <w:rsid w:val="00A64414"/>
    <w:rsid w:val="00A757F3"/>
    <w:rsid w:val="00A765BD"/>
    <w:rsid w:val="00A81274"/>
    <w:rsid w:val="00A81514"/>
    <w:rsid w:val="00A83DED"/>
    <w:rsid w:val="00A84D0E"/>
    <w:rsid w:val="00A86F80"/>
    <w:rsid w:val="00A96A00"/>
    <w:rsid w:val="00AA1D69"/>
    <w:rsid w:val="00AA2C19"/>
    <w:rsid w:val="00AA3FB5"/>
    <w:rsid w:val="00AA4477"/>
    <w:rsid w:val="00AA5F23"/>
    <w:rsid w:val="00AB2945"/>
    <w:rsid w:val="00AB5007"/>
    <w:rsid w:val="00AB51E3"/>
    <w:rsid w:val="00AB6272"/>
    <w:rsid w:val="00AB7C21"/>
    <w:rsid w:val="00AB7F64"/>
    <w:rsid w:val="00AC019A"/>
    <w:rsid w:val="00AC3D62"/>
    <w:rsid w:val="00AC454E"/>
    <w:rsid w:val="00AC766D"/>
    <w:rsid w:val="00AD1C4B"/>
    <w:rsid w:val="00AD597B"/>
    <w:rsid w:val="00AD7F32"/>
    <w:rsid w:val="00AE1009"/>
    <w:rsid w:val="00AE282E"/>
    <w:rsid w:val="00AE328D"/>
    <w:rsid w:val="00AE7959"/>
    <w:rsid w:val="00AF13AD"/>
    <w:rsid w:val="00AF15CC"/>
    <w:rsid w:val="00AF3589"/>
    <w:rsid w:val="00AF7199"/>
    <w:rsid w:val="00B03C82"/>
    <w:rsid w:val="00B05344"/>
    <w:rsid w:val="00B054A1"/>
    <w:rsid w:val="00B07B8D"/>
    <w:rsid w:val="00B107B2"/>
    <w:rsid w:val="00B1198D"/>
    <w:rsid w:val="00B13991"/>
    <w:rsid w:val="00B14A09"/>
    <w:rsid w:val="00B22498"/>
    <w:rsid w:val="00B22586"/>
    <w:rsid w:val="00B231DB"/>
    <w:rsid w:val="00B24B42"/>
    <w:rsid w:val="00B2656A"/>
    <w:rsid w:val="00B30AAB"/>
    <w:rsid w:val="00B3228A"/>
    <w:rsid w:val="00B33893"/>
    <w:rsid w:val="00B33B0E"/>
    <w:rsid w:val="00B40602"/>
    <w:rsid w:val="00B41F2E"/>
    <w:rsid w:val="00B42B3E"/>
    <w:rsid w:val="00B4576A"/>
    <w:rsid w:val="00B47D5D"/>
    <w:rsid w:val="00B554C3"/>
    <w:rsid w:val="00B556E7"/>
    <w:rsid w:val="00B56B40"/>
    <w:rsid w:val="00B64D14"/>
    <w:rsid w:val="00B67D91"/>
    <w:rsid w:val="00B738D0"/>
    <w:rsid w:val="00B7395B"/>
    <w:rsid w:val="00B80442"/>
    <w:rsid w:val="00B81DB3"/>
    <w:rsid w:val="00B81ED1"/>
    <w:rsid w:val="00B83A77"/>
    <w:rsid w:val="00B91D08"/>
    <w:rsid w:val="00B941C7"/>
    <w:rsid w:val="00B9426B"/>
    <w:rsid w:val="00B94492"/>
    <w:rsid w:val="00B96881"/>
    <w:rsid w:val="00B9768C"/>
    <w:rsid w:val="00BA0610"/>
    <w:rsid w:val="00BA1204"/>
    <w:rsid w:val="00BA2FAF"/>
    <w:rsid w:val="00BA3021"/>
    <w:rsid w:val="00BA7EC5"/>
    <w:rsid w:val="00BB25C2"/>
    <w:rsid w:val="00BB32A1"/>
    <w:rsid w:val="00BB38F1"/>
    <w:rsid w:val="00BB4D74"/>
    <w:rsid w:val="00BB5790"/>
    <w:rsid w:val="00BB6A1C"/>
    <w:rsid w:val="00BB7191"/>
    <w:rsid w:val="00BC3187"/>
    <w:rsid w:val="00BC3586"/>
    <w:rsid w:val="00BC5EF9"/>
    <w:rsid w:val="00BC6EFC"/>
    <w:rsid w:val="00BC7741"/>
    <w:rsid w:val="00BD42CE"/>
    <w:rsid w:val="00BD5F34"/>
    <w:rsid w:val="00BD6616"/>
    <w:rsid w:val="00BD6A07"/>
    <w:rsid w:val="00BD6AFB"/>
    <w:rsid w:val="00BD7302"/>
    <w:rsid w:val="00BE1C1B"/>
    <w:rsid w:val="00BE3B26"/>
    <w:rsid w:val="00BE601D"/>
    <w:rsid w:val="00BF0614"/>
    <w:rsid w:val="00BF4D8E"/>
    <w:rsid w:val="00BF670A"/>
    <w:rsid w:val="00BF6B8E"/>
    <w:rsid w:val="00BF6F7F"/>
    <w:rsid w:val="00C01069"/>
    <w:rsid w:val="00C02FA7"/>
    <w:rsid w:val="00C05943"/>
    <w:rsid w:val="00C05F98"/>
    <w:rsid w:val="00C07780"/>
    <w:rsid w:val="00C07E22"/>
    <w:rsid w:val="00C107FA"/>
    <w:rsid w:val="00C148A9"/>
    <w:rsid w:val="00C2136F"/>
    <w:rsid w:val="00C215F3"/>
    <w:rsid w:val="00C229DE"/>
    <w:rsid w:val="00C252B2"/>
    <w:rsid w:val="00C331EA"/>
    <w:rsid w:val="00C336BE"/>
    <w:rsid w:val="00C33DA8"/>
    <w:rsid w:val="00C348FF"/>
    <w:rsid w:val="00C36A8B"/>
    <w:rsid w:val="00C378C0"/>
    <w:rsid w:val="00C37E27"/>
    <w:rsid w:val="00C46986"/>
    <w:rsid w:val="00C54BD6"/>
    <w:rsid w:val="00C5583D"/>
    <w:rsid w:val="00C57EF8"/>
    <w:rsid w:val="00C608B2"/>
    <w:rsid w:val="00C618C3"/>
    <w:rsid w:val="00C6258A"/>
    <w:rsid w:val="00C654C2"/>
    <w:rsid w:val="00C71E57"/>
    <w:rsid w:val="00C72B93"/>
    <w:rsid w:val="00C742A0"/>
    <w:rsid w:val="00C74D48"/>
    <w:rsid w:val="00C74F20"/>
    <w:rsid w:val="00C804D7"/>
    <w:rsid w:val="00C81417"/>
    <w:rsid w:val="00C82D71"/>
    <w:rsid w:val="00C839C5"/>
    <w:rsid w:val="00C83E86"/>
    <w:rsid w:val="00C84802"/>
    <w:rsid w:val="00C855AF"/>
    <w:rsid w:val="00C8589B"/>
    <w:rsid w:val="00C86E03"/>
    <w:rsid w:val="00C90624"/>
    <w:rsid w:val="00C90845"/>
    <w:rsid w:val="00C90EB5"/>
    <w:rsid w:val="00C9293B"/>
    <w:rsid w:val="00C9331A"/>
    <w:rsid w:val="00C939FD"/>
    <w:rsid w:val="00C95FCD"/>
    <w:rsid w:val="00CA2660"/>
    <w:rsid w:val="00CA31B2"/>
    <w:rsid w:val="00CA58FC"/>
    <w:rsid w:val="00CA6996"/>
    <w:rsid w:val="00CA6C23"/>
    <w:rsid w:val="00CA7084"/>
    <w:rsid w:val="00CB32FA"/>
    <w:rsid w:val="00CB3A17"/>
    <w:rsid w:val="00CB5138"/>
    <w:rsid w:val="00CB6E24"/>
    <w:rsid w:val="00CC0941"/>
    <w:rsid w:val="00CC277D"/>
    <w:rsid w:val="00CC3015"/>
    <w:rsid w:val="00CC4423"/>
    <w:rsid w:val="00CC4A63"/>
    <w:rsid w:val="00CC69C4"/>
    <w:rsid w:val="00CD0430"/>
    <w:rsid w:val="00CD38E9"/>
    <w:rsid w:val="00CD4892"/>
    <w:rsid w:val="00CD5B4C"/>
    <w:rsid w:val="00CD5C0E"/>
    <w:rsid w:val="00CD6416"/>
    <w:rsid w:val="00CD75BF"/>
    <w:rsid w:val="00CD7B09"/>
    <w:rsid w:val="00CE1CC3"/>
    <w:rsid w:val="00CE6A60"/>
    <w:rsid w:val="00CF0B66"/>
    <w:rsid w:val="00CF1E99"/>
    <w:rsid w:val="00CF32D8"/>
    <w:rsid w:val="00CF43E7"/>
    <w:rsid w:val="00CF45BA"/>
    <w:rsid w:val="00CF47F4"/>
    <w:rsid w:val="00CF49F2"/>
    <w:rsid w:val="00CF6799"/>
    <w:rsid w:val="00CF74D6"/>
    <w:rsid w:val="00D01F36"/>
    <w:rsid w:val="00D035BA"/>
    <w:rsid w:val="00D05DE9"/>
    <w:rsid w:val="00D064F6"/>
    <w:rsid w:val="00D065C2"/>
    <w:rsid w:val="00D10927"/>
    <w:rsid w:val="00D11BBD"/>
    <w:rsid w:val="00D12175"/>
    <w:rsid w:val="00D128EA"/>
    <w:rsid w:val="00D13629"/>
    <w:rsid w:val="00D149A3"/>
    <w:rsid w:val="00D17189"/>
    <w:rsid w:val="00D17519"/>
    <w:rsid w:val="00D21204"/>
    <w:rsid w:val="00D242FF"/>
    <w:rsid w:val="00D27C20"/>
    <w:rsid w:val="00D30DA0"/>
    <w:rsid w:val="00D30F96"/>
    <w:rsid w:val="00D331CC"/>
    <w:rsid w:val="00D33BA0"/>
    <w:rsid w:val="00D34C03"/>
    <w:rsid w:val="00D35B5A"/>
    <w:rsid w:val="00D36AD7"/>
    <w:rsid w:val="00D42916"/>
    <w:rsid w:val="00D43B38"/>
    <w:rsid w:val="00D46700"/>
    <w:rsid w:val="00D50EE6"/>
    <w:rsid w:val="00D56612"/>
    <w:rsid w:val="00D6174F"/>
    <w:rsid w:val="00D631F8"/>
    <w:rsid w:val="00D63FD6"/>
    <w:rsid w:val="00D643C9"/>
    <w:rsid w:val="00D65671"/>
    <w:rsid w:val="00D65983"/>
    <w:rsid w:val="00D6679A"/>
    <w:rsid w:val="00D66C78"/>
    <w:rsid w:val="00D70C16"/>
    <w:rsid w:val="00D70ED0"/>
    <w:rsid w:val="00D71187"/>
    <w:rsid w:val="00D7289C"/>
    <w:rsid w:val="00D73261"/>
    <w:rsid w:val="00D76E69"/>
    <w:rsid w:val="00D77D39"/>
    <w:rsid w:val="00D8273E"/>
    <w:rsid w:val="00D864B0"/>
    <w:rsid w:val="00D87DCA"/>
    <w:rsid w:val="00D91887"/>
    <w:rsid w:val="00D9473A"/>
    <w:rsid w:val="00D95462"/>
    <w:rsid w:val="00D96263"/>
    <w:rsid w:val="00D97FC2"/>
    <w:rsid w:val="00DA1217"/>
    <w:rsid w:val="00DA1A2A"/>
    <w:rsid w:val="00DA2373"/>
    <w:rsid w:val="00DA3943"/>
    <w:rsid w:val="00DA52D1"/>
    <w:rsid w:val="00DA667C"/>
    <w:rsid w:val="00DB280A"/>
    <w:rsid w:val="00DB282A"/>
    <w:rsid w:val="00DB3996"/>
    <w:rsid w:val="00DB4D02"/>
    <w:rsid w:val="00DB5F8A"/>
    <w:rsid w:val="00DB7B7D"/>
    <w:rsid w:val="00DC061E"/>
    <w:rsid w:val="00DC086A"/>
    <w:rsid w:val="00DC20B8"/>
    <w:rsid w:val="00DC3D3E"/>
    <w:rsid w:val="00DC47A9"/>
    <w:rsid w:val="00DD07EC"/>
    <w:rsid w:val="00DD0E59"/>
    <w:rsid w:val="00DD153F"/>
    <w:rsid w:val="00DD23D0"/>
    <w:rsid w:val="00DD38AF"/>
    <w:rsid w:val="00DD65E4"/>
    <w:rsid w:val="00DD6D02"/>
    <w:rsid w:val="00DE2C27"/>
    <w:rsid w:val="00DE3626"/>
    <w:rsid w:val="00DE4645"/>
    <w:rsid w:val="00DE4D28"/>
    <w:rsid w:val="00DE50CD"/>
    <w:rsid w:val="00DE779B"/>
    <w:rsid w:val="00DF0832"/>
    <w:rsid w:val="00DF2774"/>
    <w:rsid w:val="00DF2984"/>
    <w:rsid w:val="00DF391A"/>
    <w:rsid w:val="00DF44C1"/>
    <w:rsid w:val="00DF72BE"/>
    <w:rsid w:val="00DF78D6"/>
    <w:rsid w:val="00E01BBB"/>
    <w:rsid w:val="00E023B4"/>
    <w:rsid w:val="00E0273F"/>
    <w:rsid w:val="00E02F9F"/>
    <w:rsid w:val="00E03812"/>
    <w:rsid w:val="00E045FC"/>
    <w:rsid w:val="00E05215"/>
    <w:rsid w:val="00E0558C"/>
    <w:rsid w:val="00E10581"/>
    <w:rsid w:val="00E10B28"/>
    <w:rsid w:val="00E10CD7"/>
    <w:rsid w:val="00E10FA7"/>
    <w:rsid w:val="00E117AD"/>
    <w:rsid w:val="00E124F7"/>
    <w:rsid w:val="00E13356"/>
    <w:rsid w:val="00E13444"/>
    <w:rsid w:val="00E13FCF"/>
    <w:rsid w:val="00E149CD"/>
    <w:rsid w:val="00E14FDD"/>
    <w:rsid w:val="00E16F1A"/>
    <w:rsid w:val="00E1788D"/>
    <w:rsid w:val="00E17D68"/>
    <w:rsid w:val="00E20851"/>
    <w:rsid w:val="00E2179D"/>
    <w:rsid w:val="00E23977"/>
    <w:rsid w:val="00E24226"/>
    <w:rsid w:val="00E25CB5"/>
    <w:rsid w:val="00E26189"/>
    <w:rsid w:val="00E31424"/>
    <w:rsid w:val="00E32318"/>
    <w:rsid w:val="00E327E3"/>
    <w:rsid w:val="00E331B8"/>
    <w:rsid w:val="00E3604F"/>
    <w:rsid w:val="00E3673C"/>
    <w:rsid w:val="00E42C11"/>
    <w:rsid w:val="00E43C3F"/>
    <w:rsid w:val="00E43DC6"/>
    <w:rsid w:val="00E4417B"/>
    <w:rsid w:val="00E44693"/>
    <w:rsid w:val="00E45F11"/>
    <w:rsid w:val="00E47466"/>
    <w:rsid w:val="00E50072"/>
    <w:rsid w:val="00E52F35"/>
    <w:rsid w:val="00E57CE8"/>
    <w:rsid w:val="00E57D49"/>
    <w:rsid w:val="00E61C05"/>
    <w:rsid w:val="00E63C62"/>
    <w:rsid w:val="00E725B5"/>
    <w:rsid w:val="00E744D9"/>
    <w:rsid w:val="00E7682D"/>
    <w:rsid w:val="00E77209"/>
    <w:rsid w:val="00E776DB"/>
    <w:rsid w:val="00E77B7D"/>
    <w:rsid w:val="00E80F87"/>
    <w:rsid w:val="00E83538"/>
    <w:rsid w:val="00E84011"/>
    <w:rsid w:val="00E85789"/>
    <w:rsid w:val="00E86149"/>
    <w:rsid w:val="00E86487"/>
    <w:rsid w:val="00E873F0"/>
    <w:rsid w:val="00E94284"/>
    <w:rsid w:val="00E94D84"/>
    <w:rsid w:val="00E97ED2"/>
    <w:rsid w:val="00EA029D"/>
    <w:rsid w:val="00EA1B2B"/>
    <w:rsid w:val="00EA5FA7"/>
    <w:rsid w:val="00EA6348"/>
    <w:rsid w:val="00EA7909"/>
    <w:rsid w:val="00EB1D88"/>
    <w:rsid w:val="00EB3A05"/>
    <w:rsid w:val="00EB4B94"/>
    <w:rsid w:val="00EB5ED2"/>
    <w:rsid w:val="00EC0CCA"/>
    <w:rsid w:val="00EC3CDC"/>
    <w:rsid w:val="00EC40C9"/>
    <w:rsid w:val="00ED17F6"/>
    <w:rsid w:val="00ED4926"/>
    <w:rsid w:val="00ED5EED"/>
    <w:rsid w:val="00ED75E0"/>
    <w:rsid w:val="00EE50CA"/>
    <w:rsid w:val="00EE5CCC"/>
    <w:rsid w:val="00EE6BC8"/>
    <w:rsid w:val="00EE6D7C"/>
    <w:rsid w:val="00EF0A40"/>
    <w:rsid w:val="00EF0AEF"/>
    <w:rsid w:val="00EF75B7"/>
    <w:rsid w:val="00F01717"/>
    <w:rsid w:val="00F03254"/>
    <w:rsid w:val="00F05E09"/>
    <w:rsid w:val="00F1105F"/>
    <w:rsid w:val="00F11548"/>
    <w:rsid w:val="00F172D8"/>
    <w:rsid w:val="00F213DB"/>
    <w:rsid w:val="00F266B9"/>
    <w:rsid w:val="00F27CF4"/>
    <w:rsid w:val="00F3298D"/>
    <w:rsid w:val="00F338B8"/>
    <w:rsid w:val="00F339F5"/>
    <w:rsid w:val="00F340FC"/>
    <w:rsid w:val="00F41A69"/>
    <w:rsid w:val="00F4495A"/>
    <w:rsid w:val="00F466C2"/>
    <w:rsid w:val="00F4671E"/>
    <w:rsid w:val="00F46764"/>
    <w:rsid w:val="00F546EA"/>
    <w:rsid w:val="00F564C9"/>
    <w:rsid w:val="00F56B10"/>
    <w:rsid w:val="00F57929"/>
    <w:rsid w:val="00F615E3"/>
    <w:rsid w:val="00F616CB"/>
    <w:rsid w:val="00F61809"/>
    <w:rsid w:val="00F65C74"/>
    <w:rsid w:val="00F71ABF"/>
    <w:rsid w:val="00F72D42"/>
    <w:rsid w:val="00F73013"/>
    <w:rsid w:val="00F74AD2"/>
    <w:rsid w:val="00F77890"/>
    <w:rsid w:val="00F77D62"/>
    <w:rsid w:val="00F8289F"/>
    <w:rsid w:val="00F83FC1"/>
    <w:rsid w:val="00F848B2"/>
    <w:rsid w:val="00F84EAD"/>
    <w:rsid w:val="00F86025"/>
    <w:rsid w:val="00F873FA"/>
    <w:rsid w:val="00F87CDD"/>
    <w:rsid w:val="00F9190C"/>
    <w:rsid w:val="00F91E32"/>
    <w:rsid w:val="00F938CA"/>
    <w:rsid w:val="00F96994"/>
    <w:rsid w:val="00F972ED"/>
    <w:rsid w:val="00F97948"/>
    <w:rsid w:val="00F97A1F"/>
    <w:rsid w:val="00FA0A5C"/>
    <w:rsid w:val="00FA0FA5"/>
    <w:rsid w:val="00FA1A36"/>
    <w:rsid w:val="00FA347A"/>
    <w:rsid w:val="00FA3B9C"/>
    <w:rsid w:val="00FA5E22"/>
    <w:rsid w:val="00FA66E1"/>
    <w:rsid w:val="00FB0696"/>
    <w:rsid w:val="00FB3F20"/>
    <w:rsid w:val="00FB52CA"/>
    <w:rsid w:val="00FB580B"/>
    <w:rsid w:val="00FB6BEB"/>
    <w:rsid w:val="00FB6D4B"/>
    <w:rsid w:val="00FC55ED"/>
    <w:rsid w:val="00FC7DB2"/>
    <w:rsid w:val="00FD2C4D"/>
    <w:rsid w:val="00FD2F21"/>
    <w:rsid w:val="00FD40BE"/>
    <w:rsid w:val="00FD5557"/>
    <w:rsid w:val="00FD6214"/>
    <w:rsid w:val="00FD75F2"/>
    <w:rsid w:val="00FD7E2E"/>
    <w:rsid w:val="00FE0A90"/>
    <w:rsid w:val="00FE2F47"/>
    <w:rsid w:val="00FE7538"/>
    <w:rsid w:val="00FF0799"/>
    <w:rsid w:val="00FF0929"/>
    <w:rsid w:val="00FF117E"/>
    <w:rsid w:val="00FF14F8"/>
    <w:rsid w:val="00FF3763"/>
    <w:rsid w:val="00FF3FB7"/>
    <w:rsid w:val="00FF63DE"/>
    <w:rsid w:val="00FF71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971F5C"/>
  <w14:defaultImageDpi w14:val="330"/>
  <w15:docId w15:val="{EFBA550C-2947-4481-AF1B-9673A2A8C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10B28"/>
    <w:pPr>
      <w:spacing w:after="200" w:line="276" w:lineRule="auto"/>
    </w:pPr>
    <w:rPr>
      <w:rFonts w:eastAsiaTheme="minorHAnsi"/>
      <w:sz w:val="22"/>
      <w:szCs w:val="22"/>
    </w:rPr>
  </w:style>
  <w:style w:type="paragraph" w:styleId="berschrift2">
    <w:name w:val="heading 2"/>
    <w:basedOn w:val="Standard"/>
    <w:next w:val="Standard"/>
    <w:link w:val="berschrift2Zchn"/>
    <w:uiPriority w:val="9"/>
    <w:semiHidden/>
    <w:unhideWhenUsed/>
    <w:qFormat/>
    <w:rsid w:val="00E10B28"/>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semiHidden/>
    <w:rsid w:val="00E10B28"/>
    <w:rPr>
      <w:rFonts w:asciiTheme="majorHAnsi" w:eastAsiaTheme="majorEastAsia" w:hAnsiTheme="majorHAnsi" w:cstheme="majorBidi"/>
      <w:b/>
      <w:bCs/>
      <w:color w:val="4F81BD" w:themeColor="accent1"/>
      <w:sz w:val="26"/>
      <w:szCs w:val="26"/>
      <w:lang w:val="en-GB"/>
    </w:rPr>
  </w:style>
  <w:style w:type="character" w:styleId="Hyperlink">
    <w:name w:val="Hyperlink"/>
    <w:basedOn w:val="Absatz-Standardschriftart"/>
    <w:uiPriority w:val="99"/>
    <w:unhideWhenUsed/>
    <w:rsid w:val="00E10B28"/>
    <w:rPr>
      <w:color w:val="0000FF" w:themeColor="hyperlink"/>
      <w:u w:val="single"/>
    </w:rPr>
  </w:style>
  <w:style w:type="character" w:styleId="BesuchterLink">
    <w:name w:val="FollowedHyperlink"/>
    <w:basedOn w:val="Absatz-Standardschriftart"/>
    <w:uiPriority w:val="99"/>
    <w:semiHidden/>
    <w:unhideWhenUsed/>
    <w:rsid w:val="00E10B28"/>
    <w:rPr>
      <w:color w:val="800080" w:themeColor="followedHyperlink"/>
      <w:u w:val="single"/>
    </w:rPr>
  </w:style>
  <w:style w:type="paragraph" w:styleId="Kommentartext">
    <w:name w:val="annotation text"/>
    <w:basedOn w:val="Standard"/>
    <w:link w:val="KommentartextZchn"/>
    <w:uiPriority w:val="99"/>
    <w:semiHidden/>
    <w:unhideWhenUsed/>
    <w:rsid w:val="00E10B2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10B28"/>
    <w:rPr>
      <w:rFonts w:eastAsiaTheme="minorHAnsi"/>
      <w:sz w:val="20"/>
      <w:szCs w:val="20"/>
    </w:rPr>
  </w:style>
  <w:style w:type="paragraph" w:styleId="Kommentarthema">
    <w:name w:val="annotation subject"/>
    <w:basedOn w:val="Kommentartext"/>
    <w:next w:val="Kommentartext"/>
    <w:link w:val="KommentarthemaZchn"/>
    <w:uiPriority w:val="99"/>
    <w:semiHidden/>
    <w:unhideWhenUsed/>
    <w:rsid w:val="00E10B28"/>
    <w:rPr>
      <w:b/>
      <w:bCs/>
    </w:rPr>
  </w:style>
  <w:style w:type="character" w:customStyle="1" w:styleId="KommentarthemaZchn">
    <w:name w:val="Kommentarthema Zchn"/>
    <w:basedOn w:val="KommentartextZchn"/>
    <w:link w:val="Kommentarthema"/>
    <w:uiPriority w:val="99"/>
    <w:semiHidden/>
    <w:rsid w:val="00E10B28"/>
    <w:rPr>
      <w:rFonts w:eastAsiaTheme="minorHAnsi"/>
      <w:b/>
      <w:bCs/>
      <w:sz w:val="20"/>
      <w:szCs w:val="20"/>
    </w:rPr>
  </w:style>
  <w:style w:type="paragraph" w:styleId="Sprechblasentext">
    <w:name w:val="Balloon Text"/>
    <w:basedOn w:val="Standard"/>
    <w:link w:val="SprechblasentextZchn"/>
    <w:uiPriority w:val="99"/>
    <w:semiHidden/>
    <w:unhideWhenUsed/>
    <w:rsid w:val="00E10B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10B28"/>
    <w:rPr>
      <w:rFonts w:ascii="Tahoma" w:eastAsiaTheme="minorHAnsi" w:hAnsi="Tahoma" w:cs="Tahoma"/>
      <w:sz w:val="16"/>
      <w:szCs w:val="16"/>
    </w:rPr>
  </w:style>
  <w:style w:type="paragraph" w:styleId="berarbeitung">
    <w:name w:val="Revision"/>
    <w:uiPriority w:val="99"/>
    <w:semiHidden/>
    <w:rsid w:val="00E10B28"/>
    <w:rPr>
      <w:rFonts w:eastAsiaTheme="minorHAnsi"/>
      <w:sz w:val="22"/>
      <w:szCs w:val="22"/>
    </w:rPr>
  </w:style>
  <w:style w:type="paragraph" w:styleId="Listenabsatz">
    <w:name w:val="List Paragraph"/>
    <w:basedOn w:val="Standard"/>
    <w:uiPriority w:val="34"/>
    <w:qFormat/>
    <w:rsid w:val="00E10B28"/>
    <w:pPr>
      <w:ind w:left="720"/>
      <w:contextualSpacing/>
    </w:pPr>
  </w:style>
  <w:style w:type="character" w:styleId="Kommentarzeichen">
    <w:name w:val="annotation reference"/>
    <w:basedOn w:val="Absatz-Standardschriftart"/>
    <w:uiPriority w:val="99"/>
    <w:semiHidden/>
    <w:unhideWhenUsed/>
    <w:rsid w:val="00E10B28"/>
    <w:rPr>
      <w:sz w:val="16"/>
      <w:szCs w:val="16"/>
    </w:rPr>
  </w:style>
  <w:style w:type="character" w:styleId="Platzhaltertext">
    <w:name w:val="Placeholder Text"/>
    <w:basedOn w:val="Absatz-Standardschriftart"/>
    <w:uiPriority w:val="99"/>
    <w:semiHidden/>
    <w:rsid w:val="00E10B28"/>
    <w:rPr>
      <w:color w:val="808080"/>
    </w:rPr>
  </w:style>
  <w:style w:type="paragraph" w:customStyle="1" w:styleId="EndNoteBibliographyTitle">
    <w:name w:val="EndNote Bibliography Title"/>
    <w:basedOn w:val="Standard"/>
    <w:link w:val="EndNoteBibliographyTitleChar"/>
    <w:rsid w:val="00E31424"/>
    <w:pPr>
      <w:spacing w:after="0"/>
      <w:jc w:val="center"/>
    </w:pPr>
    <w:rPr>
      <w:rFonts w:ascii="Cambria" w:hAnsi="Cambria"/>
      <w:noProof/>
    </w:rPr>
  </w:style>
  <w:style w:type="character" w:customStyle="1" w:styleId="EndNoteBibliographyTitleChar">
    <w:name w:val="EndNote Bibliography Title Char"/>
    <w:basedOn w:val="Absatz-Standardschriftart"/>
    <w:link w:val="EndNoteBibliographyTitle"/>
    <w:rsid w:val="00E31424"/>
    <w:rPr>
      <w:rFonts w:ascii="Cambria" w:eastAsiaTheme="minorHAnsi" w:hAnsi="Cambria"/>
      <w:noProof/>
      <w:sz w:val="22"/>
      <w:szCs w:val="22"/>
    </w:rPr>
  </w:style>
  <w:style w:type="paragraph" w:customStyle="1" w:styleId="EndNoteBibliography">
    <w:name w:val="EndNote Bibliography"/>
    <w:basedOn w:val="Standard"/>
    <w:link w:val="EndNoteBibliographyChar"/>
    <w:rsid w:val="00E31424"/>
    <w:pPr>
      <w:spacing w:line="240" w:lineRule="auto"/>
    </w:pPr>
    <w:rPr>
      <w:rFonts w:ascii="Cambria" w:hAnsi="Cambria"/>
      <w:noProof/>
    </w:rPr>
  </w:style>
  <w:style w:type="character" w:customStyle="1" w:styleId="EndNoteBibliographyChar">
    <w:name w:val="EndNote Bibliography Char"/>
    <w:basedOn w:val="Absatz-Standardschriftart"/>
    <w:link w:val="EndNoteBibliography"/>
    <w:rsid w:val="00E31424"/>
    <w:rPr>
      <w:rFonts w:ascii="Cambria" w:eastAsiaTheme="minorHAnsi" w:hAnsi="Cambria"/>
      <w:noProof/>
      <w:sz w:val="22"/>
      <w:szCs w:val="22"/>
    </w:rPr>
  </w:style>
  <w:style w:type="table" w:styleId="Tabellenraster">
    <w:name w:val="Table Grid"/>
    <w:basedOn w:val="NormaleTabelle"/>
    <w:uiPriority w:val="39"/>
    <w:rsid w:val="00DF4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84EF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84EF7"/>
    <w:rPr>
      <w:rFonts w:eastAsiaTheme="minorHAnsi"/>
      <w:sz w:val="22"/>
      <w:szCs w:val="22"/>
    </w:rPr>
  </w:style>
  <w:style w:type="paragraph" w:styleId="Fuzeile">
    <w:name w:val="footer"/>
    <w:basedOn w:val="Standard"/>
    <w:link w:val="FuzeileZchn"/>
    <w:uiPriority w:val="99"/>
    <w:unhideWhenUsed/>
    <w:rsid w:val="00084EF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84EF7"/>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0514">
      <w:bodyDiv w:val="1"/>
      <w:marLeft w:val="0"/>
      <w:marRight w:val="0"/>
      <w:marTop w:val="0"/>
      <w:marBottom w:val="0"/>
      <w:divBdr>
        <w:top w:val="none" w:sz="0" w:space="0" w:color="auto"/>
        <w:left w:val="none" w:sz="0" w:space="0" w:color="auto"/>
        <w:bottom w:val="none" w:sz="0" w:space="0" w:color="auto"/>
        <w:right w:val="none" w:sz="0" w:space="0" w:color="auto"/>
      </w:divBdr>
    </w:div>
    <w:div w:id="340937255">
      <w:bodyDiv w:val="1"/>
      <w:marLeft w:val="0"/>
      <w:marRight w:val="0"/>
      <w:marTop w:val="0"/>
      <w:marBottom w:val="0"/>
      <w:divBdr>
        <w:top w:val="none" w:sz="0" w:space="0" w:color="auto"/>
        <w:left w:val="none" w:sz="0" w:space="0" w:color="auto"/>
        <w:bottom w:val="none" w:sz="0" w:space="0" w:color="auto"/>
        <w:right w:val="none" w:sz="0" w:space="0" w:color="auto"/>
      </w:divBdr>
    </w:div>
    <w:div w:id="441923684">
      <w:bodyDiv w:val="1"/>
      <w:marLeft w:val="0"/>
      <w:marRight w:val="0"/>
      <w:marTop w:val="0"/>
      <w:marBottom w:val="0"/>
      <w:divBdr>
        <w:top w:val="none" w:sz="0" w:space="0" w:color="auto"/>
        <w:left w:val="none" w:sz="0" w:space="0" w:color="auto"/>
        <w:bottom w:val="none" w:sz="0" w:space="0" w:color="auto"/>
        <w:right w:val="none" w:sz="0" w:space="0" w:color="auto"/>
      </w:divBdr>
    </w:div>
    <w:div w:id="505943288">
      <w:bodyDiv w:val="1"/>
      <w:marLeft w:val="0"/>
      <w:marRight w:val="0"/>
      <w:marTop w:val="0"/>
      <w:marBottom w:val="0"/>
      <w:divBdr>
        <w:top w:val="none" w:sz="0" w:space="0" w:color="auto"/>
        <w:left w:val="none" w:sz="0" w:space="0" w:color="auto"/>
        <w:bottom w:val="none" w:sz="0" w:space="0" w:color="auto"/>
        <w:right w:val="none" w:sz="0" w:space="0" w:color="auto"/>
      </w:divBdr>
    </w:div>
    <w:div w:id="574127190">
      <w:bodyDiv w:val="1"/>
      <w:marLeft w:val="0"/>
      <w:marRight w:val="0"/>
      <w:marTop w:val="0"/>
      <w:marBottom w:val="0"/>
      <w:divBdr>
        <w:top w:val="none" w:sz="0" w:space="0" w:color="auto"/>
        <w:left w:val="none" w:sz="0" w:space="0" w:color="auto"/>
        <w:bottom w:val="none" w:sz="0" w:space="0" w:color="auto"/>
        <w:right w:val="none" w:sz="0" w:space="0" w:color="auto"/>
      </w:divBdr>
    </w:div>
    <w:div w:id="848180551">
      <w:bodyDiv w:val="1"/>
      <w:marLeft w:val="0"/>
      <w:marRight w:val="0"/>
      <w:marTop w:val="0"/>
      <w:marBottom w:val="0"/>
      <w:divBdr>
        <w:top w:val="none" w:sz="0" w:space="0" w:color="auto"/>
        <w:left w:val="none" w:sz="0" w:space="0" w:color="auto"/>
        <w:bottom w:val="none" w:sz="0" w:space="0" w:color="auto"/>
        <w:right w:val="none" w:sz="0" w:space="0" w:color="auto"/>
      </w:divBdr>
    </w:div>
    <w:div w:id="1101533219">
      <w:bodyDiv w:val="1"/>
      <w:marLeft w:val="0"/>
      <w:marRight w:val="0"/>
      <w:marTop w:val="0"/>
      <w:marBottom w:val="0"/>
      <w:divBdr>
        <w:top w:val="none" w:sz="0" w:space="0" w:color="auto"/>
        <w:left w:val="none" w:sz="0" w:space="0" w:color="auto"/>
        <w:bottom w:val="none" w:sz="0" w:space="0" w:color="auto"/>
        <w:right w:val="none" w:sz="0" w:space="0" w:color="auto"/>
      </w:divBdr>
    </w:div>
    <w:div w:id="1183015674">
      <w:bodyDiv w:val="1"/>
      <w:marLeft w:val="0"/>
      <w:marRight w:val="0"/>
      <w:marTop w:val="0"/>
      <w:marBottom w:val="0"/>
      <w:divBdr>
        <w:top w:val="none" w:sz="0" w:space="0" w:color="auto"/>
        <w:left w:val="none" w:sz="0" w:space="0" w:color="auto"/>
        <w:bottom w:val="none" w:sz="0" w:space="0" w:color="auto"/>
        <w:right w:val="none" w:sz="0" w:space="0" w:color="auto"/>
      </w:divBdr>
    </w:div>
    <w:div w:id="1386873554">
      <w:bodyDiv w:val="1"/>
      <w:marLeft w:val="0"/>
      <w:marRight w:val="0"/>
      <w:marTop w:val="0"/>
      <w:marBottom w:val="0"/>
      <w:divBdr>
        <w:top w:val="none" w:sz="0" w:space="0" w:color="auto"/>
        <w:left w:val="none" w:sz="0" w:space="0" w:color="auto"/>
        <w:bottom w:val="none" w:sz="0" w:space="0" w:color="auto"/>
        <w:right w:val="none" w:sz="0" w:space="0" w:color="auto"/>
      </w:divBdr>
    </w:div>
    <w:div w:id="1740251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FA65B4C8-44F9-43E4-A726-90665709C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1172</Words>
  <Characters>7390</Characters>
  <Application>Microsoft Office Word</Application>
  <DocSecurity>0</DocSecurity>
  <Lines>61</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University of Birmingham</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Ulrik Beierholm</dc:creator>
  <cp:lastModifiedBy>Rohe, Tim</cp:lastModifiedBy>
  <cp:revision>16</cp:revision>
  <cp:lastPrinted>2020-10-19T20:53:00Z</cp:lastPrinted>
  <dcterms:created xsi:type="dcterms:W3CDTF">2020-10-23T09:09:00Z</dcterms:created>
  <dcterms:modified xsi:type="dcterms:W3CDTF">2020-11-27T22:41:00Z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http://www.zotero.org/styles/nature</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16th edition (author-date)</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(author-date)</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7th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f89d5b44-9845-391f-b668-e05e1853f1b3</vt:lpwstr>
  </property>
</Properties>
</file>