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75BE" w14:textId="77777777" w:rsidR="003B25A8" w:rsidRDefault="00B11E4C">
      <w:pPr>
        <w:widowControl w:val="0"/>
        <w:spacing w:line="48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  <w:highlight w:val="white"/>
        </w:rPr>
        <w:t xml:space="preserve"> Figure 5-figure supplement 2-source data </w:t>
      </w:r>
      <w:proofErr w:type="gramStart"/>
      <w:r>
        <w:rPr>
          <w:b/>
          <w:color w:val="222222"/>
          <w:sz w:val="24"/>
          <w:szCs w:val="24"/>
          <w:highlight w:val="white"/>
        </w:rPr>
        <w:t xml:space="preserve">1 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List of Comparisons and references for validation of </w:t>
      </w:r>
      <w:proofErr w:type="spellStart"/>
      <w:r>
        <w:rPr>
          <w:b/>
          <w:sz w:val="24"/>
          <w:szCs w:val="24"/>
        </w:rPr>
        <w:t>RNAseq</w:t>
      </w:r>
      <w:proofErr w:type="spellEnd"/>
      <w:r>
        <w:rPr>
          <w:b/>
          <w:sz w:val="24"/>
          <w:szCs w:val="24"/>
        </w:rPr>
        <w:t xml:space="preserve"> dataset using published data. </w:t>
      </w:r>
    </w:p>
    <w:p w14:paraId="0B1EF728" w14:textId="77777777" w:rsidR="003B25A8" w:rsidRDefault="00B11E4C">
      <w:pPr>
        <w:widowControl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Genes used for analysis graphed in Figure 5-Figure Supplement 2 are tabulated here with references.</w:t>
      </w:r>
      <w:r>
        <w:rPr>
          <w:sz w:val="24"/>
          <w:szCs w:val="24"/>
        </w:rPr>
        <w:br/>
      </w:r>
      <w:r>
        <w:br w:type="page"/>
      </w:r>
    </w:p>
    <w:p w14:paraId="3DFC7A32" w14:textId="77777777" w:rsidR="003B25A8" w:rsidRDefault="003B25A8">
      <w:pPr>
        <w:widowControl w:val="0"/>
        <w:spacing w:line="480" w:lineRule="auto"/>
        <w:rPr>
          <w:sz w:val="24"/>
          <w:szCs w:val="24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4590"/>
        <w:gridCol w:w="2760"/>
      </w:tblGrid>
      <w:tr w:rsidR="003B25A8" w14:paraId="2B192C47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A0A4" w14:textId="77777777" w:rsidR="003B25A8" w:rsidRDefault="00B11E4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Gene(s)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6A34" w14:textId="77777777" w:rsidR="003B25A8" w:rsidRDefault="00B11E4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Comparison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1053" w14:textId="77777777" w:rsidR="003B25A8" w:rsidRDefault="00B11E4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Reference(s)</w:t>
            </w:r>
          </w:p>
        </w:tc>
      </w:tr>
      <w:tr w:rsidR="003B25A8" w14:paraId="4CA70F0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5776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ubx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abd</w:t>
            </w:r>
            <w:proofErr w:type="spellEnd"/>
            <w:r>
              <w:rPr>
                <w:sz w:val="24"/>
                <w:szCs w:val="24"/>
              </w:rPr>
              <w:t xml:space="preserve">-a, </w:t>
            </w:r>
            <w:proofErr w:type="spellStart"/>
            <w:r>
              <w:rPr>
                <w:sz w:val="24"/>
                <w:szCs w:val="24"/>
              </w:rPr>
              <w:t>abd</w:t>
            </w:r>
            <w:proofErr w:type="spellEnd"/>
            <w:r>
              <w:rPr>
                <w:sz w:val="24"/>
                <w:szCs w:val="24"/>
              </w:rPr>
              <w:t>-b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487F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VNC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0914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4">
              <w:r>
                <w:rPr>
                  <w:color w:val="000000"/>
                  <w:sz w:val="24"/>
                  <w:szCs w:val="24"/>
                </w:rPr>
                <w:t>(Estacio-Gómez et al., 2013)</w:t>
              </w:r>
            </w:hyperlink>
          </w:p>
        </w:tc>
      </w:tr>
      <w:tr w:rsidR="003B25A8" w14:paraId="1677A69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FD7A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FB0D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VNC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F15F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5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Kuert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2014)</w:t>
              </w:r>
            </w:hyperlink>
          </w:p>
        </w:tc>
      </w:tr>
      <w:tr w:rsidR="003B25A8" w14:paraId="3FFE0E1E" w14:textId="77777777">
        <w:trPr>
          <w:trHeight w:val="480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1FCF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dilp7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09D5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VNC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3514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6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Nässel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2008)</w:t>
              </w:r>
            </w:hyperlink>
          </w:p>
        </w:tc>
      </w:tr>
      <w:tr w:rsidR="003B25A8" w14:paraId="4FA1E0B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642D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Ilp2, ilp3, ilp5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CC91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VNC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B5AF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7">
              <w:r>
                <w:rPr>
                  <w:color w:val="000000"/>
                  <w:sz w:val="24"/>
                  <w:szCs w:val="24"/>
                </w:rPr>
                <w:t>(Cao et al., 2014)</w:t>
              </w:r>
            </w:hyperlink>
          </w:p>
        </w:tc>
      </w:tr>
      <w:tr w:rsidR="003B25A8" w14:paraId="313357C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22F9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dh44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C2C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VNC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92EC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8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Dus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2015)</w:t>
              </w:r>
            </w:hyperlink>
          </w:p>
        </w:tc>
      </w:tr>
      <w:tr w:rsidR="003B25A8" w14:paraId="5BB4522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4FDF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NPF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DFCD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VNC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8162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9">
              <w:r>
                <w:rPr>
                  <w:color w:val="000000"/>
                  <w:sz w:val="24"/>
                  <w:szCs w:val="24"/>
                </w:rPr>
                <w:t>(Shao et al., 2017)</w:t>
              </w:r>
            </w:hyperlink>
          </w:p>
        </w:tc>
      </w:tr>
      <w:tr w:rsidR="003B25A8" w14:paraId="2E2F6B0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D1C5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crz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5039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VNC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9CDB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0">
              <w:r>
                <w:rPr>
                  <w:color w:val="000000"/>
                  <w:sz w:val="24"/>
                  <w:szCs w:val="24"/>
                </w:rPr>
                <w:t>(Lee et al., 2008)</w:t>
              </w:r>
            </w:hyperlink>
          </w:p>
        </w:tc>
      </w:tr>
      <w:tr w:rsidR="003B25A8" w14:paraId="5983FD84" w14:textId="77777777">
        <w:trPr>
          <w:trHeight w:val="480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D3D7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NPF, </w:t>
            </w:r>
            <w:proofErr w:type="spellStart"/>
            <w:r>
              <w:rPr>
                <w:sz w:val="24"/>
                <w:szCs w:val="24"/>
              </w:rPr>
              <w:t>poxn</w:t>
            </w:r>
            <w:proofErr w:type="spellEnd"/>
            <w:r>
              <w:rPr>
                <w:sz w:val="24"/>
                <w:szCs w:val="24"/>
              </w:rPr>
              <w:t>, pros, imp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D951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OL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B5CA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1">
              <w:r>
                <w:rPr>
                  <w:color w:val="000000"/>
                  <w:sz w:val="24"/>
                  <w:szCs w:val="24"/>
                </w:rPr>
                <w:t>(Davie et al., 2018)</w:t>
              </w:r>
            </w:hyperlink>
          </w:p>
        </w:tc>
      </w:tr>
      <w:tr w:rsidR="003B25A8" w14:paraId="5F7E3D8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A9D0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ilp2, ilp3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69E0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CB vs OL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A3FF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2">
              <w:r>
                <w:rPr>
                  <w:color w:val="000000"/>
                  <w:sz w:val="24"/>
                  <w:szCs w:val="24"/>
                </w:rPr>
                <w:t>(Cao et al., 2014)</w:t>
              </w:r>
            </w:hyperlink>
          </w:p>
        </w:tc>
      </w:tr>
      <w:tr w:rsidR="003B25A8" w14:paraId="0FDEDB4D" w14:textId="77777777">
        <w:trPr>
          <w:trHeight w:val="345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963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BA34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4604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3">
              <w:r>
                <w:rPr>
                  <w:color w:val="000000"/>
                  <w:sz w:val="24"/>
                  <w:szCs w:val="24"/>
                </w:rPr>
                <w:t>(Hong et al., 2006)</w:t>
              </w:r>
            </w:hyperlink>
          </w:p>
        </w:tc>
      </w:tr>
      <w:tr w:rsidR="003B25A8" w14:paraId="068EFC5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D643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scro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B881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29EA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4">
              <w:r>
                <w:rPr>
                  <w:color w:val="000000"/>
                  <w:sz w:val="24"/>
                  <w:szCs w:val="24"/>
                </w:rPr>
                <w:t>(Davie et al., 2018)</w:t>
              </w:r>
            </w:hyperlink>
          </w:p>
        </w:tc>
      </w:tr>
      <w:tr w:rsidR="003B25A8" w14:paraId="14AC573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FCC3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vsx2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862E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552D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5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Erclik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2008)</w:t>
              </w:r>
            </w:hyperlink>
          </w:p>
        </w:tc>
      </w:tr>
      <w:tr w:rsidR="003B25A8" w14:paraId="694874BA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D2B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fusl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C318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2DAF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6">
              <w:r>
                <w:rPr>
                  <w:color w:val="000000"/>
                  <w:sz w:val="24"/>
                  <w:szCs w:val="24"/>
                </w:rPr>
                <w:t>(Long et al., 2008)</w:t>
              </w:r>
            </w:hyperlink>
          </w:p>
        </w:tc>
      </w:tr>
      <w:tr w:rsidR="003B25A8" w14:paraId="4A10D93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01D4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erm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D7F7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F02E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7">
              <w:r>
                <w:rPr>
                  <w:color w:val="000000"/>
                  <w:sz w:val="24"/>
                  <w:szCs w:val="24"/>
                </w:rPr>
                <w:t>(Peng et al., 2018)</w:t>
              </w:r>
            </w:hyperlink>
          </w:p>
        </w:tc>
      </w:tr>
      <w:tr w:rsidR="003B25A8" w14:paraId="573206B9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2DC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0FBD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C292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8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Kistenpfennig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2017)</w:t>
              </w:r>
            </w:hyperlink>
          </w:p>
        </w:tc>
      </w:tr>
      <w:tr w:rsidR="003B25A8" w14:paraId="3531C617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BD13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soxN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61E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0F16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19">
              <w:r>
                <w:rPr>
                  <w:color w:val="000000"/>
                  <w:sz w:val="24"/>
                  <w:szCs w:val="24"/>
                </w:rPr>
                <w:t>(Schilling et al., 2019)</w:t>
              </w:r>
            </w:hyperlink>
          </w:p>
        </w:tc>
      </w:tr>
      <w:tr w:rsidR="003B25A8" w14:paraId="26383AA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703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vsx1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82F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OL vs CB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441F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0">
              <w:r>
                <w:rPr>
                  <w:color w:val="000000"/>
                  <w:sz w:val="24"/>
                  <w:szCs w:val="24"/>
                </w:rPr>
                <w:t>(Davie et al., 2018)</w:t>
              </w:r>
            </w:hyperlink>
          </w:p>
        </w:tc>
      </w:tr>
      <w:tr w:rsidR="003B25A8" w14:paraId="6E7A7544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910E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</w:t>
            </w:r>
            <w:proofErr w:type="gramStart"/>
            <w:r>
              <w:rPr>
                <w:sz w:val="24"/>
                <w:szCs w:val="24"/>
              </w:rPr>
              <w:t>50,CG</w:t>
            </w:r>
            <w:proofErr w:type="gramEnd"/>
            <w:r>
              <w:rPr>
                <w:sz w:val="24"/>
                <w:szCs w:val="24"/>
              </w:rPr>
              <w:t>6465,swim, ND-ACP,ND-B18, nrv2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A53E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Differential expression in 21d vs 2d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2F97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1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McCarroll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2004)</w:t>
              </w:r>
            </w:hyperlink>
          </w:p>
        </w:tc>
      </w:tr>
      <w:tr w:rsidR="003B25A8" w14:paraId="6FD5389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A17E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mt:lrRNA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TM4SF, </w:t>
            </w:r>
            <w:proofErr w:type="spellStart"/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5F46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Differential expression in 21d </w:t>
            </w:r>
            <w:r>
              <w:rPr>
                <w:sz w:val="24"/>
                <w:szCs w:val="24"/>
              </w:rPr>
              <w:t>vs 2d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EE0D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2">
              <w:r>
                <w:rPr>
                  <w:color w:val="000000"/>
                  <w:sz w:val="24"/>
                  <w:szCs w:val="24"/>
                </w:rPr>
                <w:t>(Davie et al., 2018)</w:t>
              </w:r>
            </w:hyperlink>
          </w:p>
        </w:tc>
      </w:tr>
      <w:tr w:rsidR="003B25A8" w14:paraId="51EE1C1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112F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Firl</w:t>
            </w:r>
            <w:proofErr w:type="spellEnd"/>
            <w:r>
              <w:rPr>
                <w:sz w:val="24"/>
                <w:szCs w:val="24"/>
              </w:rPr>
              <w:t xml:space="preserve">, Mpc1, Mpcp2, NP15.6, CG11876, </w:t>
            </w:r>
            <w:r>
              <w:rPr>
                <w:sz w:val="24"/>
                <w:szCs w:val="24"/>
              </w:rPr>
              <w:lastRenderedPageBreak/>
              <w:t xml:space="preserve">CG11752, </w:t>
            </w:r>
            <w:proofErr w:type="spellStart"/>
            <w:r>
              <w:rPr>
                <w:sz w:val="24"/>
                <w:szCs w:val="24"/>
              </w:rPr>
              <w:t>ATPsyngamma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blw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mt:ND</w:t>
            </w:r>
            <w:proofErr w:type="gramEnd"/>
            <w:r>
              <w:rPr>
                <w:sz w:val="24"/>
                <w:szCs w:val="24"/>
              </w:rPr>
              <w:t xml:space="preserve">4, mt:ATPase8, </w:t>
            </w:r>
            <w:proofErr w:type="spellStart"/>
            <w:r>
              <w:rPr>
                <w:sz w:val="24"/>
                <w:szCs w:val="24"/>
              </w:rPr>
              <w:t>kdn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ATPsynC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ATPsynB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ATPsynD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1C8E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Genes involved in oxidative phosphorylation that decline with age </w:t>
            </w:r>
            <w:r>
              <w:rPr>
                <w:sz w:val="24"/>
                <w:szCs w:val="24"/>
              </w:rPr>
              <w:lastRenderedPageBreak/>
              <w:t>(Downregulated at 21d compared to 2d)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3D52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3">
              <w:r>
                <w:rPr>
                  <w:color w:val="000000"/>
                  <w:sz w:val="24"/>
                  <w:szCs w:val="24"/>
                </w:rPr>
                <w:t>(Davie et al., 2018)</w:t>
              </w:r>
            </w:hyperlink>
          </w:p>
        </w:tc>
      </w:tr>
      <w:tr w:rsidR="003B25A8" w14:paraId="1A347E0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E1F7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Mmp1, p38a, p38c, Traf4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8B22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Injury/Stress response (En</w:t>
            </w:r>
            <w:r>
              <w:rPr>
                <w:sz w:val="24"/>
                <w:szCs w:val="24"/>
              </w:rPr>
              <w:t>riched in 21d vs 2d)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7F59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4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Purice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2017)</w:t>
              </w:r>
            </w:hyperlink>
          </w:p>
        </w:tc>
      </w:tr>
      <w:tr w:rsidR="003B25A8" w14:paraId="00B630A2" w14:textId="77777777">
        <w:trPr>
          <w:trHeight w:val="765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C6C1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roX1, roX2, sxe2, </w:t>
            </w:r>
            <w:proofErr w:type="gramStart"/>
            <w:r>
              <w:rPr>
                <w:sz w:val="24"/>
                <w:szCs w:val="24"/>
              </w:rPr>
              <w:t>fs(</w:t>
            </w:r>
            <w:proofErr w:type="gramEnd"/>
            <w:r>
              <w:rPr>
                <w:sz w:val="24"/>
                <w:szCs w:val="24"/>
              </w:rPr>
              <w:t>1)</w:t>
            </w:r>
            <w:proofErr w:type="spellStart"/>
            <w:r>
              <w:rPr>
                <w:sz w:val="24"/>
                <w:szCs w:val="24"/>
              </w:rPr>
              <w:t>Yb</w:t>
            </w:r>
            <w:proofErr w:type="spellEnd"/>
            <w:r>
              <w:rPr>
                <w:sz w:val="24"/>
                <w:szCs w:val="24"/>
              </w:rPr>
              <w:t xml:space="preserve">, Ndc80, </w:t>
            </w:r>
            <w:proofErr w:type="spellStart"/>
            <w:r>
              <w:rPr>
                <w:sz w:val="24"/>
                <w:szCs w:val="24"/>
              </w:rPr>
              <w:t>FucTC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CFC0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male vs female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D97C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5">
              <w:r>
                <w:rPr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Catalán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 xml:space="preserve"> et al., 2012; Chang et al., 2011)</w:t>
              </w:r>
            </w:hyperlink>
          </w:p>
        </w:tc>
      </w:tr>
      <w:tr w:rsidR="003B25A8" w14:paraId="1A91A66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6E5F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Sxl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fru</w:t>
            </w:r>
            <w:proofErr w:type="spellEnd"/>
            <w:r>
              <w:rPr>
                <w:sz w:val="24"/>
                <w:szCs w:val="24"/>
              </w:rPr>
              <w:t>, Yp2, Yp1, Yp3, fit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2334" w14:textId="77777777" w:rsidR="003B25A8" w:rsidRDefault="00B11E4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Enriched in female vs male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6E64" w14:textId="77777777" w:rsidR="003B25A8" w:rsidRDefault="00B11E4C">
            <w:pPr>
              <w:spacing w:line="240" w:lineRule="auto"/>
              <w:rPr>
                <w:sz w:val="24"/>
                <w:szCs w:val="24"/>
              </w:rPr>
            </w:pPr>
            <w:hyperlink r:id="rId26">
              <w:r>
                <w:rPr>
                  <w:color w:val="000000"/>
                  <w:sz w:val="24"/>
                  <w:szCs w:val="24"/>
                </w:rPr>
                <w:t>(Chang et al., 2011)</w:t>
              </w:r>
            </w:hyperlink>
          </w:p>
        </w:tc>
      </w:tr>
    </w:tbl>
    <w:p w14:paraId="60A9A079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-</w:t>
      </w:r>
    </w:p>
    <w:p w14:paraId="667E20BD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4"/>
          <w:szCs w:val="24"/>
        </w:rPr>
      </w:pPr>
      <w:hyperlink r:id="rId27">
        <w:r>
          <w:rPr>
            <w:b/>
            <w:color w:val="000000"/>
            <w:sz w:val="24"/>
            <w:szCs w:val="24"/>
          </w:rPr>
          <w:t>Bibliography</w:t>
        </w:r>
      </w:hyperlink>
    </w:p>
    <w:p w14:paraId="0FBAEA40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28">
        <w:r>
          <w:rPr>
            <w:color w:val="000000"/>
            <w:sz w:val="24"/>
            <w:szCs w:val="24"/>
          </w:rPr>
          <w:t xml:space="preserve">Cao, J., Ni, J., Ma, W., </w:t>
        </w:r>
        <w:proofErr w:type="spellStart"/>
        <w:r>
          <w:rPr>
            <w:color w:val="000000"/>
            <w:sz w:val="24"/>
            <w:szCs w:val="24"/>
          </w:rPr>
          <w:t>Shiu</w:t>
        </w:r>
        <w:proofErr w:type="spellEnd"/>
        <w:r>
          <w:rPr>
            <w:color w:val="000000"/>
            <w:sz w:val="24"/>
            <w:szCs w:val="24"/>
          </w:rPr>
          <w:t xml:space="preserve">, V., </w:t>
        </w:r>
        <w:proofErr w:type="spellStart"/>
        <w:r>
          <w:rPr>
            <w:color w:val="000000"/>
            <w:sz w:val="24"/>
            <w:szCs w:val="24"/>
          </w:rPr>
          <w:t>Milla</w:t>
        </w:r>
        <w:proofErr w:type="spellEnd"/>
        <w:r>
          <w:rPr>
            <w:color w:val="000000"/>
            <w:sz w:val="24"/>
            <w:szCs w:val="24"/>
          </w:rPr>
          <w:t xml:space="preserve">, L.A., Park, S., </w:t>
        </w:r>
        <w:proofErr w:type="spellStart"/>
        <w:r>
          <w:rPr>
            <w:color w:val="000000"/>
            <w:sz w:val="24"/>
            <w:szCs w:val="24"/>
          </w:rPr>
          <w:t>Spletter</w:t>
        </w:r>
        <w:proofErr w:type="spellEnd"/>
        <w:r>
          <w:rPr>
            <w:color w:val="000000"/>
            <w:sz w:val="24"/>
            <w:szCs w:val="24"/>
          </w:rPr>
          <w:t>, M.L., Tang, S., Zhang, J., Wei, X., Kim, S.K., Scott, M</w:t>
        </w:r>
        <w:r>
          <w:rPr>
            <w:color w:val="000000"/>
            <w:sz w:val="24"/>
            <w:szCs w:val="24"/>
          </w:rPr>
          <w:t>.P., 2014. Insight into insulin secretion from transcriptome and genetic analysis of insulin-producing cells of Drosophila. Genetics 197, 175–192. doi:10.1534/genetics.113.160663</w:t>
        </w:r>
      </w:hyperlink>
    </w:p>
    <w:p w14:paraId="10B948D5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29">
        <w:proofErr w:type="spellStart"/>
        <w:r>
          <w:rPr>
            <w:color w:val="000000"/>
            <w:sz w:val="24"/>
            <w:szCs w:val="24"/>
          </w:rPr>
          <w:t>Catalán</w:t>
        </w:r>
        <w:proofErr w:type="spellEnd"/>
        <w:r>
          <w:rPr>
            <w:color w:val="000000"/>
            <w:sz w:val="24"/>
            <w:szCs w:val="24"/>
          </w:rPr>
          <w:t>, A.,</w:t>
        </w:r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Hutter</w:t>
        </w:r>
        <w:proofErr w:type="spellEnd"/>
        <w:r>
          <w:rPr>
            <w:color w:val="000000"/>
            <w:sz w:val="24"/>
            <w:szCs w:val="24"/>
          </w:rPr>
          <w:t xml:space="preserve">, S., </w:t>
        </w:r>
        <w:proofErr w:type="spellStart"/>
        <w:r>
          <w:rPr>
            <w:color w:val="000000"/>
            <w:sz w:val="24"/>
            <w:szCs w:val="24"/>
          </w:rPr>
          <w:t>Parsch</w:t>
        </w:r>
        <w:proofErr w:type="spellEnd"/>
        <w:r>
          <w:rPr>
            <w:color w:val="000000"/>
            <w:sz w:val="24"/>
            <w:szCs w:val="24"/>
          </w:rPr>
          <w:t>, J., 2012. Population and sex differences in Drosophila melanogaster brain gene expression. BMC Genomics 13, 654. doi:10.1186/1471-2164-13-654</w:t>
        </w:r>
      </w:hyperlink>
    </w:p>
    <w:p w14:paraId="2F2BD3F8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0">
        <w:r>
          <w:rPr>
            <w:color w:val="000000"/>
            <w:sz w:val="24"/>
            <w:szCs w:val="24"/>
          </w:rPr>
          <w:t xml:space="preserve">Chang, P.L., Dunham, J.P., </w:t>
        </w:r>
        <w:proofErr w:type="spellStart"/>
        <w:r>
          <w:rPr>
            <w:color w:val="000000"/>
            <w:sz w:val="24"/>
            <w:szCs w:val="24"/>
          </w:rPr>
          <w:t>Nu</w:t>
        </w:r>
        <w:r>
          <w:rPr>
            <w:color w:val="000000"/>
            <w:sz w:val="24"/>
            <w:szCs w:val="24"/>
          </w:rPr>
          <w:t>zhdin</w:t>
        </w:r>
        <w:proofErr w:type="spellEnd"/>
        <w:r>
          <w:rPr>
            <w:color w:val="000000"/>
            <w:sz w:val="24"/>
            <w:szCs w:val="24"/>
          </w:rPr>
          <w:t xml:space="preserve">, S.V., </w:t>
        </w:r>
        <w:proofErr w:type="spellStart"/>
        <w:r>
          <w:rPr>
            <w:color w:val="000000"/>
            <w:sz w:val="24"/>
            <w:szCs w:val="24"/>
          </w:rPr>
          <w:t>Arbeitman</w:t>
        </w:r>
        <w:proofErr w:type="spellEnd"/>
        <w:r>
          <w:rPr>
            <w:color w:val="000000"/>
            <w:sz w:val="24"/>
            <w:szCs w:val="24"/>
          </w:rPr>
          <w:t>, M.N., 2011. Somatic sex-specific transcriptome differences in Drosophila revealed by whole transcriptome sequencing. BMC Genomics 12, 364. doi:10.1186/1471-2164-12-364</w:t>
        </w:r>
      </w:hyperlink>
    </w:p>
    <w:p w14:paraId="3F6F9A99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1">
        <w:r>
          <w:rPr>
            <w:color w:val="000000"/>
            <w:sz w:val="24"/>
            <w:szCs w:val="24"/>
          </w:rPr>
          <w:t xml:space="preserve">Davie, K., Janssens, J., </w:t>
        </w:r>
        <w:proofErr w:type="spellStart"/>
        <w:r>
          <w:rPr>
            <w:color w:val="000000"/>
            <w:sz w:val="24"/>
            <w:szCs w:val="24"/>
          </w:rPr>
          <w:t>Koldere</w:t>
        </w:r>
        <w:proofErr w:type="spellEnd"/>
        <w:r>
          <w:rPr>
            <w:color w:val="000000"/>
            <w:sz w:val="24"/>
            <w:szCs w:val="24"/>
          </w:rPr>
          <w:t xml:space="preserve">, D., De </w:t>
        </w:r>
        <w:proofErr w:type="spellStart"/>
        <w:r>
          <w:rPr>
            <w:color w:val="000000"/>
            <w:sz w:val="24"/>
            <w:szCs w:val="24"/>
          </w:rPr>
          <w:t>Waegeneer</w:t>
        </w:r>
        <w:proofErr w:type="spellEnd"/>
        <w:r>
          <w:rPr>
            <w:color w:val="000000"/>
            <w:sz w:val="24"/>
            <w:szCs w:val="24"/>
          </w:rPr>
          <w:t xml:space="preserve">, M., </w:t>
        </w:r>
        <w:proofErr w:type="spellStart"/>
        <w:r>
          <w:rPr>
            <w:color w:val="000000"/>
            <w:sz w:val="24"/>
            <w:szCs w:val="24"/>
          </w:rPr>
          <w:t>Pech</w:t>
        </w:r>
        <w:proofErr w:type="spellEnd"/>
        <w:r>
          <w:rPr>
            <w:color w:val="000000"/>
            <w:sz w:val="24"/>
            <w:szCs w:val="24"/>
          </w:rPr>
          <w:t xml:space="preserve">, U., </w:t>
        </w:r>
        <w:proofErr w:type="spellStart"/>
        <w:r>
          <w:rPr>
            <w:color w:val="000000"/>
            <w:sz w:val="24"/>
            <w:szCs w:val="24"/>
          </w:rPr>
          <w:t>Kreft</w:t>
        </w:r>
        <w:proofErr w:type="spellEnd"/>
        <w:r>
          <w:rPr>
            <w:color w:val="000000"/>
            <w:sz w:val="24"/>
            <w:szCs w:val="24"/>
          </w:rPr>
          <w:t xml:space="preserve">, Ł., </w:t>
        </w:r>
        <w:proofErr w:type="spellStart"/>
        <w:r>
          <w:rPr>
            <w:color w:val="000000"/>
            <w:sz w:val="24"/>
            <w:szCs w:val="24"/>
          </w:rPr>
          <w:t>Aibar</w:t>
        </w:r>
        <w:proofErr w:type="spellEnd"/>
        <w:r>
          <w:rPr>
            <w:color w:val="000000"/>
            <w:sz w:val="24"/>
            <w:szCs w:val="24"/>
          </w:rPr>
          <w:t xml:space="preserve">, S., </w:t>
        </w:r>
        <w:proofErr w:type="spellStart"/>
        <w:r>
          <w:rPr>
            <w:color w:val="000000"/>
            <w:sz w:val="24"/>
            <w:szCs w:val="24"/>
          </w:rPr>
          <w:t>Makhzami</w:t>
        </w:r>
        <w:proofErr w:type="spellEnd"/>
        <w:r>
          <w:rPr>
            <w:color w:val="000000"/>
            <w:sz w:val="24"/>
            <w:szCs w:val="24"/>
          </w:rPr>
          <w:t xml:space="preserve">, S., </w:t>
        </w:r>
        <w:proofErr w:type="spellStart"/>
        <w:r>
          <w:rPr>
            <w:color w:val="000000"/>
            <w:sz w:val="24"/>
            <w:szCs w:val="24"/>
          </w:rPr>
          <w:t>Christiaens</w:t>
        </w:r>
        <w:proofErr w:type="spellEnd"/>
        <w:r>
          <w:rPr>
            <w:color w:val="000000"/>
            <w:sz w:val="24"/>
            <w:szCs w:val="24"/>
          </w:rPr>
          <w:t xml:space="preserve">, V., Bravo González-Blas, C., </w:t>
        </w:r>
        <w:proofErr w:type="spellStart"/>
        <w:r>
          <w:rPr>
            <w:color w:val="000000"/>
            <w:sz w:val="24"/>
            <w:szCs w:val="24"/>
          </w:rPr>
          <w:t>Poovathingal</w:t>
        </w:r>
        <w:proofErr w:type="spellEnd"/>
        <w:r>
          <w:rPr>
            <w:color w:val="000000"/>
            <w:sz w:val="24"/>
            <w:szCs w:val="24"/>
          </w:rPr>
          <w:t xml:space="preserve">, S., </w:t>
        </w:r>
        <w:proofErr w:type="spellStart"/>
        <w:r>
          <w:rPr>
            <w:color w:val="000000"/>
            <w:sz w:val="24"/>
            <w:szCs w:val="24"/>
          </w:rPr>
          <w:t>Hulselmans</w:t>
        </w:r>
        <w:proofErr w:type="spellEnd"/>
        <w:r>
          <w:rPr>
            <w:color w:val="000000"/>
            <w:sz w:val="24"/>
            <w:szCs w:val="24"/>
          </w:rPr>
          <w:t xml:space="preserve">, G., </w:t>
        </w:r>
        <w:proofErr w:type="spellStart"/>
        <w:r>
          <w:rPr>
            <w:color w:val="000000"/>
            <w:sz w:val="24"/>
            <w:szCs w:val="24"/>
          </w:rPr>
          <w:t>Spanier</w:t>
        </w:r>
        <w:proofErr w:type="spellEnd"/>
        <w:r>
          <w:rPr>
            <w:color w:val="000000"/>
            <w:sz w:val="24"/>
            <w:szCs w:val="24"/>
          </w:rPr>
          <w:t xml:space="preserve">, K.I., </w:t>
        </w:r>
        <w:proofErr w:type="spellStart"/>
        <w:r>
          <w:rPr>
            <w:color w:val="000000"/>
            <w:sz w:val="24"/>
            <w:szCs w:val="24"/>
          </w:rPr>
          <w:t>Moerman</w:t>
        </w:r>
        <w:proofErr w:type="spellEnd"/>
        <w:r>
          <w:rPr>
            <w:color w:val="000000"/>
            <w:sz w:val="24"/>
            <w:szCs w:val="24"/>
          </w:rPr>
          <w:t xml:space="preserve">, T., </w:t>
        </w:r>
        <w:proofErr w:type="spellStart"/>
        <w:r>
          <w:rPr>
            <w:color w:val="000000"/>
            <w:sz w:val="24"/>
            <w:szCs w:val="24"/>
          </w:rPr>
          <w:t>Vanspauwen</w:t>
        </w:r>
        <w:proofErr w:type="spellEnd"/>
        <w:r>
          <w:rPr>
            <w:color w:val="000000"/>
            <w:sz w:val="24"/>
            <w:szCs w:val="24"/>
          </w:rPr>
          <w:t xml:space="preserve">, B., </w:t>
        </w:r>
        <w:proofErr w:type="spellStart"/>
        <w:r>
          <w:rPr>
            <w:color w:val="000000"/>
            <w:sz w:val="24"/>
            <w:szCs w:val="24"/>
          </w:rPr>
          <w:t>Geurs</w:t>
        </w:r>
        <w:proofErr w:type="spellEnd"/>
        <w:r>
          <w:rPr>
            <w:color w:val="000000"/>
            <w:sz w:val="24"/>
            <w:szCs w:val="24"/>
          </w:rPr>
          <w:t xml:space="preserve">, S., </w:t>
        </w:r>
        <w:proofErr w:type="spellStart"/>
        <w:r>
          <w:rPr>
            <w:color w:val="000000"/>
            <w:sz w:val="24"/>
            <w:szCs w:val="24"/>
          </w:rPr>
          <w:t>Voet</w:t>
        </w:r>
        <w:proofErr w:type="spellEnd"/>
        <w:r>
          <w:rPr>
            <w:color w:val="000000"/>
            <w:sz w:val="24"/>
            <w:szCs w:val="24"/>
          </w:rPr>
          <w:t xml:space="preserve">, T., </w:t>
        </w:r>
        <w:proofErr w:type="spellStart"/>
        <w:r>
          <w:rPr>
            <w:color w:val="000000"/>
            <w:sz w:val="24"/>
            <w:szCs w:val="24"/>
          </w:rPr>
          <w:t>Lammertyn</w:t>
        </w:r>
        <w:proofErr w:type="spellEnd"/>
        <w:r>
          <w:rPr>
            <w:color w:val="000000"/>
            <w:sz w:val="24"/>
            <w:szCs w:val="24"/>
          </w:rPr>
          <w:t>, J</w:t>
        </w:r>
        <w:r>
          <w:rPr>
            <w:color w:val="000000"/>
            <w:sz w:val="24"/>
            <w:szCs w:val="24"/>
          </w:rPr>
          <w:t xml:space="preserve">., </w:t>
        </w:r>
        <w:proofErr w:type="spellStart"/>
        <w:r>
          <w:rPr>
            <w:color w:val="000000"/>
            <w:sz w:val="24"/>
            <w:szCs w:val="24"/>
          </w:rPr>
          <w:t>Thienpont</w:t>
        </w:r>
        <w:proofErr w:type="spellEnd"/>
        <w:r>
          <w:rPr>
            <w:color w:val="000000"/>
            <w:sz w:val="24"/>
            <w:szCs w:val="24"/>
          </w:rPr>
          <w:t xml:space="preserve">, B., Liu, S., </w:t>
        </w:r>
        <w:proofErr w:type="spellStart"/>
        <w:r>
          <w:rPr>
            <w:color w:val="000000"/>
            <w:sz w:val="24"/>
            <w:szCs w:val="24"/>
          </w:rPr>
          <w:t>Aerts</w:t>
        </w:r>
        <w:proofErr w:type="spellEnd"/>
        <w:r>
          <w:rPr>
            <w:color w:val="000000"/>
            <w:sz w:val="24"/>
            <w:szCs w:val="24"/>
          </w:rPr>
          <w:t xml:space="preserve">, S., 2018. A Single-Cell Transcriptome Atlas of the Aging Drosophila Brain. Cell 174, 982-998.e20. </w:t>
        </w:r>
        <w:proofErr w:type="gramStart"/>
        <w:r>
          <w:rPr>
            <w:color w:val="000000"/>
            <w:sz w:val="24"/>
            <w:szCs w:val="24"/>
          </w:rPr>
          <w:t>doi:10.1016/j.cell</w:t>
        </w:r>
        <w:proofErr w:type="gramEnd"/>
        <w:r>
          <w:rPr>
            <w:color w:val="000000"/>
            <w:sz w:val="24"/>
            <w:szCs w:val="24"/>
          </w:rPr>
          <w:t>.2018.05.057</w:t>
        </w:r>
      </w:hyperlink>
    </w:p>
    <w:p w14:paraId="378AC0B1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2">
        <w:proofErr w:type="spellStart"/>
        <w:r>
          <w:rPr>
            <w:color w:val="000000"/>
            <w:sz w:val="24"/>
            <w:szCs w:val="24"/>
          </w:rPr>
          <w:t>Dus</w:t>
        </w:r>
        <w:proofErr w:type="spellEnd"/>
        <w:r>
          <w:rPr>
            <w:color w:val="000000"/>
            <w:sz w:val="24"/>
            <w:szCs w:val="24"/>
          </w:rPr>
          <w:t xml:space="preserve">, M., Lai, J.S.-Y., </w:t>
        </w:r>
        <w:proofErr w:type="spellStart"/>
        <w:r>
          <w:rPr>
            <w:color w:val="000000"/>
            <w:sz w:val="24"/>
            <w:szCs w:val="24"/>
          </w:rPr>
          <w:t>Gunap</w:t>
        </w:r>
        <w:r>
          <w:rPr>
            <w:color w:val="000000"/>
            <w:sz w:val="24"/>
            <w:szCs w:val="24"/>
          </w:rPr>
          <w:t>ala</w:t>
        </w:r>
        <w:proofErr w:type="spellEnd"/>
        <w:r>
          <w:rPr>
            <w:color w:val="000000"/>
            <w:sz w:val="24"/>
            <w:szCs w:val="24"/>
          </w:rPr>
          <w:t xml:space="preserve">, K.M., Min, S., Tayler, T.D., </w:t>
        </w:r>
        <w:proofErr w:type="spellStart"/>
        <w:r>
          <w:rPr>
            <w:color w:val="000000"/>
            <w:sz w:val="24"/>
            <w:szCs w:val="24"/>
          </w:rPr>
          <w:t>Hergarden</w:t>
        </w:r>
        <w:proofErr w:type="spellEnd"/>
        <w:r>
          <w:rPr>
            <w:color w:val="000000"/>
            <w:sz w:val="24"/>
            <w:szCs w:val="24"/>
          </w:rPr>
          <w:t xml:space="preserve">, A.C., </w:t>
        </w:r>
        <w:proofErr w:type="spellStart"/>
        <w:r>
          <w:rPr>
            <w:color w:val="000000"/>
            <w:sz w:val="24"/>
            <w:szCs w:val="24"/>
          </w:rPr>
          <w:t>Geraud</w:t>
        </w:r>
        <w:proofErr w:type="spellEnd"/>
        <w:r>
          <w:rPr>
            <w:color w:val="000000"/>
            <w:sz w:val="24"/>
            <w:szCs w:val="24"/>
          </w:rPr>
          <w:t xml:space="preserve">, E., Joseph, C.M., Suh, G.S.B., 2015. Nutrient Sensor in the Brain Directs the Action of the Brain-Gut Axis in Drosophila. Neuron 87, 139–151. </w:t>
        </w:r>
        <w:proofErr w:type="gramStart"/>
        <w:r>
          <w:rPr>
            <w:color w:val="000000"/>
            <w:sz w:val="24"/>
            <w:szCs w:val="24"/>
          </w:rPr>
          <w:t>doi:10.1016/j.neuron</w:t>
        </w:r>
        <w:proofErr w:type="gramEnd"/>
        <w:r>
          <w:rPr>
            <w:color w:val="000000"/>
            <w:sz w:val="24"/>
            <w:szCs w:val="24"/>
          </w:rPr>
          <w:t>.2015.05.032</w:t>
        </w:r>
      </w:hyperlink>
    </w:p>
    <w:p w14:paraId="610F095C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3">
        <w:proofErr w:type="spellStart"/>
        <w:r>
          <w:rPr>
            <w:color w:val="000000"/>
            <w:sz w:val="24"/>
            <w:szCs w:val="24"/>
          </w:rPr>
          <w:t>Erclik</w:t>
        </w:r>
        <w:proofErr w:type="spellEnd"/>
        <w:r>
          <w:rPr>
            <w:color w:val="000000"/>
            <w:sz w:val="24"/>
            <w:szCs w:val="24"/>
          </w:rPr>
          <w:t xml:space="preserve">, T., Hartenstein, V., </w:t>
        </w:r>
        <w:proofErr w:type="spellStart"/>
        <w:r>
          <w:rPr>
            <w:color w:val="000000"/>
            <w:sz w:val="24"/>
            <w:szCs w:val="24"/>
          </w:rPr>
          <w:t>Lipshitz</w:t>
        </w:r>
        <w:proofErr w:type="spellEnd"/>
        <w:r>
          <w:rPr>
            <w:color w:val="000000"/>
            <w:sz w:val="24"/>
            <w:szCs w:val="24"/>
          </w:rPr>
          <w:t xml:space="preserve">, H.D., </w:t>
        </w:r>
        <w:proofErr w:type="spellStart"/>
        <w:r>
          <w:rPr>
            <w:color w:val="000000"/>
            <w:sz w:val="24"/>
            <w:szCs w:val="24"/>
          </w:rPr>
          <w:t>McInnes</w:t>
        </w:r>
        <w:proofErr w:type="spellEnd"/>
        <w:r>
          <w:rPr>
            <w:color w:val="000000"/>
            <w:sz w:val="24"/>
            <w:szCs w:val="24"/>
          </w:rPr>
          <w:t xml:space="preserve">, R.R., 2008. Conserved role of the </w:t>
        </w:r>
        <w:proofErr w:type="spellStart"/>
        <w:r>
          <w:rPr>
            <w:color w:val="000000"/>
            <w:sz w:val="24"/>
            <w:szCs w:val="24"/>
          </w:rPr>
          <w:t>Vsx</w:t>
        </w:r>
        <w:proofErr w:type="spellEnd"/>
        <w:r>
          <w:rPr>
            <w:color w:val="000000"/>
            <w:sz w:val="24"/>
            <w:szCs w:val="24"/>
          </w:rPr>
          <w:t xml:space="preserve"> genes supports a monophyletic origin for bilaterian visual systems. </w:t>
        </w:r>
        <w:proofErr w:type="spellStart"/>
        <w:r>
          <w:rPr>
            <w:color w:val="000000"/>
            <w:sz w:val="24"/>
            <w:szCs w:val="24"/>
          </w:rPr>
          <w:t>Curr</w:t>
        </w:r>
        <w:proofErr w:type="spellEnd"/>
        <w:r>
          <w:rPr>
            <w:color w:val="000000"/>
            <w:sz w:val="24"/>
            <w:szCs w:val="24"/>
          </w:rPr>
          <w:t xml:space="preserve">. Biol. 18, 1278–1287. </w:t>
        </w:r>
        <w:proofErr w:type="gramStart"/>
        <w:r>
          <w:rPr>
            <w:color w:val="000000"/>
            <w:sz w:val="24"/>
            <w:szCs w:val="24"/>
          </w:rPr>
          <w:t>doi:10.1016/j.cub</w:t>
        </w:r>
        <w:proofErr w:type="gramEnd"/>
        <w:r>
          <w:rPr>
            <w:color w:val="000000"/>
            <w:sz w:val="24"/>
            <w:szCs w:val="24"/>
          </w:rPr>
          <w:t>.2008.07.0</w:t>
        </w:r>
        <w:r>
          <w:rPr>
            <w:color w:val="000000"/>
            <w:sz w:val="24"/>
            <w:szCs w:val="24"/>
          </w:rPr>
          <w:t>76</w:t>
        </w:r>
      </w:hyperlink>
    </w:p>
    <w:p w14:paraId="18E6FE11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4">
        <w:r>
          <w:rPr>
            <w:color w:val="000000"/>
            <w:sz w:val="24"/>
            <w:szCs w:val="24"/>
          </w:rPr>
          <w:t xml:space="preserve">Estacio-Gómez, A., </w:t>
        </w:r>
        <w:proofErr w:type="spellStart"/>
        <w:r>
          <w:rPr>
            <w:color w:val="000000"/>
            <w:sz w:val="24"/>
            <w:szCs w:val="24"/>
          </w:rPr>
          <w:t>Moris</w:t>
        </w:r>
        <w:proofErr w:type="spellEnd"/>
        <w:r>
          <w:rPr>
            <w:color w:val="000000"/>
            <w:sz w:val="24"/>
            <w:szCs w:val="24"/>
          </w:rPr>
          <w:t xml:space="preserve">-Sanz, M., </w:t>
        </w:r>
        <w:proofErr w:type="spellStart"/>
        <w:r>
          <w:rPr>
            <w:color w:val="000000"/>
            <w:sz w:val="24"/>
            <w:szCs w:val="24"/>
          </w:rPr>
          <w:t>Schäfer</w:t>
        </w:r>
        <w:proofErr w:type="spellEnd"/>
        <w:r>
          <w:rPr>
            <w:color w:val="000000"/>
            <w:sz w:val="24"/>
            <w:szCs w:val="24"/>
          </w:rPr>
          <w:t xml:space="preserve">, A.-K., </w:t>
        </w:r>
        <w:proofErr w:type="spellStart"/>
        <w:r>
          <w:rPr>
            <w:color w:val="000000"/>
            <w:sz w:val="24"/>
            <w:szCs w:val="24"/>
          </w:rPr>
          <w:t>Perea</w:t>
        </w:r>
        <w:proofErr w:type="spellEnd"/>
        <w:r>
          <w:rPr>
            <w:color w:val="000000"/>
            <w:sz w:val="24"/>
            <w:szCs w:val="24"/>
          </w:rPr>
          <w:t>, D., Herrero, P., Díaz-</w:t>
        </w:r>
        <w:proofErr w:type="spellStart"/>
        <w:r>
          <w:rPr>
            <w:color w:val="000000"/>
            <w:sz w:val="24"/>
            <w:szCs w:val="24"/>
          </w:rPr>
          <w:t>Benjumea</w:t>
        </w:r>
        <w:proofErr w:type="spellEnd"/>
        <w:r>
          <w:rPr>
            <w:color w:val="000000"/>
            <w:sz w:val="24"/>
            <w:szCs w:val="24"/>
          </w:rPr>
          <w:t xml:space="preserve">, F.J., 2013. Bithorax-complex genes sculpt the pattern of </w:t>
        </w:r>
        <w:proofErr w:type="spellStart"/>
        <w:r>
          <w:rPr>
            <w:color w:val="000000"/>
            <w:sz w:val="24"/>
            <w:szCs w:val="24"/>
          </w:rPr>
          <w:t>leucokinergic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lastRenderedPageBreak/>
          <w:t>neurons in the Drosophila c</w:t>
        </w:r>
        <w:r>
          <w:rPr>
            <w:color w:val="000000"/>
            <w:sz w:val="24"/>
            <w:szCs w:val="24"/>
          </w:rPr>
          <w:t>entral nervous system. Development 140, 2139–2148. doi:10.1242/dev.090423</w:t>
        </w:r>
      </w:hyperlink>
    </w:p>
    <w:p w14:paraId="70AD9E60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5">
        <w:r>
          <w:rPr>
            <w:color w:val="000000"/>
            <w:sz w:val="24"/>
            <w:szCs w:val="24"/>
          </w:rPr>
          <w:t xml:space="preserve">Hong, S.-T., Bang, S., Paik, D., Kang, J., Hwang, S., Jeon, K., Chun, B., Hyun, S., Lee, Y., Kim, J., 2006. Histamine </w:t>
        </w:r>
        <w:r>
          <w:rPr>
            <w:color w:val="000000"/>
            <w:sz w:val="24"/>
            <w:szCs w:val="24"/>
          </w:rPr>
          <w:t xml:space="preserve">and its receptors modulate temperature-preference behaviors in Drosophila. J. </w:t>
        </w:r>
        <w:proofErr w:type="spellStart"/>
        <w:r>
          <w:rPr>
            <w:color w:val="000000"/>
            <w:sz w:val="24"/>
            <w:szCs w:val="24"/>
          </w:rPr>
          <w:t>Neurosci</w:t>
        </w:r>
        <w:proofErr w:type="spellEnd"/>
        <w:r>
          <w:rPr>
            <w:color w:val="000000"/>
            <w:sz w:val="24"/>
            <w:szCs w:val="24"/>
          </w:rPr>
          <w:t>. 26, 7245–7256. doi:10.1523/JNEUROSCI.5426-05.2006</w:t>
        </w:r>
      </w:hyperlink>
    </w:p>
    <w:p w14:paraId="4FA1BEA9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6">
        <w:proofErr w:type="spellStart"/>
        <w:r>
          <w:rPr>
            <w:color w:val="000000"/>
            <w:sz w:val="24"/>
            <w:szCs w:val="24"/>
          </w:rPr>
          <w:t>Kistenpfennig</w:t>
        </w:r>
        <w:proofErr w:type="spellEnd"/>
        <w:r>
          <w:rPr>
            <w:color w:val="000000"/>
            <w:sz w:val="24"/>
            <w:szCs w:val="24"/>
          </w:rPr>
          <w:t xml:space="preserve">, C., </w:t>
        </w:r>
        <w:proofErr w:type="spellStart"/>
        <w:r>
          <w:rPr>
            <w:color w:val="000000"/>
            <w:sz w:val="24"/>
            <w:szCs w:val="24"/>
          </w:rPr>
          <w:t>Grebler</w:t>
        </w:r>
        <w:proofErr w:type="spellEnd"/>
        <w:r>
          <w:rPr>
            <w:color w:val="000000"/>
            <w:sz w:val="24"/>
            <w:szCs w:val="24"/>
          </w:rPr>
          <w:t xml:space="preserve">, R., </w:t>
        </w:r>
        <w:proofErr w:type="spellStart"/>
        <w:r>
          <w:rPr>
            <w:color w:val="000000"/>
            <w:sz w:val="24"/>
            <w:szCs w:val="24"/>
          </w:rPr>
          <w:t>Ogueta</w:t>
        </w:r>
        <w:proofErr w:type="spellEnd"/>
        <w:r>
          <w:rPr>
            <w:color w:val="000000"/>
            <w:sz w:val="24"/>
            <w:szCs w:val="24"/>
          </w:rPr>
          <w:t>, M., Hermann-</w:t>
        </w:r>
        <w:proofErr w:type="spellStart"/>
        <w:r>
          <w:rPr>
            <w:color w:val="000000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uibl</w:t>
        </w:r>
        <w:proofErr w:type="spellEnd"/>
        <w:r>
          <w:rPr>
            <w:color w:val="000000"/>
            <w:sz w:val="24"/>
            <w:szCs w:val="24"/>
          </w:rPr>
          <w:t xml:space="preserve">, C., </w:t>
        </w:r>
        <w:proofErr w:type="spellStart"/>
        <w:r>
          <w:rPr>
            <w:color w:val="000000"/>
            <w:sz w:val="24"/>
            <w:szCs w:val="24"/>
          </w:rPr>
          <w:t>Schlichting</w:t>
        </w:r>
        <w:proofErr w:type="spellEnd"/>
        <w:r>
          <w:rPr>
            <w:color w:val="000000"/>
            <w:sz w:val="24"/>
            <w:szCs w:val="24"/>
          </w:rPr>
          <w:t xml:space="preserve">, M., </w:t>
        </w:r>
        <w:proofErr w:type="spellStart"/>
        <w:r>
          <w:rPr>
            <w:color w:val="000000"/>
            <w:sz w:val="24"/>
            <w:szCs w:val="24"/>
          </w:rPr>
          <w:t>Stanewsky</w:t>
        </w:r>
        <w:proofErr w:type="spellEnd"/>
        <w:r>
          <w:rPr>
            <w:color w:val="000000"/>
            <w:sz w:val="24"/>
            <w:szCs w:val="24"/>
          </w:rPr>
          <w:t xml:space="preserve">, R., </w:t>
        </w:r>
        <w:proofErr w:type="spellStart"/>
        <w:r>
          <w:rPr>
            <w:color w:val="000000"/>
            <w:sz w:val="24"/>
            <w:szCs w:val="24"/>
          </w:rPr>
          <w:t>Senthilan</w:t>
        </w:r>
        <w:proofErr w:type="spellEnd"/>
        <w:r>
          <w:rPr>
            <w:color w:val="000000"/>
            <w:sz w:val="24"/>
            <w:szCs w:val="24"/>
          </w:rPr>
          <w:t>, P.R., Helfrich-</w:t>
        </w:r>
        <w:proofErr w:type="spellStart"/>
        <w:r>
          <w:rPr>
            <w:color w:val="000000"/>
            <w:sz w:val="24"/>
            <w:szCs w:val="24"/>
          </w:rPr>
          <w:t>Förster</w:t>
        </w:r>
        <w:proofErr w:type="spellEnd"/>
        <w:r>
          <w:rPr>
            <w:color w:val="000000"/>
            <w:sz w:val="24"/>
            <w:szCs w:val="24"/>
          </w:rPr>
          <w:t>, C., 2017. A New Rhodopsin Influences Light-dependent Daily Activity Patterns of Fruit Flies. J. Biol. Rhythms 32, 406–422. doi:10.1177/0748730417721826</w:t>
        </w:r>
      </w:hyperlink>
    </w:p>
    <w:p w14:paraId="0B1C47EB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7">
        <w:proofErr w:type="spellStart"/>
        <w:r>
          <w:rPr>
            <w:color w:val="000000"/>
            <w:sz w:val="24"/>
            <w:szCs w:val="24"/>
          </w:rPr>
          <w:t>Kuert</w:t>
        </w:r>
        <w:proofErr w:type="spellEnd"/>
        <w:r>
          <w:rPr>
            <w:color w:val="000000"/>
            <w:sz w:val="24"/>
            <w:szCs w:val="24"/>
          </w:rPr>
          <w:t xml:space="preserve">, P.A., Hartenstein, V., Bello, B.C., </w:t>
        </w:r>
        <w:proofErr w:type="spellStart"/>
        <w:r>
          <w:rPr>
            <w:color w:val="000000"/>
            <w:sz w:val="24"/>
            <w:szCs w:val="24"/>
          </w:rPr>
          <w:t>Lovick</w:t>
        </w:r>
        <w:proofErr w:type="spellEnd"/>
        <w:r>
          <w:rPr>
            <w:color w:val="000000"/>
            <w:sz w:val="24"/>
            <w:szCs w:val="24"/>
          </w:rPr>
          <w:t xml:space="preserve">, J.K., Reichert, H., 2014. Neuroblast lineage identification and lineage-specific </w:t>
        </w:r>
        <w:proofErr w:type="spellStart"/>
        <w:r>
          <w:rPr>
            <w:color w:val="000000"/>
            <w:sz w:val="24"/>
            <w:szCs w:val="24"/>
          </w:rPr>
          <w:t>Hox</w:t>
        </w:r>
        <w:proofErr w:type="spellEnd"/>
        <w:r>
          <w:rPr>
            <w:color w:val="000000"/>
            <w:sz w:val="24"/>
            <w:szCs w:val="24"/>
          </w:rPr>
          <w:t xml:space="preserve"> gene action during postembryonic development of the </w:t>
        </w:r>
        <w:proofErr w:type="spellStart"/>
        <w:r>
          <w:rPr>
            <w:color w:val="000000"/>
            <w:sz w:val="24"/>
            <w:szCs w:val="24"/>
          </w:rPr>
          <w:t>subesophageal</w:t>
        </w:r>
        <w:proofErr w:type="spellEnd"/>
        <w:r>
          <w:rPr>
            <w:color w:val="000000"/>
            <w:sz w:val="24"/>
            <w:szCs w:val="24"/>
          </w:rPr>
          <w:t xml:space="preserve"> ganglion in the D</w:t>
        </w:r>
        <w:r>
          <w:rPr>
            <w:color w:val="000000"/>
            <w:sz w:val="24"/>
            <w:szCs w:val="24"/>
          </w:rPr>
          <w:t xml:space="preserve">rosophila central brain. Dev. Biol. 390, 102–115. </w:t>
        </w:r>
        <w:proofErr w:type="gramStart"/>
        <w:r>
          <w:rPr>
            <w:color w:val="000000"/>
            <w:sz w:val="24"/>
            <w:szCs w:val="24"/>
          </w:rPr>
          <w:t>doi:10.1016/j.ydbio</w:t>
        </w:r>
        <w:proofErr w:type="gramEnd"/>
        <w:r>
          <w:rPr>
            <w:color w:val="000000"/>
            <w:sz w:val="24"/>
            <w:szCs w:val="24"/>
          </w:rPr>
          <w:t>.2014.03.021</w:t>
        </w:r>
      </w:hyperlink>
    </w:p>
    <w:p w14:paraId="56FFB2C6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8">
        <w:r>
          <w:rPr>
            <w:color w:val="000000"/>
            <w:sz w:val="24"/>
            <w:szCs w:val="24"/>
          </w:rPr>
          <w:t xml:space="preserve">Lee, G., Kim, K.-M., </w:t>
        </w:r>
        <w:proofErr w:type="spellStart"/>
        <w:r>
          <w:rPr>
            <w:color w:val="000000"/>
            <w:sz w:val="24"/>
            <w:szCs w:val="24"/>
          </w:rPr>
          <w:t>Kikuno</w:t>
        </w:r>
        <w:proofErr w:type="spellEnd"/>
        <w:r>
          <w:rPr>
            <w:color w:val="000000"/>
            <w:sz w:val="24"/>
            <w:szCs w:val="24"/>
          </w:rPr>
          <w:t>, K., Wang, Z., Choi, Y.-J., Park, J.H., 2008. Developmental regulation and functi</w:t>
        </w:r>
        <w:r>
          <w:rPr>
            <w:color w:val="000000"/>
            <w:sz w:val="24"/>
            <w:szCs w:val="24"/>
          </w:rPr>
          <w:t xml:space="preserve">ons of the expression of the neuropeptide </w:t>
        </w:r>
        <w:proofErr w:type="spellStart"/>
        <w:r>
          <w:rPr>
            <w:color w:val="000000"/>
            <w:sz w:val="24"/>
            <w:szCs w:val="24"/>
          </w:rPr>
          <w:t>corazonin</w:t>
        </w:r>
        <w:proofErr w:type="spellEnd"/>
        <w:r>
          <w:rPr>
            <w:color w:val="000000"/>
            <w:sz w:val="24"/>
            <w:szCs w:val="24"/>
          </w:rPr>
          <w:t xml:space="preserve"> in Drosophila melanogaster. Cell Tissue Res. 331, 659–673. doi:10.1007/s00441-007-0549-5</w:t>
        </w:r>
      </w:hyperlink>
    </w:p>
    <w:p w14:paraId="2A7A3CCF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39">
        <w:r>
          <w:rPr>
            <w:color w:val="000000"/>
            <w:sz w:val="24"/>
            <w:szCs w:val="24"/>
          </w:rPr>
          <w:t>Long, A.A., Kim, E., Leung, H.-T., Woodruff, E., An,</w:t>
        </w:r>
        <w:r>
          <w:rPr>
            <w:color w:val="000000"/>
            <w:sz w:val="24"/>
            <w:szCs w:val="24"/>
          </w:rPr>
          <w:t xml:space="preserve"> L., </w:t>
        </w:r>
        <w:proofErr w:type="spellStart"/>
        <w:r>
          <w:rPr>
            <w:color w:val="000000"/>
            <w:sz w:val="24"/>
            <w:szCs w:val="24"/>
          </w:rPr>
          <w:t>Doerge</w:t>
        </w:r>
        <w:proofErr w:type="spellEnd"/>
        <w:r>
          <w:rPr>
            <w:color w:val="000000"/>
            <w:sz w:val="24"/>
            <w:szCs w:val="24"/>
          </w:rPr>
          <w:t xml:space="preserve">, R.W., Pak, W.L., </w:t>
        </w:r>
        <w:proofErr w:type="spellStart"/>
        <w:r>
          <w:rPr>
            <w:color w:val="000000"/>
            <w:sz w:val="24"/>
            <w:szCs w:val="24"/>
          </w:rPr>
          <w:t>Broadie</w:t>
        </w:r>
        <w:proofErr w:type="spellEnd"/>
        <w:r>
          <w:rPr>
            <w:color w:val="000000"/>
            <w:sz w:val="24"/>
            <w:szCs w:val="24"/>
          </w:rPr>
          <w:t xml:space="preserve">, K., 2008. Presynaptic calcium channel localization and calcium-dependent synaptic vesicle exocytosis regulated by the </w:t>
        </w:r>
        <w:proofErr w:type="spellStart"/>
        <w:r>
          <w:rPr>
            <w:color w:val="000000"/>
            <w:sz w:val="24"/>
            <w:szCs w:val="24"/>
          </w:rPr>
          <w:t>Fuseless</w:t>
        </w:r>
        <w:proofErr w:type="spellEnd"/>
        <w:r>
          <w:rPr>
            <w:color w:val="000000"/>
            <w:sz w:val="24"/>
            <w:szCs w:val="24"/>
          </w:rPr>
          <w:t xml:space="preserve"> protein. J. </w:t>
        </w:r>
        <w:proofErr w:type="spellStart"/>
        <w:r>
          <w:rPr>
            <w:color w:val="000000"/>
            <w:sz w:val="24"/>
            <w:szCs w:val="24"/>
          </w:rPr>
          <w:t>Neurosci</w:t>
        </w:r>
        <w:proofErr w:type="spellEnd"/>
        <w:r>
          <w:rPr>
            <w:color w:val="000000"/>
            <w:sz w:val="24"/>
            <w:szCs w:val="24"/>
          </w:rPr>
          <w:t>. 28, 3668–3682. doi:10.1523/JNEUROSCI.5553-07.2008</w:t>
        </w:r>
      </w:hyperlink>
    </w:p>
    <w:p w14:paraId="2E7B93BD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0">
        <w:proofErr w:type="spellStart"/>
        <w:r>
          <w:rPr>
            <w:color w:val="000000"/>
            <w:sz w:val="24"/>
            <w:szCs w:val="24"/>
          </w:rPr>
          <w:t>McCarroll</w:t>
        </w:r>
        <w:proofErr w:type="spellEnd"/>
        <w:r>
          <w:rPr>
            <w:color w:val="000000"/>
            <w:sz w:val="24"/>
            <w:szCs w:val="24"/>
          </w:rPr>
          <w:t xml:space="preserve">, S.A., Murphy, C.T., Zou, S., Pletcher, S.D., Chin, C.-S., Jan, Y.N., Kenyon, C., </w:t>
        </w:r>
        <w:proofErr w:type="spellStart"/>
        <w:r>
          <w:rPr>
            <w:color w:val="000000"/>
            <w:sz w:val="24"/>
            <w:szCs w:val="24"/>
          </w:rPr>
          <w:t>Bargmann</w:t>
        </w:r>
        <w:proofErr w:type="spellEnd"/>
        <w:r>
          <w:rPr>
            <w:color w:val="000000"/>
            <w:sz w:val="24"/>
            <w:szCs w:val="24"/>
          </w:rPr>
          <w:t xml:space="preserve">, C.I., Li, H., 2004. Comparing genomic expression patterns across species identifies shared transcriptional </w:t>
        </w:r>
        <w:r>
          <w:rPr>
            <w:color w:val="000000"/>
            <w:sz w:val="24"/>
            <w:szCs w:val="24"/>
          </w:rPr>
          <w:t>profile in aging. Nat. Genet. 36, 197–204. doi:10.1038/ng1291</w:t>
        </w:r>
      </w:hyperlink>
    </w:p>
    <w:p w14:paraId="55DF7886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1">
        <w:proofErr w:type="spellStart"/>
        <w:r>
          <w:rPr>
            <w:color w:val="000000"/>
            <w:sz w:val="24"/>
            <w:szCs w:val="24"/>
          </w:rPr>
          <w:t>Nässel</w:t>
        </w:r>
        <w:proofErr w:type="spellEnd"/>
        <w:r>
          <w:rPr>
            <w:color w:val="000000"/>
            <w:sz w:val="24"/>
            <w:szCs w:val="24"/>
          </w:rPr>
          <w:t xml:space="preserve">, D.R., </w:t>
        </w:r>
        <w:proofErr w:type="spellStart"/>
        <w:r>
          <w:rPr>
            <w:color w:val="000000"/>
            <w:sz w:val="24"/>
            <w:szCs w:val="24"/>
          </w:rPr>
          <w:t>Enell</w:t>
        </w:r>
        <w:proofErr w:type="spellEnd"/>
        <w:r>
          <w:rPr>
            <w:color w:val="000000"/>
            <w:sz w:val="24"/>
            <w:szCs w:val="24"/>
          </w:rPr>
          <w:t xml:space="preserve">, L.E., Santos, J.G., Wegener, C., </w:t>
        </w:r>
        <w:proofErr w:type="spellStart"/>
        <w:r>
          <w:rPr>
            <w:color w:val="000000"/>
            <w:sz w:val="24"/>
            <w:szCs w:val="24"/>
          </w:rPr>
          <w:t>Johard</w:t>
        </w:r>
        <w:proofErr w:type="spellEnd"/>
        <w:r>
          <w:rPr>
            <w:color w:val="000000"/>
            <w:sz w:val="24"/>
            <w:szCs w:val="24"/>
          </w:rPr>
          <w:t>, H.A.D., 2008. A large population of diverse neurons in the Drosophil</w:t>
        </w:r>
        <w:r>
          <w:rPr>
            <w:color w:val="000000"/>
            <w:sz w:val="24"/>
            <w:szCs w:val="24"/>
          </w:rPr>
          <w:t xml:space="preserve">a central nervous system expresses short neuropeptide F, suggesting multiple distributed peptide functions. BMC </w:t>
        </w:r>
        <w:proofErr w:type="spellStart"/>
        <w:r>
          <w:rPr>
            <w:color w:val="000000"/>
            <w:sz w:val="24"/>
            <w:szCs w:val="24"/>
          </w:rPr>
          <w:t>Neurosci</w:t>
        </w:r>
        <w:proofErr w:type="spellEnd"/>
        <w:r>
          <w:rPr>
            <w:color w:val="000000"/>
            <w:sz w:val="24"/>
            <w:szCs w:val="24"/>
          </w:rPr>
          <w:t>. 9, 90. doi:10.1186/1471-2202-9-90</w:t>
        </w:r>
      </w:hyperlink>
    </w:p>
    <w:p w14:paraId="791F95BA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2">
        <w:r>
          <w:rPr>
            <w:color w:val="000000"/>
            <w:sz w:val="24"/>
            <w:szCs w:val="24"/>
          </w:rPr>
          <w:t xml:space="preserve">Peng, J., Santiago, I.J., </w:t>
        </w:r>
        <w:proofErr w:type="spellStart"/>
        <w:r>
          <w:rPr>
            <w:color w:val="000000"/>
            <w:sz w:val="24"/>
            <w:szCs w:val="24"/>
          </w:rPr>
          <w:t>Ahn</w:t>
        </w:r>
        <w:proofErr w:type="spellEnd"/>
        <w:r>
          <w:rPr>
            <w:color w:val="000000"/>
            <w:sz w:val="24"/>
            <w:szCs w:val="24"/>
          </w:rPr>
          <w:t xml:space="preserve">, C., Gur, B., </w:t>
        </w:r>
        <w:proofErr w:type="spellStart"/>
        <w:r>
          <w:rPr>
            <w:color w:val="000000"/>
            <w:sz w:val="24"/>
            <w:szCs w:val="24"/>
          </w:rPr>
          <w:t>Tsui</w:t>
        </w:r>
        <w:proofErr w:type="spellEnd"/>
        <w:r>
          <w:rPr>
            <w:color w:val="000000"/>
            <w:sz w:val="24"/>
            <w:szCs w:val="24"/>
          </w:rPr>
          <w:t xml:space="preserve">, C.K., Su, Z., Xu, C., </w:t>
        </w:r>
        <w:proofErr w:type="spellStart"/>
        <w:r>
          <w:rPr>
            <w:color w:val="000000"/>
            <w:sz w:val="24"/>
            <w:szCs w:val="24"/>
          </w:rPr>
          <w:t>Karakhanyan</w:t>
        </w:r>
        <w:proofErr w:type="spellEnd"/>
        <w:r>
          <w:rPr>
            <w:color w:val="000000"/>
            <w:sz w:val="24"/>
            <w:szCs w:val="24"/>
          </w:rPr>
          <w:t xml:space="preserve">, A., </w:t>
        </w:r>
        <w:proofErr w:type="spellStart"/>
        <w:r>
          <w:rPr>
            <w:color w:val="000000"/>
            <w:sz w:val="24"/>
            <w:szCs w:val="24"/>
          </w:rPr>
          <w:t>Silies</w:t>
        </w:r>
        <w:proofErr w:type="spellEnd"/>
        <w:r>
          <w:rPr>
            <w:color w:val="000000"/>
            <w:sz w:val="24"/>
            <w:szCs w:val="24"/>
          </w:rPr>
          <w:t xml:space="preserve">, M., </w:t>
        </w:r>
        <w:proofErr w:type="spellStart"/>
        <w:r>
          <w:rPr>
            <w:color w:val="000000"/>
            <w:sz w:val="24"/>
            <w:szCs w:val="24"/>
          </w:rPr>
          <w:t>Pecot</w:t>
        </w:r>
        <w:proofErr w:type="spellEnd"/>
        <w:r>
          <w:rPr>
            <w:color w:val="000000"/>
            <w:sz w:val="24"/>
            <w:szCs w:val="24"/>
          </w:rPr>
          <w:t xml:space="preserve">, M.Y., 2018. Drosophila </w:t>
        </w:r>
        <w:proofErr w:type="spellStart"/>
        <w:r>
          <w:rPr>
            <w:color w:val="000000"/>
            <w:sz w:val="24"/>
            <w:szCs w:val="24"/>
          </w:rPr>
          <w:t>Fezf</w:t>
        </w:r>
        <w:proofErr w:type="spellEnd"/>
        <w:r>
          <w:rPr>
            <w:color w:val="000000"/>
            <w:sz w:val="24"/>
            <w:szCs w:val="24"/>
          </w:rPr>
          <w:t xml:space="preserve"> coordinates laminar-specific connectivity through cell-intrinsic and cell-extrinsic mechanisms. </w:t>
        </w:r>
        <w:proofErr w:type="spellStart"/>
        <w:r>
          <w:rPr>
            <w:color w:val="000000"/>
            <w:sz w:val="24"/>
            <w:szCs w:val="24"/>
          </w:rPr>
          <w:t>elife</w:t>
        </w:r>
        <w:proofErr w:type="spellEnd"/>
        <w:r>
          <w:rPr>
            <w:color w:val="000000"/>
            <w:sz w:val="24"/>
            <w:szCs w:val="24"/>
          </w:rPr>
          <w:t xml:space="preserve"> 7. doi:10.7554/eLi</w:t>
        </w:r>
        <w:r>
          <w:rPr>
            <w:color w:val="000000"/>
            <w:sz w:val="24"/>
            <w:szCs w:val="24"/>
          </w:rPr>
          <w:t>fe.33962</w:t>
        </w:r>
      </w:hyperlink>
    </w:p>
    <w:p w14:paraId="4BBFF3BC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3">
        <w:proofErr w:type="spellStart"/>
        <w:r>
          <w:rPr>
            <w:color w:val="000000"/>
            <w:sz w:val="24"/>
            <w:szCs w:val="24"/>
          </w:rPr>
          <w:t>Purice</w:t>
        </w:r>
        <w:proofErr w:type="spellEnd"/>
        <w:r>
          <w:rPr>
            <w:color w:val="000000"/>
            <w:sz w:val="24"/>
            <w:szCs w:val="24"/>
          </w:rPr>
          <w:t xml:space="preserve">, M.D., Ray, A., </w:t>
        </w:r>
        <w:proofErr w:type="spellStart"/>
        <w:r>
          <w:rPr>
            <w:color w:val="000000"/>
            <w:sz w:val="24"/>
            <w:szCs w:val="24"/>
          </w:rPr>
          <w:t>Münzel</w:t>
        </w:r>
        <w:proofErr w:type="spellEnd"/>
        <w:r>
          <w:rPr>
            <w:color w:val="000000"/>
            <w:sz w:val="24"/>
            <w:szCs w:val="24"/>
          </w:rPr>
          <w:t xml:space="preserve">, E.J., Pope, B.J., Park, D.J., </w:t>
        </w:r>
        <w:proofErr w:type="spellStart"/>
        <w:r>
          <w:rPr>
            <w:color w:val="000000"/>
            <w:sz w:val="24"/>
            <w:szCs w:val="24"/>
          </w:rPr>
          <w:t>Speese</w:t>
        </w:r>
        <w:proofErr w:type="spellEnd"/>
        <w:r>
          <w:rPr>
            <w:color w:val="000000"/>
            <w:sz w:val="24"/>
            <w:szCs w:val="24"/>
          </w:rPr>
          <w:t xml:space="preserve">, S.D., Logan, M.A., 2017. A novel Drosophila injury model reveals severed axons are cleared through a Draper/MMP-1 signaling cascade. </w:t>
        </w:r>
        <w:proofErr w:type="spellStart"/>
        <w:r>
          <w:rPr>
            <w:color w:val="000000"/>
            <w:sz w:val="24"/>
            <w:szCs w:val="24"/>
          </w:rPr>
          <w:t>elife</w:t>
        </w:r>
        <w:proofErr w:type="spellEnd"/>
        <w:r>
          <w:rPr>
            <w:color w:val="000000"/>
            <w:sz w:val="24"/>
            <w:szCs w:val="24"/>
          </w:rPr>
          <w:t xml:space="preserve"> 6. doi:10.7554/eLife.23611</w:t>
        </w:r>
      </w:hyperlink>
    </w:p>
    <w:p w14:paraId="1DF6542E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4">
        <w:r>
          <w:rPr>
            <w:color w:val="000000"/>
            <w:sz w:val="24"/>
            <w:szCs w:val="24"/>
          </w:rPr>
          <w:t xml:space="preserve">Schilling, T., Ali, A.H., Leonhardt, A., Borst, A., </w:t>
        </w:r>
        <w:proofErr w:type="spellStart"/>
        <w:r>
          <w:rPr>
            <w:color w:val="000000"/>
            <w:sz w:val="24"/>
            <w:szCs w:val="24"/>
          </w:rPr>
          <w:t>Pujol</w:t>
        </w:r>
        <w:proofErr w:type="spellEnd"/>
        <w:r>
          <w:rPr>
            <w:color w:val="000000"/>
            <w:sz w:val="24"/>
            <w:szCs w:val="24"/>
          </w:rPr>
          <w:t>-Martí, J., 2019. Transcriptional control of morphological properties of direction-selective T4/T5 neurons in Drosophila. Development 146. doi:10.1242/dev.</w:t>
        </w:r>
        <w:r>
          <w:rPr>
            <w:color w:val="000000"/>
            <w:sz w:val="24"/>
            <w:szCs w:val="24"/>
          </w:rPr>
          <w:t>169763</w:t>
        </w:r>
      </w:hyperlink>
    </w:p>
    <w:p w14:paraId="0E083D3C" w14:textId="77777777" w:rsidR="003B25A8" w:rsidRDefault="00B11E4C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rPr>
          <w:color w:val="000000"/>
          <w:sz w:val="24"/>
          <w:szCs w:val="24"/>
        </w:rPr>
      </w:pPr>
      <w:hyperlink r:id="rId45">
        <w:r>
          <w:rPr>
            <w:color w:val="000000"/>
            <w:sz w:val="24"/>
            <w:szCs w:val="24"/>
          </w:rPr>
          <w:t xml:space="preserve">Shao, L., Saver, M., Chung, P., Ren, Q., Lee, T., Kent, C.F., </w:t>
        </w:r>
        <w:proofErr w:type="spellStart"/>
        <w:r>
          <w:rPr>
            <w:color w:val="000000"/>
            <w:sz w:val="24"/>
            <w:szCs w:val="24"/>
          </w:rPr>
          <w:t>Heberlein</w:t>
        </w:r>
        <w:proofErr w:type="spellEnd"/>
        <w:r>
          <w:rPr>
            <w:color w:val="000000"/>
            <w:sz w:val="24"/>
            <w:szCs w:val="24"/>
          </w:rPr>
          <w:t>, U., 2017. Dissection of the Drosophila neuropeptide F circuit using a high-throughput two-choice assay. Proc Na</w:t>
        </w:r>
        <w:r>
          <w:rPr>
            <w:color w:val="000000"/>
            <w:sz w:val="24"/>
            <w:szCs w:val="24"/>
          </w:rPr>
          <w:t xml:space="preserve">tl </w:t>
        </w:r>
        <w:proofErr w:type="spellStart"/>
        <w:r>
          <w:rPr>
            <w:color w:val="000000"/>
            <w:sz w:val="24"/>
            <w:szCs w:val="24"/>
          </w:rPr>
          <w:t>Acad</w:t>
        </w:r>
        <w:proofErr w:type="spellEnd"/>
        <w:r>
          <w:rPr>
            <w:color w:val="000000"/>
            <w:sz w:val="24"/>
            <w:szCs w:val="24"/>
          </w:rPr>
          <w:t xml:space="preserve"> Sci USA 114, E8091–E8099. doi:10.1073/pnas.1710552114</w:t>
        </w:r>
      </w:hyperlink>
    </w:p>
    <w:sectPr w:rsidR="003B25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A8"/>
    <w:rsid w:val="003B25A8"/>
    <w:rsid w:val="00B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E8858"/>
  <w15:docId w15:val="{BC8AD47C-89BD-4049-8828-3E812531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iwheel.com/work/citation?ids=463885&amp;pre=&amp;suf=&amp;sa=0" TargetMode="External"/><Relationship Id="rId18" Type="http://schemas.openxmlformats.org/officeDocument/2006/relationships/hyperlink" Target="http://sciwheel.com/work/citation?ids=9128934&amp;pre=&amp;suf=&amp;sa=0" TargetMode="External"/><Relationship Id="rId26" Type="http://schemas.openxmlformats.org/officeDocument/2006/relationships/hyperlink" Target="http://sciwheel.com/work/citation?ids=965333&amp;pre=&amp;suf=&amp;sa=0" TargetMode="External"/><Relationship Id="rId39" Type="http://schemas.openxmlformats.org/officeDocument/2006/relationships/hyperlink" Target="http://sciwheel.com/work/bibliography/53624" TargetMode="External"/><Relationship Id="rId21" Type="http://schemas.openxmlformats.org/officeDocument/2006/relationships/hyperlink" Target="http://sciwheel.com/work/citation?ids=1368897&amp;pre=&amp;suf=&amp;sa=0" TargetMode="External"/><Relationship Id="rId34" Type="http://schemas.openxmlformats.org/officeDocument/2006/relationships/hyperlink" Target="http://sciwheel.com/work/bibliography/7099684" TargetMode="External"/><Relationship Id="rId42" Type="http://schemas.openxmlformats.org/officeDocument/2006/relationships/hyperlink" Target="http://sciwheel.com/work/bibliography/500300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ciwheel.com/work/citation?ids=6859492&amp;pre=&amp;suf=&amp;sa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wheel.com/work/citation?ids=53624&amp;pre=&amp;suf=&amp;sa=0" TargetMode="External"/><Relationship Id="rId29" Type="http://schemas.openxmlformats.org/officeDocument/2006/relationships/hyperlink" Target="http://sciwheel.com/work/bibliography/2107303" TargetMode="External"/><Relationship Id="rId1" Type="http://schemas.openxmlformats.org/officeDocument/2006/relationships/styles" Target="styles.xml"/><Relationship Id="rId6" Type="http://schemas.openxmlformats.org/officeDocument/2006/relationships/hyperlink" Target="http://sciwheel.com/work/citation?ids=186524&amp;pre=&amp;suf=&amp;sa=0" TargetMode="External"/><Relationship Id="rId11" Type="http://schemas.openxmlformats.org/officeDocument/2006/relationships/hyperlink" Target="http://sciwheel.com/work/citation?ids=5473689&amp;pre=&amp;suf=&amp;sa=0" TargetMode="External"/><Relationship Id="rId24" Type="http://schemas.openxmlformats.org/officeDocument/2006/relationships/hyperlink" Target="http://sciwheel.com/work/citation?ids=4121001&amp;pre=&amp;suf=&amp;sa=0" TargetMode="External"/><Relationship Id="rId32" Type="http://schemas.openxmlformats.org/officeDocument/2006/relationships/hyperlink" Target="http://sciwheel.com/work/bibliography/1383608" TargetMode="External"/><Relationship Id="rId37" Type="http://schemas.openxmlformats.org/officeDocument/2006/relationships/hyperlink" Target="http://sciwheel.com/work/bibliography/656000" TargetMode="External"/><Relationship Id="rId40" Type="http://schemas.openxmlformats.org/officeDocument/2006/relationships/hyperlink" Target="http://sciwheel.com/work/bibliography/1368897" TargetMode="External"/><Relationship Id="rId45" Type="http://schemas.openxmlformats.org/officeDocument/2006/relationships/hyperlink" Target="http://sciwheel.com/work/bibliography/9128925" TargetMode="External"/><Relationship Id="rId5" Type="http://schemas.openxmlformats.org/officeDocument/2006/relationships/hyperlink" Target="http://sciwheel.com/work/citation?ids=656000&amp;pre=&amp;suf=&amp;sa=0" TargetMode="External"/><Relationship Id="rId15" Type="http://schemas.openxmlformats.org/officeDocument/2006/relationships/hyperlink" Target="http://sciwheel.com/work/citation?ids=483532&amp;pre=&amp;suf=&amp;sa=0" TargetMode="External"/><Relationship Id="rId23" Type="http://schemas.openxmlformats.org/officeDocument/2006/relationships/hyperlink" Target="http://sciwheel.com/work/citation?ids=5473689&amp;pre=&amp;suf=&amp;sa=0" TargetMode="External"/><Relationship Id="rId28" Type="http://schemas.openxmlformats.org/officeDocument/2006/relationships/hyperlink" Target="http://sciwheel.com/work/bibliography/6859492" TargetMode="External"/><Relationship Id="rId36" Type="http://schemas.openxmlformats.org/officeDocument/2006/relationships/hyperlink" Target="http://sciwheel.com/work/bibliography/9128934" TargetMode="External"/><Relationship Id="rId10" Type="http://schemas.openxmlformats.org/officeDocument/2006/relationships/hyperlink" Target="http://sciwheel.com/work/citation?ids=7246913&amp;pre=&amp;suf=&amp;sa=0" TargetMode="External"/><Relationship Id="rId19" Type="http://schemas.openxmlformats.org/officeDocument/2006/relationships/hyperlink" Target="http://sciwheel.com/work/citation?ids=7657940&amp;pre=&amp;suf=&amp;sa=0" TargetMode="External"/><Relationship Id="rId31" Type="http://schemas.openxmlformats.org/officeDocument/2006/relationships/hyperlink" Target="http://sciwheel.com/work/bibliography/5473689" TargetMode="External"/><Relationship Id="rId44" Type="http://schemas.openxmlformats.org/officeDocument/2006/relationships/hyperlink" Target="http://sciwheel.com/work/bibliography/7657940" TargetMode="External"/><Relationship Id="rId4" Type="http://schemas.openxmlformats.org/officeDocument/2006/relationships/hyperlink" Target="http://sciwheel.com/work/citation?ids=7099684&amp;pre=&amp;suf=&amp;sa=0" TargetMode="External"/><Relationship Id="rId9" Type="http://schemas.openxmlformats.org/officeDocument/2006/relationships/hyperlink" Target="http://sciwheel.com/work/citation?ids=9128925&amp;pre=&amp;suf=&amp;sa=0" TargetMode="External"/><Relationship Id="rId14" Type="http://schemas.openxmlformats.org/officeDocument/2006/relationships/hyperlink" Target="http://sciwheel.com/work/citation?ids=5473689&amp;pre=&amp;suf=&amp;sa=0" TargetMode="External"/><Relationship Id="rId22" Type="http://schemas.openxmlformats.org/officeDocument/2006/relationships/hyperlink" Target="http://sciwheel.com/work/citation?ids=5473689&amp;pre=&amp;suf=&amp;sa=0" TargetMode="External"/><Relationship Id="rId27" Type="http://schemas.openxmlformats.org/officeDocument/2006/relationships/hyperlink" Target="http://sciwheel.com/work/bibliography" TargetMode="External"/><Relationship Id="rId30" Type="http://schemas.openxmlformats.org/officeDocument/2006/relationships/hyperlink" Target="http://sciwheel.com/work/bibliography/965333" TargetMode="External"/><Relationship Id="rId35" Type="http://schemas.openxmlformats.org/officeDocument/2006/relationships/hyperlink" Target="http://sciwheel.com/work/bibliography/463885" TargetMode="External"/><Relationship Id="rId43" Type="http://schemas.openxmlformats.org/officeDocument/2006/relationships/hyperlink" Target="http://sciwheel.com/work/bibliography/4121001" TargetMode="External"/><Relationship Id="rId8" Type="http://schemas.openxmlformats.org/officeDocument/2006/relationships/hyperlink" Target="http://sciwheel.com/work/citation?ids=1383608&amp;pre=&amp;suf=&amp;sa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iwheel.com/work/citation?ids=6859492&amp;pre=&amp;suf=&amp;sa=0" TargetMode="External"/><Relationship Id="rId17" Type="http://schemas.openxmlformats.org/officeDocument/2006/relationships/hyperlink" Target="http://sciwheel.com/work/citation?ids=5003002&amp;pre=&amp;suf=&amp;sa=0" TargetMode="External"/><Relationship Id="rId25" Type="http://schemas.openxmlformats.org/officeDocument/2006/relationships/hyperlink" Target="http://sciwheel.com/work/citation?ids=2107303,965333&amp;pre=&amp;pre=&amp;suf=&amp;suf=&amp;sa=0,0" TargetMode="External"/><Relationship Id="rId33" Type="http://schemas.openxmlformats.org/officeDocument/2006/relationships/hyperlink" Target="http://sciwheel.com/work/bibliography/483532" TargetMode="External"/><Relationship Id="rId38" Type="http://schemas.openxmlformats.org/officeDocument/2006/relationships/hyperlink" Target="http://sciwheel.com/work/bibliography/724691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sciwheel.com/work/citation?ids=5473689&amp;pre=&amp;suf=&amp;sa=0" TargetMode="External"/><Relationship Id="rId41" Type="http://schemas.openxmlformats.org/officeDocument/2006/relationships/hyperlink" Target="http://sciwheel.com/work/bibliography/186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2020-08-19T17:49:00Z</dcterms:created>
  <dcterms:modified xsi:type="dcterms:W3CDTF">2020-08-19T17:49:00Z</dcterms:modified>
</cp:coreProperties>
</file>