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6" w:type="dxa"/>
        <w:tblInd w:w="-2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2191"/>
        <w:gridCol w:w="1871"/>
        <w:gridCol w:w="2098"/>
        <w:gridCol w:w="1985"/>
      </w:tblGrid>
      <w:tr w:rsidR="00C8567B" w:rsidRPr="002E53DB" w14:paraId="1F995816" w14:textId="77777777" w:rsidTr="002E53DB">
        <w:trPr>
          <w:trHeight w:val="337"/>
        </w:trPr>
        <w:tc>
          <w:tcPr>
            <w:tcW w:w="93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C6347" w14:textId="77777777" w:rsidR="00C8567B" w:rsidRPr="002E53DB" w:rsidRDefault="00C8567B" w:rsidP="007915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Key Resources Table</w:t>
            </w:r>
          </w:p>
        </w:tc>
      </w:tr>
      <w:tr w:rsidR="00C8567B" w:rsidRPr="002E53DB" w14:paraId="74944D67" w14:textId="77777777" w:rsidTr="002E53DB">
        <w:trPr>
          <w:trHeight w:val="745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50DCC" w14:textId="77777777" w:rsidR="00C8567B" w:rsidRPr="002E53DB" w:rsidRDefault="00C8567B" w:rsidP="007915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Reagent type (species) or resource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F21BB" w14:textId="77777777" w:rsidR="00C8567B" w:rsidRPr="002E53DB" w:rsidRDefault="00C8567B" w:rsidP="007915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DB583" w14:textId="77777777" w:rsidR="00C8567B" w:rsidRPr="00083E39" w:rsidRDefault="00C8567B" w:rsidP="007915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Source or reference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92D5E" w14:textId="77777777" w:rsidR="00C8567B" w:rsidRPr="002E53DB" w:rsidRDefault="00C8567B" w:rsidP="007915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Identifiers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E5F20" w14:textId="77777777" w:rsidR="00C8567B" w:rsidRPr="002E53DB" w:rsidRDefault="00C8567B" w:rsidP="007915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Additional information</w:t>
            </w:r>
          </w:p>
        </w:tc>
      </w:tr>
      <w:tr w:rsidR="00C8567B" w:rsidRPr="002E53DB" w14:paraId="59E1DF96" w14:textId="77777777" w:rsidTr="002E53DB">
        <w:trPr>
          <w:trHeight w:val="500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A4F24" w14:textId="77777777" w:rsidR="00C8567B" w:rsidRPr="002E53DB" w:rsidRDefault="00C8567B" w:rsidP="007915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B197B" w14:textId="77777777" w:rsidR="00C8567B" w:rsidRPr="002E53DB" w:rsidRDefault="00C8567B" w:rsidP="007915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E53DB">
              <w:rPr>
                <w:rFonts w:ascii="Arial" w:hAnsi="Arial" w:cs="Arial"/>
                <w:color w:val="212121"/>
                <w:sz w:val="18"/>
                <w:szCs w:val="18"/>
                <w:lang w:val="de-DE"/>
              </w:rPr>
              <w:t xml:space="preserve">HEK293 </w:t>
            </w:r>
            <w:proofErr w:type="spellStart"/>
            <w:r w:rsidRPr="002E53DB">
              <w:rPr>
                <w:rFonts w:ascii="Arial" w:hAnsi="Arial" w:cs="Arial"/>
                <w:color w:val="212121"/>
                <w:sz w:val="18"/>
                <w:szCs w:val="18"/>
                <w:lang w:val="de-DE"/>
              </w:rPr>
              <w:t>FlpIn</w:t>
            </w:r>
            <w:proofErr w:type="spellEnd"/>
            <w:r w:rsidRPr="002E53DB">
              <w:rPr>
                <w:rFonts w:ascii="Arial" w:hAnsi="Arial" w:cs="Arial"/>
                <w:color w:val="212121"/>
                <w:sz w:val="18"/>
                <w:szCs w:val="18"/>
                <w:lang w:val="de-DE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color w:val="212121"/>
                <w:sz w:val="18"/>
                <w:szCs w:val="18"/>
                <w:lang w:val="de-DE"/>
              </w:rPr>
              <w:t>REx</w:t>
            </w:r>
            <w:proofErr w:type="spellEnd"/>
            <w:r w:rsidRPr="002E53DB">
              <w:rPr>
                <w:rFonts w:ascii="Arial" w:hAnsi="Arial" w:cs="Arial"/>
                <w:color w:val="212121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E53DB">
              <w:rPr>
                <w:rFonts w:ascii="Arial" w:hAnsi="Arial" w:cs="Arial"/>
                <w:color w:val="212121"/>
                <w:sz w:val="18"/>
                <w:szCs w:val="18"/>
                <w:lang w:val="de-DE"/>
              </w:rPr>
              <w:t>HASt</w:t>
            </w:r>
            <w:proofErr w:type="spellEnd"/>
            <w:r w:rsidRPr="002E53DB">
              <w:rPr>
                <w:rFonts w:ascii="Arial" w:hAnsi="Arial" w:cs="Arial"/>
                <w:color w:val="212121"/>
                <w:sz w:val="18"/>
                <w:szCs w:val="18"/>
                <w:lang w:val="de-DE"/>
              </w:rPr>
              <w:t>-GFP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D51D6" w14:textId="77777777" w:rsidR="00C8567B" w:rsidRPr="00083E39" w:rsidRDefault="00C8567B" w:rsidP="007915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(Wyler et al., 2011) DOI: </w:t>
            </w:r>
            <w:hyperlink r:id="rId4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10.1261/rna.2325911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94388" w14:textId="77777777" w:rsidR="00C8567B" w:rsidRPr="002E53DB" w:rsidRDefault="00C8567B" w:rsidP="007915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06225" w14:textId="77777777" w:rsidR="00C8567B" w:rsidRPr="002E53DB" w:rsidRDefault="00C8567B" w:rsidP="007915A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8567B" w:rsidRPr="002E53DB" w14:paraId="336DF4F1" w14:textId="77777777" w:rsidTr="002E53DB">
        <w:trPr>
          <w:trHeight w:val="351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B5588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2CA7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HEK293 </w:t>
            </w:r>
            <w:proofErr w:type="spellStart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FlpIn</w:t>
            </w:r>
            <w:proofErr w:type="spellEnd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REx</w:t>
            </w:r>
            <w:proofErr w:type="spellEnd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 ENP1-StHA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F23C" w14:textId="77777777" w:rsidR="00C8567B" w:rsidRPr="00083E39" w:rsidRDefault="00C8567B" w:rsidP="007915A8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(Wyler et al., 2011) DOI: </w:t>
            </w:r>
            <w:hyperlink r:id="rId5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10.1261/rna.2325911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D365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59D3D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8567B" w:rsidRPr="002E53DB" w14:paraId="5BBE91C3" w14:textId="77777777" w:rsidTr="002E53DB">
        <w:trPr>
          <w:trHeight w:val="306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A9BD8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95C39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HEK293 </w:t>
            </w:r>
            <w:proofErr w:type="spellStart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FlpIn</w:t>
            </w:r>
            <w:proofErr w:type="spellEnd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REx</w:t>
            </w:r>
            <w:proofErr w:type="spellEnd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 HASt-DIM2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3DDBB" w14:textId="77777777" w:rsidR="00C8567B" w:rsidRPr="00083E39" w:rsidRDefault="00C8567B" w:rsidP="007915A8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(Wyler et al., 2011) DOI: </w:t>
            </w:r>
            <w:hyperlink r:id="rId6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10.1261/rna.2325911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E45C6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773B3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8567B" w:rsidRPr="002E53DB" w14:paraId="4F43F64B" w14:textId="77777777" w:rsidTr="002E53DB">
        <w:trPr>
          <w:trHeight w:val="583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AC9B8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9768E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HEK293 </w:t>
            </w:r>
            <w:proofErr w:type="spellStart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FlpIn</w:t>
            </w:r>
            <w:proofErr w:type="spellEnd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REx</w:t>
            </w:r>
            <w:proofErr w:type="spellEnd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 HASt-LTV1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5EFD6" w14:textId="77777777" w:rsidR="00C8567B" w:rsidRPr="00083E39" w:rsidRDefault="00C8567B" w:rsidP="007915A8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(Wyler et al., 2011) DOI: </w:t>
            </w:r>
            <w:hyperlink r:id="rId7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10.1261/rna.2325911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EE52C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A895A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8567B" w:rsidRPr="002E53DB" w14:paraId="350365E7" w14:textId="77777777" w:rsidTr="002E53DB">
        <w:trPr>
          <w:trHeight w:val="312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C88B7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5BCC7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HEK293 </w:t>
            </w:r>
            <w:proofErr w:type="spellStart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FlpIn</w:t>
            </w:r>
            <w:proofErr w:type="spellEnd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REx</w:t>
            </w:r>
            <w:proofErr w:type="spellEnd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HASt</w:t>
            </w:r>
            <w:proofErr w:type="spellEnd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-GFP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81880" w14:textId="77777777" w:rsidR="00C8567B" w:rsidRPr="00083E39" w:rsidRDefault="00C8567B" w:rsidP="007915A8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(Wyler et al., 2011) DOI: </w:t>
            </w:r>
            <w:hyperlink r:id="rId8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10.1261/rna.2325911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0CA3A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B0A35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8567B" w:rsidRPr="004E2910" w14:paraId="477C20C3" w14:textId="77777777" w:rsidTr="002E53DB">
        <w:trPr>
          <w:trHeight w:val="326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90FCE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3736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HEK293 </w:t>
            </w:r>
            <w:proofErr w:type="spellStart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FlpIn</w:t>
            </w:r>
            <w:proofErr w:type="spellEnd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REx</w:t>
            </w:r>
            <w:proofErr w:type="spellEnd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 RIOK1-StHA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3099A" w14:textId="77777777" w:rsidR="00C8567B" w:rsidRPr="00083E39" w:rsidRDefault="00C8567B" w:rsidP="007915A8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(Widmann et al., 2012) DOI: </w:t>
            </w:r>
            <w:hyperlink r:id="rId9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de-DE"/>
                </w:rPr>
                <w:t>10.1091/</w:t>
              </w:r>
              <w:proofErr w:type="gramStart"/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de-DE"/>
                </w:rPr>
                <w:t>mbc.E</w:t>
              </w:r>
              <w:proofErr w:type="gramEnd"/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de-DE"/>
                </w:rPr>
                <w:t>11-07-0639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443DE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7D35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C8567B" w:rsidRPr="004E2910" w14:paraId="67B88803" w14:textId="77777777" w:rsidTr="002E53DB">
        <w:trPr>
          <w:trHeight w:val="766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1AFC3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73ED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HEK293 </w:t>
            </w:r>
            <w:proofErr w:type="spellStart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FlpIn</w:t>
            </w:r>
            <w:proofErr w:type="spellEnd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REx</w:t>
            </w:r>
            <w:proofErr w:type="spellEnd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RIOK1(D324A)-</w:t>
            </w:r>
            <w:proofErr w:type="spellStart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C2BC3" w14:textId="77777777" w:rsidR="00C8567B" w:rsidRPr="00083E39" w:rsidRDefault="00C8567B" w:rsidP="007915A8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(Widmann et al., 2012) DOI: </w:t>
            </w:r>
            <w:hyperlink r:id="rId10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de-DE"/>
                </w:rPr>
                <w:t>10.1091/</w:t>
              </w:r>
              <w:proofErr w:type="gramStart"/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de-DE"/>
                </w:rPr>
                <w:t>mbc.E</w:t>
              </w:r>
              <w:proofErr w:type="gramEnd"/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de-DE"/>
                </w:rPr>
                <w:t>11-07-0639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77EF5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2970" w14:textId="77777777" w:rsidR="00C8567B" w:rsidRPr="002E53DB" w:rsidRDefault="00C8567B" w:rsidP="007915A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083E39" w:rsidRPr="00083E39" w14:paraId="298A6A69" w14:textId="77777777" w:rsidTr="002E53DB">
        <w:trPr>
          <w:trHeight w:val="766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6BCE7" w14:textId="492930EB" w:rsidR="00083E39" w:rsidRPr="002E53DB" w:rsidRDefault="00083E39" w:rsidP="00083E39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9B7D8" w14:textId="1CD66958" w:rsidR="00083E39" w:rsidRPr="00083E39" w:rsidRDefault="00083E39" w:rsidP="00083E39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083E39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HEK293 </w:t>
            </w:r>
            <w:proofErr w:type="spellStart"/>
            <w:r w:rsidRPr="00083E39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FlpIn</w:t>
            </w:r>
            <w:proofErr w:type="spellEnd"/>
            <w:r w:rsidRPr="00083E39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 T-</w:t>
            </w:r>
            <w:proofErr w:type="spellStart"/>
            <w:r w:rsidRPr="00083E39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REx</w:t>
            </w:r>
            <w:proofErr w:type="spellEnd"/>
            <w:r w:rsidRPr="00083E39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 RPS2-StHA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EAFB6" w14:textId="394EF1E3" w:rsidR="00083E39" w:rsidRPr="00083E39" w:rsidRDefault="00083E39" w:rsidP="00083E39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(</w:t>
            </w: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Larburu</w:t>
            </w:r>
            <w:proofErr w:type="spell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 et al., 2016) DOI:</w:t>
            </w:r>
            <w:r w:rsidRPr="00083E39">
              <w:rPr>
                <w:rFonts w:ascii="Helvetica" w:eastAsiaTheme="minorHAnsi" w:hAnsi="Helvetica" w:cs="Helvetica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10.1093/</w:t>
            </w: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nar</w:t>
            </w:r>
            <w:proofErr w:type="spell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/gkw714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7B594" w14:textId="77777777" w:rsidR="00083E39" w:rsidRPr="00083E39" w:rsidRDefault="00083E39" w:rsidP="00083E39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CE26" w14:textId="77777777" w:rsidR="00083E39" w:rsidRPr="00083E39" w:rsidRDefault="00083E39" w:rsidP="00083E39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083E39" w:rsidRPr="002E53DB" w14:paraId="33ECB3FB" w14:textId="77777777" w:rsidTr="002E53DB">
        <w:trPr>
          <w:trHeight w:val="59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6C6D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E13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HEK293 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FlpIn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REx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 USP16-StHA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B2D9C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194B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2D83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Cell lines, antibodies, and reagents</w:t>
            </w:r>
          </w:p>
        </w:tc>
      </w:tr>
      <w:tr w:rsidR="00083E39" w:rsidRPr="002E53DB" w14:paraId="33286E94" w14:textId="77777777" w:rsidTr="002E53DB">
        <w:trPr>
          <w:trHeight w:val="28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786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4E78E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HEK293 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FlpIn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REx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 USP16(C205S)-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3E7CA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FE28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182E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Cell lines, antibodies, and reagents</w:t>
            </w:r>
          </w:p>
        </w:tc>
      </w:tr>
      <w:tr w:rsidR="00083E39" w:rsidRPr="002E53DB" w14:paraId="0FA1406F" w14:textId="77777777" w:rsidTr="002E53DB">
        <w:trPr>
          <w:trHeight w:val="187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EB40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BB4A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HEK293 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FlpIn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REx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 USP16(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ZnF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)-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EC35C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985F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499E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ZnF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: aa 1-192</w:t>
            </w:r>
          </w:p>
          <w:p w14:paraId="7131694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Cell lines, antibodies, and reagent</w:t>
            </w:r>
          </w:p>
        </w:tc>
      </w:tr>
      <w:tr w:rsidR="00083E39" w:rsidRPr="002E53DB" w14:paraId="7156D2E7" w14:textId="77777777" w:rsidTr="002E53DB">
        <w:trPr>
          <w:trHeight w:val="187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A23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D5A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HEK293 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FlpIn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REx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 USP16(USP)-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72DAE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524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BD5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USP: aa 193-822</w:t>
            </w:r>
          </w:p>
          <w:p w14:paraId="1DEB924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Cell lines, antibodies, and reagents</w:t>
            </w:r>
          </w:p>
        </w:tc>
      </w:tr>
      <w:tr w:rsidR="00083E39" w:rsidRPr="002E53DB" w14:paraId="45148EFC" w14:textId="77777777" w:rsidTr="002E53DB">
        <w:trPr>
          <w:trHeight w:val="172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5DB76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0F4F0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HEK293 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FlpIn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REx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 USP16(</w:t>
            </w:r>
            <w:r w:rsidRPr="002E53DB">
              <w:rPr>
                <w:rFonts w:ascii="Symbol" w:hAnsi="Symbol" w:cs="Arial"/>
                <w:sz w:val="18"/>
                <w:szCs w:val="18"/>
                <w:lang w:val="en-US"/>
              </w:rPr>
              <w:t></w:t>
            </w:r>
            <w:proofErr w:type="gramStart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H)-</w:t>
            </w:r>
            <w:proofErr w:type="spellStart"/>
            <w:proofErr w:type="gramEnd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1886F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BDDB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D0215" w14:textId="77777777" w:rsid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Symbol" w:hAnsi="Symbol" w:cs="Arial"/>
                <w:sz w:val="18"/>
                <w:szCs w:val="18"/>
                <w:lang w:val="en-US"/>
              </w:rPr>
              <w:t></w:t>
            </w: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H: aa 1-822</w:t>
            </w:r>
            <w:r w:rsidRPr="002E53DB">
              <w:rPr>
                <w:rFonts w:ascii="Symbol" w:hAnsi="Symbol" w:cs="Arial"/>
                <w:sz w:val="18"/>
                <w:szCs w:val="18"/>
                <w:lang w:val="en-US"/>
              </w:rPr>
              <w:t></w:t>
            </w: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436-460</w:t>
            </w:r>
          </w:p>
          <w:p w14:paraId="507C2141" w14:textId="35FD6F8B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Cell lines, antibodies, and reagents</w:t>
            </w:r>
          </w:p>
        </w:tc>
      </w:tr>
      <w:tr w:rsidR="00083E39" w:rsidRPr="002E53DB" w14:paraId="44F7D789" w14:textId="77777777" w:rsidTr="002E53DB">
        <w:trPr>
          <w:trHeight w:val="336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214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8DE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HEK293 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FlpIn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REx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 USP16(USP</w:t>
            </w:r>
            <w:r w:rsidRPr="002E53DB">
              <w:rPr>
                <w:rFonts w:ascii="Symbol" w:hAnsi="Symbol" w:cs="Arial"/>
                <w:sz w:val="18"/>
                <w:szCs w:val="18"/>
                <w:lang w:val="en-US"/>
              </w:rPr>
              <w:t></w:t>
            </w:r>
            <w:proofErr w:type="gramStart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H)-</w:t>
            </w:r>
            <w:proofErr w:type="spellStart"/>
            <w:proofErr w:type="gramEnd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E311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EC37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D803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USP</w:t>
            </w:r>
            <w:r w:rsidRPr="002E53DB">
              <w:rPr>
                <w:rFonts w:ascii="Symbol" w:hAnsi="Symbol" w:cs="Arial"/>
                <w:sz w:val="18"/>
                <w:szCs w:val="18"/>
                <w:lang w:val="en-US"/>
              </w:rPr>
              <w:t></w:t>
            </w: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H: aa 193-822</w:t>
            </w:r>
            <w:r w:rsidRPr="002E53DB">
              <w:rPr>
                <w:rFonts w:ascii="Symbol" w:hAnsi="Symbol" w:cs="Arial"/>
                <w:sz w:val="18"/>
                <w:szCs w:val="18"/>
                <w:lang w:val="en-US"/>
              </w:rPr>
              <w:t></w:t>
            </w: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436-460</w:t>
            </w:r>
          </w:p>
          <w:p w14:paraId="1ACCFC4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Cell lines, antibodies, and reagents</w:t>
            </w:r>
          </w:p>
        </w:tc>
      </w:tr>
      <w:tr w:rsidR="00083E39" w:rsidRPr="002E53DB" w14:paraId="5D41FB9B" w14:textId="77777777" w:rsidTr="002E53DB">
        <w:trPr>
          <w:trHeight w:val="164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47A2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629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HeLa 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FlpIn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REx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 RPS27a-StHA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9E90B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E13E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E54A4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Cell lines, antibodies, and reagents</w:t>
            </w:r>
          </w:p>
        </w:tc>
      </w:tr>
      <w:tr w:rsidR="00083E39" w:rsidRPr="002E53DB" w14:paraId="00F3479F" w14:textId="77777777" w:rsidTr="002E53DB">
        <w:trPr>
          <w:trHeight w:val="28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E55F4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45A0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HeLa 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FlpIn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REx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 RPS27a(7R)-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2644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DE3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946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7R: K89/90/96/99/107/113/152R</w:t>
            </w:r>
          </w:p>
          <w:p w14:paraId="6F0A809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Cell lines, antibodies, and reagents</w:t>
            </w:r>
          </w:p>
        </w:tc>
      </w:tr>
      <w:tr w:rsidR="00083E39" w:rsidRPr="002E53DB" w14:paraId="437E290C" w14:textId="77777777" w:rsidTr="002E53DB">
        <w:trPr>
          <w:trHeight w:val="28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F458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A15D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HeLa 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FlpIn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REx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 RPS27a(6R)-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3E1DC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7879" w14:textId="77777777" w:rsidR="00083E39" w:rsidRPr="004E2910" w:rsidRDefault="00083E39" w:rsidP="004E2910">
            <w:pPr>
              <w:pStyle w:val="NormalWeb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676F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6R: K89/90/96/99/107/152R</w:t>
            </w:r>
          </w:p>
          <w:p w14:paraId="04BF8C8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Cell lines, antibodies, and reagents</w:t>
            </w:r>
          </w:p>
        </w:tc>
      </w:tr>
      <w:tr w:rsidR="00083E39" w:rsidRPr="002E53DB" w14:paraId="632C5274" w14:textId="77777777" w:rsidTr="002E53DB">
        <w:trPr>
          <w:trHeight w:val="418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998A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5DEB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HeLa 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FlpIn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REx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 RPS27a(K113R)-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6F33D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301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7E6C0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Cell lines, antibodies, and reagents</w:t>
            </w:r>
          </w:p>
        </w:tc>
      </w:tr>
      <w:tr w:rsidR="00083E39" w:rsidRPr="002E53DB" w14:paraId="17E8BAE5" w14:textId="77777777" w:rsidTr="002E53DB">
        <w:trPr>
          <w:trHeight w:val="419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40BF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3583" w14:textId="3C4E6B0F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HeLa Kyoto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A534" w14:textId="6647B09C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other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781B9" w14:textId="27F8876C" w:rsidR="00083E39" w:rsidRPr="002E53DB" w:rsidRDefault="004E2910" w:rsidP="004E2910">
            <w:pPr>
              <w:pStyle w:val="NormalWeb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2910">
              <w:rPr>
                <w:rFonts w:ascii="Arial" w:hAnsi="Arial" w:cs="Arial"/>
                <w:bCs/>
                <w:sz w:val="18"/>
                <w:szCs w:val="18"/>
                <w:lang w:val="en-US"/>
              </w:rPr>
              <w:t>RRID:CVCL_1922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87B23" w14:textId="0AAC1AD5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Obtained from D.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Gerlich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(IMBA, Vienna).</w:t>
            </w:r>
          </w:p>
        </w:tc>
      </w:tr>
      <w:tr w:rsidR="00083E39" w:rsidRPr="002E53DB" w14:paraId="37C50B16" w14:textId="77777777" w:rsidTr="002E53DB">
        <w:trPr>
          <w:trHeight w:val="217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9A1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329D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HeLa USP16 KO #1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91F1C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B2E44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D04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Generation of knockout cell lines</w:t>
            </w:r>
          </w:p>
        </w:tc>
      </w:tr>
      <w:tr w:rsidR="00083E39" w:rsidRPr="002E53DB" w14:paraId="0D8D77D1" w14:textId="77777777" w:rsidTr="002E53DB">
        <w:trPr>
          <w:trHeight w:val="299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15E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CAC9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HeLa USP16 KO #2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068DF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40369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3A929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Generation of knockout cell lines</w:t>
            </w:r>
          </w:p>
        </w:tc>
      </w:tr>
      <w:tr w:rsidR="00083E39" w:rsidRPr="002E53DB" w14:paraId="2275F1FC" w14:textId="77777777" w:rsidTr="002E53DB">
        <w:trPr>
          <w:trHeight w:val="248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A526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7620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HEK293 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FlpIn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REx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96E80" w14:textId="13B502FD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Invitrogen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2646" w14:textId="58BDBD91" w:rsidR="00083E39" w:rsidRPr="002E53DB" w:rsidRDefault="004E2910" w:rsidP="00862ADB">
            <w:pPr>
              <w:pStyle w:val="NormalWeb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2910">
              <w:rPr>
                <w:rFonts w:ascii="Arial" w:hAnsi="Arial" w:cs="Arial"/>
                <w:bCs/>
                <w:sz w:val="18"/>
                <w:szCs w:val="18"/>
                <w:lang w:val="en-US"/>
              </w:rPr>
              <w:t>RRID:CVCL_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U427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3C59" w14:textId="76EA0031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83E39" w:rsidRPr="002E53DB" w14:paraId="161253B0" w14:textId="77777777" w:rsidTr="002E53DB">
        <w:trPr>
          <w:trHeight w:val="331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073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FC64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HEK293 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FlpIn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REx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 USP16 KO #1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ECE2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A786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B2E7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Generation of knockout cell lines</w:t>
            </w:r>
          </w:p>
        </w:tc>
      </w:tr>
      <w:tr w:rsidR="00083E39" w:rsidRPr="002E53DB" w14:paraId="1549632C" w14:textId="77777777" w:rsidTr="002E53DB">
        <w:trPr>
          <w:trHeight w:val="363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1533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cell line (</w:t>
            </w:r>
            <w:r w:rsidRPr="002E53D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Homo sapiens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3B60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HEK293 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FlpIn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 T-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>REx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de-DE"/>
              </w:rPr>
              <w:t xml:space="preserve"> USP16 KO #2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C95E9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FE2C9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C1C5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Generation of knockout cell lines</w:t>
            </w:r>
          </w:p>
        </w:tc>
      </w:tr>
      <w:tr w:rsidR="00083E39" w:rsidRPr="002E53DB" w14:paraId="54926955" w14:textId="77777777" w:rsidTr="002E53DB">
        <w:trPr>
          <w:trHeight w:val="427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E4FC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transfected construct (human)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82386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si-USP16-2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77A0F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Qiagen/</w:t>
            </w: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Microsynth</w:t>
            </w:r>
            <w:proofErr w:type="spellEnd"/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27BFF" w14:textId="77777777" w:rsidR="00083E39" w:rsidRPr="002E53DB" w:rsidRDefault="00083E39" w:rsidP="00083E39">
            <w:pPr>
              <w:pStyle w:val="NormalWeb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BCADE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5’-AAUGGCUGAAAUAACGAUAAA-3’</w:t>
            </w:r>
          </w:p>
        </w:tc>
      </w:tr>
      <w:tr w:rsidR="00083E39" w:rsidRPr="002E53DB" w14:paraId="436C34BA" w14:textId="77777777" w:rsidTr="002E53DB">
        <w:trPr>
          <w:trHeight w:val="552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FD50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transfected construct (human)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CE7CE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si-USP16-3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59763" w14:textId="77777777" w:rsidR="00083E39" w:rsidRPr="00083E39" w:rsidRDefault="00083E39" w:rsidP="00083E39">
            <w:pPr>
              <w:pStyle w:val="NormalWeb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Microsynth</w:t>
            </w:r>
            <w:proofErr w:type="spell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;</w:t>
            </w:r>
            <w:proofErr w:type="gram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Joo</w:t>
            </w:r>
            <w:proofErr w:type="spell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et al., 2007) DOI: </w:t>
            </w:r>
            <w:hyperlink r:id="rId11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fr-FR"/>
                </w:rPr>
                <w:t>10.1038/nature06256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D8ABB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FF2A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5’-CCUCCUGUUCUUACUCUUCAUUUAA-3’</w:t>
            </w:r>
          </w:p>
        </w:tc>
      </w:tr>
      <w:tr w:rsidR="00083E39" w:rsidRPr="002E53DB" w14:paraId="5C7DFA41" w14:textId="77777777" w:rsidTr="002E53DB">
        <w:trPr>
          <w:trHeight w:val="450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916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transfected construct (human)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AAB8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si-ZNF598-1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27ACF" w14:textId="77777777" w:rsidR="00083E39" w:rsidRPr="00083E39" w:rsidRDefault="00083E39" w:rsidP="00083E39">
            <w:pPr>
              <w:pStyle w:val="NormalWeb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Qiagen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E363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2756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5’-CAGGACUACUACAGCGACUAU-3’</w:t>
            </w:r>
          </w:p>
        </w:tc>
      </w:tr>
      <w:tr w:rsidR="00083E39" w:rsidRPr="002E53DB" w14:paraId="727D68B6" w14:textId="77777777" w:rsidTr="002E53DB">
        <w:trPr>
          <w:trHeight w:val="454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67EBB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transfected construct (human)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8B41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si-ZNF598-2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75E7" w14:textId="77777777" w:rsidR="00083E39" w:rsidRPr="00083E39" w:rsidRDefault="00083E39" w:rsidP="00083E39">
            <w:pPr>
              <w:pStyle w:val="NormalWeb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Qiagen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4E486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DF1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5’-ACAAAUGGTCCTGUAAGCCAA-3’</w:t>
            </w:r>
          </w:p>
        </w:tc>
      </w:tr>
      <w:tr w:rsidR="00083E39" w:rsidRPr="002E53DB" w14:paraId="1F6837C2" w14:textId="77777777" w:rsidTr="002E53DB">
        <w:trPr>
          <w:trHeight w:val="306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710A4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transfected construct (human)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64D9B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si-ZNF598-3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BE79C" w14:textId="77777777" w:rsidR="00083E39" w:rsidRPr="00083E39" w:rsidRDefault="00083E39" w:rsidP="00083E39">
            <w:pPr>
              <w:pStyle w:val="NormalWeb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Qiagen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11D4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B27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5’-UGGAAAGGUGUACGCAUUGUA-3’</w:t>
            </w:r>
          </w:p>
        </w:tc>
      </w:tr>
      <w:tr w:rsidR="00083E39" w:rsidRPr="002E53DB" w14:paraId="3BD67641" w14:textId="77777777" w:rsidTr="002E53DB">
        <w:trPr>
          <w:trHeight w:val="387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FD8D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transfected construct (human)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F190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si-ZNF598-4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123A6" w14:textId="77777777" w:rsidR="00083E39" w:rsidRPr="00083E39" w:rsidRDefault="00083E39" w:rsidP="00083E39">
            <w:pPr>
              <w:pStyle w:val="NormalWeb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Qiagen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170E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5CA80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5’-CACAGAUGUGUUGUGUAAACA-3’</w:t>
            </w:r>
          </w:p>
        </w:tc>
      </w:tr>
      <w:tr w:rsidR="00083E39" w:rsidRPr="002E53DB" w14:paraId="26970630" w14:textId="77777777" w:rsidTr="002E53DB">
        <w:trPr>
          <w:trHeight w:val="135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68B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50AC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Anti-ATF4 (rabbit monoclonal)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C178A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Cell Signaling Technology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FE464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Cat# 11815</w:t>
            </w:r>
          </w:p>
          <w:p w14:paraId="0E99D9A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RRID:AB_2616025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07360" w14:textId="64D3FCE9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WB</w:t>
            </w: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(1:1000)</w:t>
            </w:r>
          </w:p>
        </w:tc>
      </w:tr>
      <w:tr w:rsidR="00083E39" w:rsidRPr="002E53DB" w14:paraId="75FE3EE1" w14:textId="77777777" w:rsidTr="002E53DB">
        <w:trPr>
          <w:trHeight w:val="306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530E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38F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sym w:font="Symbol" w:char="F062"/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-actin (mouse monoclonal)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29CDE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Sigma Aldrich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8BB4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Cat# A1978</w:t>
            </w:r>
          </w:p>
          <w:p w14:paraId="50756956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RRID:AB_476692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6DA37" w14:textId="46A341F4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(1:40’000)</w:t>
            </w:r>
          </w:p>
        </w:tc>
      </w:tr>
      <w:tr w:rsidR="00083E39" w:rsidRPr="002E53DB" w14:paraId="5BDA7924" w14:textId="77777777" w:rsidTr="002E53DB">
        <w:trPr>
          <w:trHeight w:val="162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F21D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28B9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</w:t>
            </w:r>
            <w:proofErr w:type="spellStart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cMYC</w:t>
            </w:r>
            <w:proofErr w:type="spellEnd"/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(mouse monoclonal)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0FF1A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Santa Cruz Biotechnologies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73D4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Cat# sc-40</w:t>
            </w:r>
          </w:p>
          <w:p w14:paraId="0C66679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RRID:AB_627268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08350" w14:textId="4EE580C0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</w:t>
            </w: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(1:500)</w:t>
            </w:r>
          </w:p>
        </w:tc>
      </w:tr>
      <w:tr w:rsidR="00083E39" w:rsidRPr="002E53DB" w14:paraId="689F0AF8" w14:textId="77777777" w:rsidTr="002E53DB">
        <w:trPr>
          <w:trHeight w:val="483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63530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6DD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Anti-DIM2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9D787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</w:t>
            </w: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Zemp</w:t>
            </w:r>
            <w:proofErr w:type="spell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et al., 2009) DOI: </w:t>
            </w:r>
            <w:hyperlink r:id="rId12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10.1083/jcb.200904048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E2AA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68BD4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IF(1:2000)</w:t>
            </w:r>
          </w:p>
        </w:tc>
      </w:tr>
      <w:tr w:rsidR="00083E39" w:rsidRPr="002E53DB" w14:paraId="09F8BBB6" w14:textId="77777777" w:rsidTr="002E53DB">
        <w:trPr>
          <w:trHeight w:val="464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CCD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27060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Anti-ENP1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DF5C8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</w:t>
            </w: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Zemp</w:t>
            </w:r>
            <w:proofErr w:type="spell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et al., 2009) DOI: </w:t>
            </w:r>
            <w:hyperlink r:id="rId13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10.1083/jcb.200904048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CA8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79054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IF(1:15’000)</w:t>
            </w:r>
          </w:p>
        </w:tc>
      </w:tr>
      <w:tr w:rsidR="00083E39" w:rsidRPr="002E53DB" w14:paraId="13EBDE31" w14:textId="77777777" w:rsidTr="002E53DB">
        <w:trPr>
          <w:trHeight w:val="320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5FCC0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E1E1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Anti-HA (mouse monoclonal)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A8CE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Covance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9CD1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Cat# MMS-101P</w:t>
            </w:r>
          </w:p>
          <w:p w14:paraId="15FEA90E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RRID:AB_2314672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378E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IF(1:3000)</w:t>
            </w:r>
          </w:p>
          <w:p w14:paraId="016828A4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WB(1:3000)</w:t>
            </w:r>
          </w:p>
        </w:tc>
      </w:tr>
      <w:tr w:rsidR="00083E39" w:rsidRPr="002E53DB" w14:paraId="49D28B0E" w14:textId="77777777" w:rsidTr="002E53DB">
        <w:trPr>
          <w:trHeight w:val="162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C3A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0E4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Anti-LTV1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5BC04" w14:textId="77777777" w:rsidR="00083E39" w:rsidRPr="00083E39" w:rsidRDefault="00083E39" w:rsidP="00083E39">
            <w:pPr>
              <w:pStyle w:val="NormalWeb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</w:t>
            </w: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Zemp</w:t>
            </w:r>
            <w:proofErr w:type="spell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et al., 2009) DOI: </w:t>
            </w:r>
            <w:hyperlink r:id="rId14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10.1083/jcb.200904048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AD9D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3042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WB(1:2000)</w:t>
            </w:r>
          </w:p>
        </w:tc>
      </w:tr>
      <w:tr w:rsidR="00083E39" w:rsidRPr="002E53DB" w14:paraId="095C0499" w14:textId="77777777" w:rsidTr="002E53DB">
        <w:trPr>
          <w:trHeight w:val="429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D77D9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B788E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Anti-NOB1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A652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</w:t>
            </w: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Zemp</w:t>
            </w:r>
            <w:proofErr w:type="spell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et al., 2009) DOI: </w:t>
            </w:r>
            <w:hyperlink r:id="rId15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10.1083/jcb.200904048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5D3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2256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IF(1:5000)</w:t>
            </w:r>
          </w:p>
          <w:p w14:paraId="03BD1F0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WB(1:2000)</w:t>
            </w:r>
          </w:p>
        </w:tc>
      </w:tr>
      <w:tr w:rsidR="00083E39" w:rsidRPr="002E53DB" w14:paraId="02029F47" w14:textId="77777777" w:rsidTr="002E53DB">
        <w:trPr>
          <w:trHeight w:val="22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05C6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F4C8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Anti-NOC4L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6C6F4" w14:textId="77777777" w:rsidR="00083E39" w:rsidRPr="00083E39" w:rsidRDefault="00083E39" w:rsidP="00083E39">
            <w:pPr>
              <w:pStyle w:val="NormalWeb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(Wyler et al., 2011) DOI: </w:t>
            </w:r>
            <w:hyperlink r:id="rId16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10.1261/rna.2325911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738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C00A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WB(1:5000)</w:t>
            </w:r>
          </w:p>
        </w:tc>
      </w:tr>
      <w:tr w:rsidR="00083E39" w:rsidRPr="002E53DB" w14:paraId="28D8CC84" w14:textId="77777777" w:rsidTr="002E53DB">
        <w:trPr>
          <w:trHeight w:val="95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523A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4EA94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Anti-RIOK1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7E963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(Widmann et al., 2012) DOI: </w:t>
            </w:r>
            <w:hyperlink r:id="rId17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de-DE"/>
                </w:rPr>
                <w:t>10.1091/</w:t>
              </w:r>
              <w:proofErr w:type="gramStart"/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de-DE"/>
                </w:rPr>
                <w:t>mbc.E</w:t>
              </w:r>
              <w:proofErr w:type="gramEnd"/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de-DE"/>
                </w:rPr>
                <w:t>11-07-0639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4896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AA996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IF(1:8000)</w:t>
            </w:r>
          </w:p>
        </w:tc>
      </w:tr>
      <w:tr w:rsidR="00083E39" w:rsidRPr="002E53DB" w14:paraId="21E19BFF" w14:textId="77777777" w:rsidTr="002E53DB">
        <w:trPr>
          <w:trHeight w:val="480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A28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957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Anti-RIOK2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8E00F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</w:t>
            </w: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Zemp</w:t>
            </w:r>
            <w:proofErr w:type="spell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et al., 2009) DOI: </w:t>
            </w:r>
            <w:hyperlink r:id="rId18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10.1083/jcb.200904048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87EC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B41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IF(1:5000)</w:t>
            </w:r>
          </w:p>
        </w:tc>
      </w:tr>
      <w:tr w:rsidR="00083E39" w:rsidRPr="002E53DB" w14:paraId="73FD0347" w14:textId="77777777" w:rsidTr="002E53DB">
        <w:trPr>
          <w:trHeight w:val="163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48D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840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Anti-RLP24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BAAAF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(Wild et al., 2010) DOI: </w:t>
            </w:r>
            <w:hyperlink r:id="rId19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10.1371/journal.pbio.1000522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FCBB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845D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WB(1:2500)</w:t>
            </w:r>
          </w:p>
        </w:tc>
      </w:tr>
      <w:tr w:rsidR="00083E39" w:rsidRPr="002E53DB" w14:paraId="44BC1D07" w14:textId="77777777" w:rsidTr="002E53DB">
        <w:trPr>
          <w:trHeight w:val="251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AC6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138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Anti-RPL5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EF969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Abcam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3030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Cat# ab86863</w:t>
            </w:r>
          </w:p>
          <w:p w14:paraId="55E884E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RRID:AB_10671811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0605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WB(1:2000)</w:t>
            </w:r>
          </w:p>
        </w:tc>
      </w:tr>
      <w:tr w:rsidR="00083E39" w:rsidRPr="002E53DB" w14:paraId="3E8AF117" w14:textId="77777777" w:rsidTr="002E53DB">
        <w:trPr>
          <w:trHeight w:val="584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27D5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7C3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Anti-RPL23a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04A7B" w14:textId="495002A2" w:rsidR="00083E39" w:rsidRPr="00083E39" w:rsidRDefault="00083E39" w:rsidP="00083E39">
            <w:pPr>
              <w:pStyle w:val="NormalWeb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(Wyler et al., 2011) DOI: </w:t>
            </w:r>
            <w:hyperlink r:id="rId20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10.1261/rna.2325911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3E4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0649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WB(1:200)</w:t>
            </w:r>
          </w:p>
        </w:tc>
      </w:tr>
      <w:tr w:rsidR="00083E39" w:rsidRPr="002E53DB" w14:paraId="570D4B48" w14:textId="77777777" w:rsidTr="002E53DB">
        <w:trPr>
          <w:trHeight w:val="251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FDFA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59B6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Anti-RPS2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591BA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7B0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184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WB(1:200)</w:t>
            </w:r>
          </w:p>
          <w:p w14:paraId="661F3A5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Cell lines, antibodies, and reagents</w:t>
            </w:r>
          </w:p>
        </w:tc>
      </w:tr>
      <w:tr w:rsidR="00083E39" w:rsidRPr="002E53DB" w14:paraId="02C2019C" w14:textId="77777777" w:rsidTr="002E53DB">
        <w:trPr>
          <w:trHeight w:val="552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EDC9" w14:textId="77777777" w:rsidR="00083E39" w:rsidRPr="002E53DB" w:rsidRDefault="00083E39" w:rsidP="00083E39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80FB0" w14:textId="77777777" w:rsidR="00083E39" w:rsidRPr="002E53DB" w:rsidRDefault="00083E39" w:rsidP="00083E39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Anti-RPS3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E9A58" w14:textId="77777777" w:rsidR="00083E39" w:rsidRPr="00083E39" w:rsidRDefault="00083E39" w:rsidP="00083E39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</w:t>
            </w: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Zemp</w:t>
            </w:r>
            <w:proofErr w:type="spell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et al., 2009) DOI: </w:t>
            </w:r>
            <w:hyperlink r:id="rId21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10.1083/jcb.200904048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3FFC8" w14:textId="77777777" w:rsidR="00083E39" w:rsidRPr="002E53DB" w:rsidRDefault="00083E39" w:rsidP="00083E39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5F05" w14:textId="77777777" w:rsidR="00083E39" w:rsidRPr="002E53DB" w:rsidRDefault="00083E39" w:rsidP="00083E39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WB(1:1000)</w:t>
            </w:r>
          </w:p>
        </w:tc>
      </w:tr>
      <w:tr w:rsidR="00083E39" w:rsidRPr="002E53DB" w14:paraId="2C265EED" w14:textId="77777777" w:rsidTr="002E53DB">
        <w:trPr>
          <w:trHeight w:val="453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7963" w14:textId="77777777" w:rsidR="00083E39" w:rsidRPr="002E53DB" w:rsidRDefault="00083E39" w:rsidP="00083E39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C240" w14:textId="77777777" w:rsidR="00083E39" w:rsidRPr="002E53DB" w:rsidRDefault="00083E39" w:rsidP="00083E39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Anti-RPS3a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08AF" w14:textId="77777777" w:rsidR="00083E39" w:rsidRPr="00083E39" w:rsidRDefault="00083E39" w:rsidP="00083E39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(Wyler et al., 2011) DOI: </w:t>
            </w:r>
            <w:hyperlink r:id="rId22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10.1261/rna.2325911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81018" w14:textId="77777777" w:rsidR="00083E39" w:rsidRPr="002E53DB" w:rsidRDefault="00083E39" w:rsidP="00083E39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3F7C" w14:textId="77777777" w:rsidR="00083E39" w:rsidRPr="002E53DB" w:rsidRDefault="00083E39" w:rsidP="00083E39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WB(1:2000)</w:t>
            </w:r>
          </w:p>
        </w:tc>
      </w:tr>
      <w:tr w:rsidR="00083E39" w:rsidRPr="002E53DB" w14:paraId="20F3F2F2" w14:textId="77777777" w:rsidTr="002E53DB">
        <w:trPr>
          <w:trHeight w:val="251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6CA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86814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Anti-RPS10 (rabbit monoclonal)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B052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Abcam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E03B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Cat# ab151550</w:t>
            </w:r>
          </w:p>
          <w:p w14:paraId="61C3F1E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RRID:AB_2714147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3294B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WB(1:1000)</w:t>
            </w:r>
          </w:p>
        </w:tc>
      </w:tr>
      <w:tr w:rsidR="00083E39" w:rsidRPr="002E53DB" w14:paraId="24463CAB" w14:textId="77777777" w:rsidTr="002E53DB">
        <w:trPr>
          <w:trHeight w:val="251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BF97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417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Anti-RPS20 (rabbit monoclonal)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61F4B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Abcam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B53A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Cat# ab133776</w:t>
            </w:r>
          </w:p>
          <w:p w14:paraId="78949AC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RRID:AB_2714148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2F38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WB(1:1000)</w:t>
            </w:r>
          </w:p>
        </w:tc>
      </w:tr>
      <w:tr w:rsidR="00083E39" w:rsidRPr="002E53DB" w14:paraId="78C58647" w14:textId="77777777" w:rsidTr="002E53DB">
        <w:trPr>
          <w:trHeight w:val="251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23AD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532E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Anti-RPS27a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E135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6B6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8E3E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WB(1:200)</w:t>
            </w:r>
          </w:p>
          <w:p w14:paraId="093CB3A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Cell lines, antibodies, and reagents</w:t>
            </w:r>
          </w:p>
        </w:tc>
      </w:tr>
      <w:tr w:rsidR="00083E39" w:rsidRPr="002E53DB" w14:paraId="2114A29B" w14:textId="77777777" w:rsidTr="002E53DB">
        <w:trPr>
          <w:trHeight w:val="447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D45DB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DCA56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Anti-RRP12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0EAC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(Wyler et al., 2011) DOI: </w:t>
            </w:r>
            <w:hyperlink r:id="rId23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10.1261/rna.2325911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B6A0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5DF4E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IF(1:2000)</w:t>
            </w:r>
          </w:p>
        </w:tc>
      </w:tr>
      <w:tr w:rsidR="00083E39" w:rsidRPr="002E53DB" w14:paraId="177F50B9" w14:textId="77777777" w:rsidTr="002E53DB">
        <w:trPr>
          <w:trHeight w:val="448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EE41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CACE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Anti-TSR1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E295D" w14:textId="77777777" w:rsidR="00083E39" w:rsidRPr="00083E39" w:rsidRDefault="00083E39" w:rsidP="00083E39">
            <w:pPr>
              <w:pStyle w:val="NormalWeb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</w:t>
            </w: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Zemp</w:t>
            </w:r>
            <w:proofErr w:type="spell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et al., 2014) DOI: </w:t>
            </w:r>
            <w:hyperlink r:id="rId24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10.1242/jcs.138719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5972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54A46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WB(1:10’000)</w:t>
            </w:r>
          </w:p>
        </w:tc>
      </w:tr>
      <w:tr w:rsidR="00083E39" w:rsidRPr="002E53DB" w14:paraId="7FB697FF" w14:textId="77777777" w:rsidTr="002E53DB">
        <w:trPr>
          <w:trHeight w:val="131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8954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2ECD4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Anti-ubiquitin (mouse monoclonal)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516A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Santa Cruz Biotechnologies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42586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Cat# sc-8017</w:t>
            </w:r>
          </w:p>
          <w:p w14:paraId="0320739B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RRID:AB_2762364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FA05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WB(1:500)</w:t>
            </w:r>
          </w:p>
        </w:tc>
      </w:tr>
      <w:tr w:rsidR="00083E39" w:rsidRPr="002E53DB" w14:paraId="357DB25A" w14:textId="77777777" w:rsidTr="002E53DB">
        <w:trPr>
          <w:trHeight w:val="253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20E8B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4BC8B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Anti-USP16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1F65D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Bethyl</w:t>
            </w:r>
            <w:proofErr w:type="spell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Laboratories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2DC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Cat# A301-615A</w:t>
            </w:r>
          </w:p>
          <w:p w14:paraId="3329AC3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RRID:AB_1211387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FB48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WB(1:500)</w:t>
            </w:r>
          </w:p>
        </w:tc>
      </w:tr>
      <w:tr w:rsidR="00083E39" w:rsidRPr="002E53DB" w14:paraId="7FCC3E3D" w14:textId="77777777" w:rsidTr="002E53DB">
        <w:trPr>
          <w:trHeight w:val="247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0049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9274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Anti-ZNF598 (rabbit polyclonal)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B738A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Abcam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C314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Cat# ab80458</w:t>
            </w:r>
          </w:p>
          <w:p w14:paraId="7D4C2B5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RRID:AB_2221273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796A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WB(1:1000)</w:t>
            </w:r>
          </w:p>
        </w:tc>
      </w:tr>
      <w:tr w:rsidR="00083E39" w:rsidRPr="002E53DB" w14:paraId="04134A6E" w14:textId="77777777" w:rsidTr="002E53DB">
        <w:trPr>
          <w:trHeight w:val="397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CB0CE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recombinant DNA reagent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7B86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pcDNA5/FRT/TO/USP16-StHA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6B5D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592B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798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Molecular cloning</w:t>
            </w:r>
          </w:p>
        </w:tc>
      </w:tr>
      <w:tr w:rsidR="00083E39" w:rsidRPr="002E53DB" w14:paraId="325D6E2E" w14:textId="77777777" w:rsidTr="002E53DB">
        <w:trPr>
          <w:trHeight w:val="221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B0B84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recombinant DNA reagent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5B19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pcDNA5/FRT/TO/USP16(C205S)-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A4086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32B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86EB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Molecular cloning</w:t>
            </w:r>
          </w:p>
        </w:tc>
      </w:tr>
      <w:tr w:rsidR="00083E39" w:rsidRPr="002E53DB" w14:paraId="23B01E77" w14:textId="77777777" w:rsidTr="002E53DB">
        <w:trPr>
          <w:trHeight w:val="303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8978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recombinant DNA reagent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AE8F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pcDNA5/FRT/TO/USP16(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ZnF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)-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754E6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AC0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49CB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ZnF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: aa 1-192</w:t>
            </w:r>
          </w:p>
          <w:p w14:paraId="23DE56AE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Molecular cloning</w:t>
            </w:r>
          </w:p>
        </w:tc>
      </w:tr>
      <w:tr w:rsidR="00083E39" w:rsidRPr="002E53DB" w14:paraId="7DE8FD21" w14:textId="77777777" w:rsidTr="002E53DB">
        <w:trPr>
          <w:trHeight w:val="398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D791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recombinant DNA reagent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C757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pcDNA5/FRT/TO/USP16(USP)-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98CB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C595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B73C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USP: aa 193-822</w:t>
            </w:r>
          </w:p>
          <w:p w14:paraId="3F24B2B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Molecular cloning</w:t>
            </w:r>
          </w:p>
        </w:tc>
      </w:tr>
      <w:tr w:rsidR="00083E39" w:rsidRPr="002E53DB" w14:paraId="4DB4CE68" w14:textId="77777777" w:rsidTr="002E53DB">
        <w:trPr>
          <w:trHeight w:val="197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D55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recombinant DNA reagent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C82A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pcDNA5/FRT/TO/USP16(</w:t>
            </w:r>
            <w:r w:rsidRPr="002E53DB">
              <w:rPr>
                <w:rFonts w:ascii="Symbol" w:hAnsi="Symbol" w:cs="Arial"/>
                <w:sz w:val="18"/>
                <w:szCs w:val="18"/>
                <w:lang w:val="en-US"/>
              </w:rPr>
              <w:t></w:t>
            </w: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H)-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C6FD1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AA580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C140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Symbol" w:hAnsi="Symbol" w:cs="Arial"/>
                <w:sz w:val="18"/>
                <w:szCs w:val="18"/>
                <w:lang w:val="en-US"/>
              </w:rPr>
              <w:t></w:t>
            </w: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H: aa 1-822</w:t>
            </w:r>
            <w:r w:rsidRPr="002E53DB">
              <w:rPr>
                <w:rFonts w:ascii="Symbol" w:hAnsi="Symbol" w:cs="Arial"/>
                <w:sz w:val="18"/>
                <w:szCs w:val="18"/>
                <w:lang w:val="en-US"/>
              </w:rPr>
              <w:t></w:t>
            </w: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436-460</w:t>
            </w:r>
          </w:p>
          <w:p w14:paraId="2E38A23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Molecular cloning</w:t>
            </w:r>
          </w:p>
        </w:tc>
      </w:tr>
      <w:tr w:rsidR="00083E39" w:rsidRPr="002E53DB" w14:paraId="00976F41" w14:textId="77777777" w:rsidTr="002E53DB">
        <w:trPr>
          <w:trHeight w:val="109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5A3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recombinant DNA reagent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532DE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pcDNA5/FRT/TO/USP16(USP</w:t>
            </w:r>
            <w:r w:rsidRPr="002E53DB">
              <w:rPr>
                <w:rFonts w:ascii="Symbol" w:hAnsi="Symbol" w:cs="Arial"/>
                <w:sz w:val="18"/>
                <w:szCs w:val="18"/>
                <w:lang w:val="en-US"/>
              </w:rPr>
              <w:t></w:t>
            </w: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H)-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D59A6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4F77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678FB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USP</w:t>
            </w:r>
            <w:r w:rsidRPr="002E53DB">
              <w:rPr>
                <w:rFonts w:ascii="Symbol" w:hAnsi="Symbol" w:cs="Arial"/>
                <w:sz w:val="18"/>
                <w:szCs w:val="18"/>
                <w:lang w:val="en-US"/>
              </w:rPr>
              <w:t></w:t>
            </w: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H: aa 193-822</w:t>
            </w:r>
            <w:r w:rsidRPr="002E53DB">
              <w:rPr>
                <w:rFonts w:ascii="Symbol" w:hAnsi="Symbol" w:cs="Arial"/>
                <w:sz w:val="18"/>
                <w:szCs w:val="18"/>
                <w:lang w:val="en-US"/>
              </w:rPr>
              <w:t></w:t>
            </w: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436-460</w:t>
            </w:r>
          </w:p>
          <w:p w14:paraId="5F9C0C79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Molecular cloning</w:t>
            </w:r>
          </w:p>
        </w:tc>
      </w:tr>
      <w:tr w:rsidR="00083E39" w:rsidRPr="002E53DB" w14:paraId="53E73A89" w14:textId="77777777" w:rsidTr="002E53DB">
        <w:trPr>
          <w:trHeight w:val="204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3B64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recombinant DNA reagent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58FD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pcDNA5/FRT/TO/RPS27a-StHA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6D85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52EF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723D9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Molecular cloning</w:t>
            </w:r>
          </w:p>
        </w:tc>
      </w:tr>
      <w:tr w:rsidR="00083E39" w:rsidRPr="002E53DB" w14:paraId="2ACA1ED7" w14:textId="77777777" w:rsidTr="002E53DB">
        <w:trPr>
          <w:trHeight w:val="429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799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recombinant DNA reagent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EEEF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pcDNA5/FRT/TO/RPS27a(7R)-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3959D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6DD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6C294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7R: K89/90/96/99/107/113/152R</w:t>
            </w:r>
          </w:p>
          <w:p w14:paraId="45A374F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Molecular cloning</w:t>
            </w:r>
          </w:p>
        </w:tc>
      </w:tr>
      <w:tr w:rsidR="00083E39" w:rsidRPr="002E53DB" w14:paraId="5C0FC4F6" w14:textId="77777777" w:rsidTr="002E53DB">
        <w:trPr>
          <w:trHeight w:val="227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DD70E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recombinant DNA reagent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FE95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pcDNA5/FRT/TO/RPS27a(6R)-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84DE1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9A5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CC65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6R: K89/90/96/99/107/152R</w:t>
            </w:r>
          </w:p>
          <w:p w14:paraId="18825BF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Molecular cloning</w:t>
            </w:r>
          </w:p>
        </w:tc>
      </w:tr>
      <w:tr w:rsidR="00083E39" w:rsidRPr="002E53DB" w14:paraId="0B708094" w14:textId="77777777" w:rsidTr="002E53DB">
        <w:trPr>
          <w:trHeight w:val="567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F93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recombinant DNA reagent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CA9B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pcDNA5/FRT/TO/RPS27a(K113R)-</w:t>
            </w: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StHA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8B40A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D18E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F9F9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Molecular cloning</w:t>
            </w:r>
          </w:p>
        </w:tc>
      </w:tr>
      <w:tr w:rsidR="00083E39" w:rsidRPr="004E2910" w14:paraId="01CCE78C" w14:textId="77777777" w:rsidTr="002E53DB">
        <w:trPr>
          <w:trHeight w:val="731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16D4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recombinant DNA reagent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B2460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pC2P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4507" w14:textId="77777777" w:rsidR="00083E39" w:rsidRPr="00083E39" w:rsidRDefault="00083E39" w:rsidP="00083E39">
            <w:pPr>
              <w:pStyle w:val="NormalWeb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(</w:t>
            </w: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Welte</w:t>
            </w:r>
            <w:proofErr w:type="spell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 et al., 2019) DOI: </w:t>
            </w:r>
            <w:hyperlink r:id="rId25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de-DE"/>
                </w:rPr>
                <w:t>10.1101/gad.328492.119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7E25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de-D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2809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de-DE"/>
              </w:rPr>
            </w:pPr>
          </w:p>
        </w:tc>
      </w:tr>
      <w:tr w:rsidR="00083E39" w:rsidRPr="002E53DB" w14:paraId="02BF8E1D" w14:textId="77777777" w:rsidTr="002E53DB">
        <w:trPr>
          <w:trHeight w:val="334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B978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recombinant DNA reagent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4D04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pC2P_USP16_gRNA_1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9906" w14:textId="77777777" w:rsidR="00083E39" w:rsidRPr="00083E39" w:rsidRDefault="00083E39" w:rsidP="00083E39">
            <w:pPr>
              <w:pStyle w:val="NormalWeb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F5DB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AE390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Protospacer: 5’-TATTGTCAGTCTTACAGTCT-3’</w:t>
            </w:r>
          </w:p>
          <w:p w14:paraId="62A8D9F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Generation of knockout cell lines</w:t>
            </w:r>
          </w:p>
        </w:tc>
      </w:tr>
      <w:tr w:rsidR="00083E39" w:rsidRPr="002E53DB" w14:paraId="5536E790" w14:textId="77777777" w:rsidTr="002E53DB">
        <w:trPr>
          <w:trHeight w:val="414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A1C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recombinant DNA reagent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A7F26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pC2P_USP16_gRNA_2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CD18E" w14:textId="77777777" w:rsidR="00083E39" w:rsidRPr="00083E39" w:rsidRDefault="00083E39" w:rsidP="00083E39">
            <w:pPr>
              <w:pStyle w:val="NormalWeb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This paper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E969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A3D2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Protospacer: 5’-TATTGTCAGTCTTACAGTCT-3’</w:t>
            </w:r>
          </w:p>
          <w:p w14:paraId="1BE90379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 xml:space="preserve">See Materials and Methods, </w:t>
            </w:r>
            <w:r w:rsidRPr="002E53D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Molecular cloning</w:t>
            </w:r>
          </w:p>
        </w:tc>
      </w:tr>
      <w:tr w:rsidR="00083E39" w:rsidRPr="002E53DB" w14:paraId="27B0850C" w14:textId="77777777" w:rsidTr="002E53DB">
        <w:trPr>
          <w:trHeight w:val="496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E586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sequence-based reagent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2402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RPS27a(7R)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33497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Thermo</w:t>
            </w:r>
            <w:proofErr w:type="spell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Fischer Scientific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54F5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15ED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7R: K89/90/96/99/107/113/152R</w:t>
            </w:r>
          </w:p>
        </w:tc>
      </w:tr>
      <w:tr w:rsidR="00083E39" w:rsidRPr="002E53DB" w14:paraId="5C9F7DD0" w14:textId="77777777" w:rsidTr="002E53DB">
        <w:trPr>
          <w:trHeight w:val="354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EB8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sequence-based reagent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C560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5’ ITS1 probe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C3F8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Microsynth</w:t>
            </w:r>
            <w:proofErr w:type="spell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; (Roquette et al., 2005) DOI: </w:t>
            </w:r>
            <w:hyperlink r:id="rId26" w:tgtFrame="_blank" w:history="1">
              <w:r w:rsidRPr="00083E3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u w:val="none"/>
                  <w:lang w:val="en-US"/>
                </w:rPr>
                <w:t>10.1038/sj.emboj.7600752</w:t>
              </w:r>
            </w:hyperlink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607F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C66C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Northern blot probe, 5′-CCTCGCCCTCCGGGCTCCGTTAATGATC -3′</w:t>
            </w:r>
          </w:p>
        </w:tc>
      </w:tr>
      <w:tr w:rsidR="00083E39" w:rsidRPr="002E53DB" w14:paraId="3AB32013" w14:textId="77777777" w:rsidTr="002E53DB">
        <w:trPr>
          <w:trHeight w:val="442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A842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sequence-based reagent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BDFF9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si</w:t>
            </w:r>
            <w:proofErr w:type="spellEnd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-control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C2236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Qiagen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9216B" w14:textId="49F838E3" w:rsidR="00083E39" w:rsidRPr="002E53DB" w:rsidRDefault="005C6D22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Cat#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1027281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401BA" w14:textId="7EB24D26" w:rsidR="00083E39" w:rsidRPr="002E53DB" w:rsidRDefault="005C6D22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Allstars siRNA</w:t>
            </w:r>
          </w:p>
        </w:tc>
      </w:tr>
      <w:tr w:rsidR="00083E39" w:rsidRPr="002E53DB" w14:paraId="1BA12912" w14:textId="77777777" w:rsidTr="002E53DB">
        <w:trPr>
          <w:trHeight w:val="408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4483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chemical compound, drug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67F3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cycloheximide, CHX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AC18D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Sigma Aldrich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003C1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Cat# C7698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CF289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83E39" w:rsidRPr="002E53DB" w14:paraId="4DF68D2A" w14:textId="77777777" w:rsidTr="002E53DB">
        <w:trPr>
          <w:trHeight w:val="610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4CF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chemical compound, drug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66C2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DTT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D282D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Applichem</w:t>
            </w:r>
            <w:proofErr w:type="spellEnd"/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F80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Cat# A1101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9E86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83E39" w:rsidRPr="002E53DB" w14:paraId="44A15EFA" w14:textId="77777777" w:rsidTr="002E53DB">
        <w:trPr>
          <w:trHeight w:val="255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26FD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chemical compound, drug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9F81B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G418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FEB97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Thermo</w:t>
            </w:r>
            <w:proofErr w:type="spellEnd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Fischer Scientific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DDA26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Cat# 11811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9290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83E39" w:rsidRPr="002E53DB" w14:paraId="098A905D" w14:textId="77777777" w:rsidTr="002E53DB">
        <w:trPr>
          <w:trHeight w:val="298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56D4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chemical compound, drug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EB33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Leptomycin B, LMB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EC84E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LC Laboratories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74B6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Cat# L-6100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56E6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83E39" w:rsidRPr="002E53DB" w14:paraId="31635268" w14:textId="77777777" w:rsidTr="002E53DB">
        <w:trPr>
          <w:trHeight w:val="408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F2F7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chemical compound, drug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A388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MG132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F5BEB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Sigma Aldrich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61319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Cat# C2211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7FE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83E39" w:rsidRPr="002E53DB" w14:paraId="70EDE9CE" w14:textId="77777777" w:rsidTr="002E53DB">
        <w:trPr>
          <w:trHeight w:val="491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392C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chemical compound, drug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71B35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N-Ethylmaleimide, NEM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BB25F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Sigma Aldrich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B28F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Cat# E3876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D262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83E39" w:rsidRPr="002E53DB" w14:paraId="3312018D" w14:textId="77777777" w:rsidTr="002E53DB">
        <w:trPr>
          <w:trHeight w:val="289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67CA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chemical compound, drug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9636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silvestrol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869C3" w14:textId="77777777" w:rsidR="00083E39" w:rsidRPr="00083E39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83E3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MedChemExpress</w:t>
            </w:r>
            <w:proofErr w:type="spellEnd"/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E3700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53DB">
              <w:rPr>
                <w:rFonts w:ascii="Arial" w:hAnsi="Arial" w:cs="Arial"/>
                <w:sz w:val="18"/>
                <w:szCs w:val="18"/>
                <w:lang w:val="en-US"/>
              </w:rPr>
              <w:t>Cat# HY-13251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010D" w14:textId="77777777" w:rsidR="00083E39" w:rsidRPr="002E53DB" w:rsidRDefault="00083E39" w:rsidP="00083E3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4D2500B" w14:textId="77777777" w:rsidR="00C8567B" w:rsidRPr="002E53DB" w:rsidRDefault="00C8567B" w:rsidP="00C8567B">
      <w:pPr>
        <w:pStyle w:val="NormalWeb"/>
        <w:spacing w:before="0" w:beforeAutospacing="0" w:after="0" w:afterAutospacing="0"/>
        <w:rPr>
          <w:sz w:val="18"/>
          <w:szCs w:val="18"/>
          <w:lang w:val="en-US"/>
        </w:rPr>
      </w:pPr>
      <w:r w:rsidRPr="002E53DB">
        <w:rPr>
          <w:rFonts w:ascii="Arial" w:hAnsi="Arial" w:cs="Arial"/>
          <w:color w:val="000000"/>
          <w:sz w:val="18"/>
          <w:szCs w:val="18"/>
          <w:lang w:val="en-US"/>
        </w:rPr>
        <w:t> </w:t>
      </w:r>
    </w:p>
    <w:p w14:paraId="23559D53" w14:textId="77777777" w:rsidR="00C8567B" w:rsidRPr="002E53DB" w:rsidRDefault="00C8567B" w:rsidP="00C8567B">
      <w:pPr>
        <w:pStyle w:val="NormalWeb"/>
        <w:spacing w:before="0" w:beforeAutospacing="0" w:after="0" w:afterAutospacing="0"/>
        <w:rPr>
          <w:sz w:val="18"/>
          <w:szCs w:val="18"/>
          <w:lang w:val="en-US"/>
        </w:rPr>
      </w:pPr>
      <w:r w:rsidRPr="002E53DB">
        <w:rPr>
          <w:rFonts w:ascii="Arial" w:hAnsi="Arial" w:cs="Arial"/>
          <w:color w:val="000000"/>
          <w:sz w:val="18"/>
          <w:szCs w:val="18"/>
          <w:lang w:val="en-US"/>
        </w:rPr>
        <w:t> </w:t>
      </w:r>
    </w:p>
    <w:p w14:paraId="695BE8EA" w14:textId="77777777" w:rsidR="00E27A41" w:rsidRPr="002E53DB" w:rsidRDefault="00E27A41">
      <w:pPr>
        <w:rPr>
          <w:sz w:val="18"/>
          <w:szCs w:val="18"/>
        </w:rPr>
      </w:pPr>
    </w:p>
    <w:sectPr w:rsidR="00E27A41" w:rsidRPr="002E53DB" w:rsidSect="002234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7B"/>
    <w:rsid w:val="00083E39"/>
    <w:rsid w:val="00093EEE"/>
    <w:rsid w:val="000A66EC"/>
    <w:rsid w:val="000A6739"/>
    <w:rsid w:val="000F5D2C"/>
    <w:rsid w:val="00143CFA"/>
    <w:rsid w:val="00165338"/>
    <w:rsid w:val="0022344A"/>
    <w:rsid w:val="00241219"/>
    <w:rsid w:val="00276021"/>
    <w:rsid w:val="002E53DB"/>
    <w:rsid w:val="002E7B64"/>
    <w:rsid w:val="00307823"/>
    <w:rsid w:val="003C53E4"/>
    <w:rsid w:val="00436E7D"/>
    <w:rsid w:val="004A64CE"/>
    <w:rsid w:val="004E2910"/>
    <w:rsid w:val="004E52CA"/>
    <w:rsid w:val="0050455B"/>
    <w:rsid w:val="00565B3B"/>
    <w:rsid w:val="005C6D22"/>
    <w:rsid w:val="006055CD"/>
    <w:rsid w:val="006101AB"/>
    <w:rsid w:val="00611580"/>
    <w:rsid w:val="00640F2B"/>
    <w:rsid w:val="006520C8"/>
    <w:rsid w:val="006522AA"/>
    <w:rsid w:val="006B40DF"/>
    <w:rsid w:val="006E69DD"/>
    <w:rsid w:val="007F7788"/>
    <w:rsid w:val="00862ADB"/>
    <w:rsid w:val="008918EA"/>
    <w:rsid w:val="008F4C0A"/>
    <w:rsid w:val="0091561B"/>
    <w:rsid w:val="0094075B"/>
    <w:rsid w:val="009D743D"/>
    <w:rsid w:val="00A007DE"/>
    <w:rsid w:val="00AD39C7"/>
    <w:rsid w:val="00B0684A"/>
    <w:rsid w:val="00B34404"/>
    <w:rsid w:val="00BD0B10"/>
    <w:rsid w:val="00C10B96"/>
    <w:rsid w:val="00C444A3"/>
    <w:rsid w:val="00C8567B"/>
    <w:rsid w:val="00C910DD"/>
    <w:rsid w:val="00CA53B8"/>
    <w:rsid w:val="00D96016"/>
    <w:rsid w:val="00E15A05"/>
    <w:rsid w:val="00E2456C"/>
    <w:rsid w:val="00E27A41"/>
    <w:rsid w:val="00E84F8A"/>
    <w:rsid w:val="00F526B0"/>
    <w:rsid w:val="00F67F05"/>
    <w:rsid w:val="00FB71E3"/>
    <w:rsid w:val="00FC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95E5D"/>
  <w15:chartTrackingRefBased/>
  <w15:docId w15:val="{35A9EE1E-C3BE-6F4F-B548-C4DA56B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67B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67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567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85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6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67B"/>
    <w:rPr>
      <w:rFonts w:eastAsiaTheme="minorEastAsi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6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67B"/>
    <w:rPr>
      <w:rFonts w:ascii="Times New Roman" w:eastAsiaTheme="minorEastAsia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61/rna.2325911" TargetMode="External"/><Relationship Id="rId13" Type="http://schemas.openxmlformats.org/officeDocument/2006/relationships/hyperlink" Target="https://doi.org/10.1083/jcb.200904048" TargetMode="External"/><Relationship Id="rId18" Type="http://schemas.openxmlformats.org/officeDocument/2006/relationships/hyperlink" Target="https://doi.org/10.1083/jcb.200904048" TargetMode="External"/><Relationship Id="rId26" Type="http://schemas.openxmlformats.org/officeDocument/2006/relationships/hyperlink" Target="https://doi.org/10.1038/sj.emboj.76007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83/jcb.200904048" TargetMode="External"/><Relationship Id="rId7" Type="http://schemas.openxmlformats.org/officeDocument/2006/relationships/hyperlink" Target="https://doi.org/10.1261/rna.2325911" TargetMode="External"/><Relationship Id="rId12" Type="http://schemas.openxmlformats.org/officeDocument/2006/relationships/hyperlink" Target="https://doi.org/10.1083/jcb.200904048" TargetMode="External"/><Relationship Id="rId17" Type="http://schemas.openxmlformats.org/officeDocument/2006/relationships/hyperlink" Target="https://doi.org/10.1091/mbc.E11-07-0639" TargetMode="External"/><Relationship Id="rId25" Type="http://schemas.openxmlformats.org/officeDocument/2006/relationships/hyperlink" Target="https://doi.org/10.1101/gad.328492.1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261/rna.2325911" TargetMode="External"/><Relationship Id="rId20" Type="http://schemas.openxmlformats.org/officeDocument/2006/relationships/hyperlink" Target="https://doi.org/10.1261/rna.232591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261/rna.2325911" TargetMode="External"/><Relationship Id="rId11" Type="http://schemas.openxmlformats.org/officeDocument/2006/relationships/hyperlink" Target="https://doi.org/10.1038/nature06256" TargetMode="External"/><Relationship Id="rId24" Type="http://schemas.openxmlformats.org/officeDocument/2006/relationships/hyperlink" Target="https://doi.org/10.1242/jcs.138719" TargetMode="External"/><Relationship Id="rId5" Type="http://schemas.openxmlformats.org/officeDocument/2006/relationships/hyperlink" Target="https://doi.org/10.1261/rna.2325911" TargetMode="External"/><Relationship Id="rId15" Type="http://schemas.openxmlformats.org/officeDocument/2006/relationships/hyperlink" Target="https://doi.org/10.1083/jcb.200904048" TargetMode="External"/><Relationship Id="rId23" Type="http://schemas.openxmlformats.org/officeDocument/2006/relationships/hyperlink" Target="https://doi.org/10.1261/rna.232591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091/mbc.E11-07-0639" TargetMode="External"/><Relationship Id="rId19" Type="http://schemas.openxmlformats.org/officeDocument/2006/relationships/hyperlink" Target="https://doi.org/10.1371/journal.pbio.1000522" TargetMode="External"/><Relationship Id="rId4" Type="http://schemas.openxmlformats.org/officeDocument/2006/relationships/hyperlink" Target="https://doi.org/10.1261/rna.2325911" TargetMode="External"/><Relationship Id="rId9" Type="http://schemas.openxmlformats.org/officeDocument/2006/relationships/hyperlink" Target="https://doi.org/10.1091/mbc.E11-07-0639" TargetMode="External"/><Relationship Id="rId14" Type="http://schemas.openxmlformats.org/officeDocument/2006/relationships/hyperlink" Target="https://doi.org/10.1083/jcb.200904048" TargetMode="External"/><Relationship Id="rId22" Type="http://schemas.openxmlformats.org/officeDocument/2006/relationships/hyperlink" Target="https://doi.org/10.1261/rna.23259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Kutay</dc:creator>
  <cp:keywords/>
  <dc:description/>
  <cp:lastModifiedBy>Ulrike Kutay</cp:lastModifiedBy>
  <cp:revision>6</cp:revision>
  <dcterms:created xsi:type="dcterms:W3CDTF">2020-02-24T15:31:00Z</dcterms:created>
  <dcterms:modified xsi:type="dcterms:W3CDTF">2020-02-26T07:57:00Z</dcterms:modified>
</cp:coreProperties>
</file>