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586"/>
        <w:gridCol w:w="1585"/>
        <w:gridCol w:w="1586"/>
        <w:gridCol w:w="1585"/>
        <w:gridCol w:w="1302"/>
      </w:tblGrid>
      <w:tr w:rsidR="004F3E38" w:rsidRPr="00804FAD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a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       </w:t>
            </w: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B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urst ratio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1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0.08 ± 0.01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0.01 ± 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0.11 ± 0.03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0.10 ± 0.03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0.18 ± 0.03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0.05 ± 0.03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C268DA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0.23 ± 0.05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C268DA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19 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0.17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D50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4F3E38" w:rsidRPr="00804FAD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0.5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0.11 ± 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0.00 ± 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0.03 ± 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0.27 ± 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0.24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C268DA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0.17 ± 0.04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C268DA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C268DA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0.21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D50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804FAD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0.2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7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7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BF373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7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A77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AA77A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0.22 ± 0.02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0.21 ± 0.04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0.23 ± 0.03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0.30 ± 0.02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AD50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AD50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</w:tr>
      <w:tr w:rsidR="004F3E38" w:rsidRPr="00804FAD" w:rsidTr="004F3E38">
        <w:trPr>
          <w:trHeight w:val="85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40388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C</w:t>
            </w:r>
            <w:r w:rsidRPr="008403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tr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8403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 1 Hz oLFS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BF373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BF373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0.23 ± 0.03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4F3E38" w:rsidP="00BF373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BF373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BF373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BF373D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4F3E38" w:rsidRPr="00804FAD" w:rsidTr="004F3E38">
        <w:trPr>
          <w:trHeight w:val="85"/>
        </w:trPr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b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           </w:t>
            </w: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E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pileptic spike rate [Hz]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1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0.30 ± 0.04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0.09 ± 0.02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0.47 ± 0.09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0.38 ± 0.10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0.80 ± 0.10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0.23 ± 0.07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0.6</w:t>
            </w:r>
            <w:r w:rsidR="00AA77A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AA77A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7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0.9</w:t>
            </w:r>
            <w:r w:rsidR="00AA77A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AA77A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AA77A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0.60 ± 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94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D50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4F3E38" w:rsidRPr="00804FAD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1D3F72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1D3F72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1D3F72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1D3F72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1D3F72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0.5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0.51 ± 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0.18 ± 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0.14 ± 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0.75 ± 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0.91 ± 0.12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0.37 ± 0.09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0.69 ± 0.13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0.96 ± 0.13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0.81 ± 0.06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32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57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AD5057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D5057" w:rsidP="00AD50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04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D50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804FAD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0.2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BF373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35 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± 0.0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BF373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28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BF373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48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BF373D" w:rsidP="00BF373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.5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BF373D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0.96 ± 0.08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0.73 ± 0.14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0.89 ± 0.09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1.18 ± 0.10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417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417FB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94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417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0.4</w:t>
            </w:r>
            <w:r w:rsidR="00417FB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417FB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417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417FB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94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417FB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17FBD" w:rsidP="00417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11</w:t>
            </w:r>
            <w:r w:rsidR="004F3E38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D50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</w:tr>
      <w:tr w:rsidR="004F3E38" w:rsidRPr="00804FAD" w:rsidTr="004F3E38">
        <w:trPr>
          <w:trHeight w:val="85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1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conc.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C</w:t>
            </w:r>
            <w:r w:rsidRPr="008403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tr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8403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 1 Hz oLFS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BF373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BF37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0.85 ± 0.1</w:t>
            </w:r>
            <w:r w:rsidR="00BF373D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4F3E38" w:rsidP="00980C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</w:t>
            </w:r>
            <w:r w:rsidR="00980C5E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 ± 0.</w:t>
            </w:r>
            <w:r w:rsidR="00980C5E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880BDB" w:rsidRDefault="00BF373D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c  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All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animals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pooled:</w:t>
            </w:r>
          </w:p>
        </w:tc>
      </w:tr>
      <w:tr w:rsidR="004F3E38" w:rsidRPr="00804FAD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B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urst ratio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 frequency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511C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0.15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19 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± 0.0</w:t>
            </w:r>
            <w:r w:rsidR="00511C9B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511C9B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0.5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0.22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16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22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9248E0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C268DA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0.22 ± 0.01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511C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0.16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9248E0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</w:t>
            </w:r>
          </w:p>
        </w:tc>
      </w:tr>
      <w:tr w:rsidR="004F3E38" w:rsidRPr="00804FAD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804FAD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804FAD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d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          </w:t>
            </w:r>
            <w:r w:rsidRPr="001651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E</w:t>
            </w: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pileptic spike rate [Hz]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 frequency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68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0.7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9248E0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25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0.5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34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0.6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9248E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0.9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248E0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9248E0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13</w:t>
            </w:r>
          </w:p>
        </w:tc>
      </w:tr>
      <w:tr w:rsidR="004F3E38" w:rsidRPr="00804FAD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04FAD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04F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220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220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54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220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0.8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4F3E38" w:rsidP="00220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1.0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2202EC" w:rsidRPr="00880BDB" w:rsidDel="002202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  <w:r w:rsidR="002202EC"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880BDB" w:rsidRDefault="00AA77A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17</w:t>
            </w:r>
          </w:p>
        </w:tc>
      </w:tr>
      <w:tr w:rsidR="00CF5787" w:rsidRPr="00CF5787" w:rsidTr="002B1875">
        <w:trPr>
          <w:trHeight w:val="32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787" w:rsidRPr="002B1875" w:rsidRDefault="00CF5787" w:rsidP="00CF5787">
            <w:pPr>
              <w:suppressAutoHyphens w:val="0"/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1D3F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e  </w:t>
            </w:r>
            <w:r w:rsidRPr="002B1875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                                                                      </w:t>
            </w:r>
            <w:r w:rsidRPr="009D3B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Suppression efficacy [%]</w:t>
            </w:r>
          </w:p>
        </w:tc>
      </w:tr>
      <w:tr w:rsidR="00AD53A8" w:rsidRPr="002B1875" w:rsidTr="00FF4D4E">
        <w:trPr>
          <w:gridAfter w:val="1"/>
          <w:wAfter w:w="1302" w:type="dxa"/>
          <w:trHeight w:val="170"/>
          <w:ins w:id="0" w:author="Enya Paschen" w:date="2020-11-24T18:40:00Z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7C7C2A" w:rsidRDefault="00AD53A8" w:rsidP="00645C24">
            <w:pPr>
              <w:suppressAutoHyphens w:val="0"/>
              <w:jc w:val="center"/>
              <w:rPr>
                <w:ins w:id="1" w:author="Enya Paschen" w:date="2020-11-24T18:40:00Z"/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7C7C2A" w:rsidRDefault="00AD53A8" w:rsidP="00645C24">
            <w:pPr>
              <w:suppressAutoHyphens w:val="0"/>
              <w:jc w:val="center"/>
              <w:rPr>
                <w:ins w:id="2" w:author="Enya Paschen" w:date="2020-11-24T18:40:00Z"/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3" w:author="Enya Paschen" w:date="2020-11-24T18:40:00Z">
              <w: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Burst ratio</w:t>
              </w:r>
            </w:ins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7C7C2A" w:rsidRDefault="00AD53A8" w:rsidP="00645C24">
            <w:pPr>
              <w:suppressAutoHyphens w:val="0"/>
              <w:jc w:val="center"/>
              <w:rPr>
                <w:ins w:id="4" w:author="Enya Paschen" w:date="2020-11-24T18:40:00Z"/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5" w:author="Enya Paschen" w:date="2020-11-24T18:40:00Z">
              <w: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Epileptic spike rate [Hz]</w:t>
              </w:r>
            </w:ins>
          </w:p>
        </w:tc>
      </w:tr>
      <w:tr w:rsidR="00AD53A8" w:rsidRPr="002B1875" w:rsidTr="00461ADE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A8" w:rsidRPr="007C7C2A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7C7C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 frequency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A8" w:rsidRPr="007C7C2A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7C7C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Median </w:t>
            </w:r>
            <w:r w:rsidRPr="007C7C2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±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95% CI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7C7C2A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6" w:author="Enya Paschen" w:date="2020-11-24T18:40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n (sessions)</w:t>
              </w:r>
            </w:ins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7C7C2A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7" w:author="Enya Paschen" w:date="2020-11-24T18:41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Median </w:t>
              </w:r>
              <w:r w:rsidRPr="007C7C2A">
                <w:rPr>
                  <w:rFonts w:ascii="Arial" w:eastAsia="Times New Roman" w:hAnsi="Arial" w:cs="Arial"/>
                  <w:b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± </w:t>
              </w:r>
            </w:ins>
            <w:ins w:id="8" w:author="Enya Paschen" w:date="2020-11-24T18:48:00Z">
              <w:r>
                <w:rPr>
                  <w:rFonts w:ascii="Arial" w:eastAsia="Times New Roman" w:hAnsi="Arial" w:cs="Arial"/>
                  <w:b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95% CI </w:t>
              </w:r>
            </w:ins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7C7C2A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9" w:author="Enya Paschen" w:date="2020-11-24T18:41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n (sessions)</w:t>
              </w:r>
            </w:ins>
          </w:p>
        </w:tc>
      </w:tr>
      <w:tr w:rsidR="00AD53A8" w:rsidRPr="00CF5787" w:rsidTr="00461ADE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A8" w:rsidRPr="00880BDB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86.79 ± </w:t>
            </w:r>
            <w:ins w:id="10" w:author="Enya Paschen" w:date="2020-11-24T18:48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11" w:author="Enya Paschen" w:date="2020-11-24T18:54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88.13</w:t>
              </w:r>
            </w:ins>
            <w:ins w:id="12" w:author="Enya Paschen" w:date="2020-11-24T18:5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 </w:t>
              </w:r>
            </w:ins>
            <w:ins w:id="13" w:author="Enya Paschen" w:date="2020-11-24T18:55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100.00</w:t>
              </w:r>
            </w:ins>
            <w:ins w:id="14" w:author="Enya Paschen" w:date="2020-11-24T18:48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15" w:author="Enya Paschen" w:date="2020-11-24T18:40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22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A8" w:rsidRPr="00880BDB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16" w:author="Enya Paschen" w:date="2020-11-24T18:4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74.88</w:t>
              </w:r>
            </w:ins>
            <w:ins w:id="17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 ± </w:t>
              </w:r>
            </w:ins>
            <w:ins w:id="18" w:author="Enya Paschen" w:date="2020-11-24T18:48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19" w:author="Enya Paschen" w:date="2020-11-24T18:5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68.41,  83.26</w:t>
              </w:r>
            </w:ins>
            <w:ins w:id="20" w:author="Enya Paschen" w:date="2020-11-24T18:48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ins w:id="21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2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25</w:t>
              </w:r>
            </w:ins>
          </w:p>
        </w:tc>
      </w:tr>
      <w:tr w:rsidR="00AD53A8" w:rsidRPr="00CF5787" w:rsidTr="00461ADE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0.5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75.60 ± </w:t>
            </w:r>
            <w:ins w:id="23" w:author="Enya Paschen" w:date="2020-11-24T18:49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24" w:author="Enya Paschen" w:date="2020-11-24T18:55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53.52</w:t>
              </w:r>
            </w:ins>
            <w:ins w:id="25" w:author="Enya Paschen" w:date="2020-11-24T18:5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</w:t>
              </w:r>
            </w:ins>
            <w:ins w:id="26" w:author="Enya Paschen" w:date="2020-11-24T18:56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100.00</w:t>
              </w:r>
            </w:ins>
            <w:ins w:id="27" w:author="Enya Paschen" w:date="2020-11-24T18:49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8" w:author="Enya Paschen" w:date="2020-11-24T18:40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16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9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61.</w:t>
              </w:r>
            </w:ins>
            <w:ins w:id="30" w:author="Enya Paschen" w:date="2020-11-24T18:4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9</w:t>
              </w:r>
            </w:ins>
            <w:ins w:id="31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0 ±</w:t>
              </w:r>
            </w:ins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  <w:ins w:id="32" w:author="Enya Paschen" w:date="2020-11-24T18:49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33" w:author="Enya Paschen" w:date="2020-11-24T18:5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46.21, 76.70</w:t>
              </w:r>
            </w:ins>
            <w:ins w:id="34" w:author="Enya Paschen" w:date="2020-11-24T18:49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ins w:id="35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36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13</w:t>
              </w:r>
            </w:ins>
          </w:p>
        </w:tc>
      </w:tr>
      <w:tr w:rsidR="00AD53A8" w:rsidRPr="00CF5787" w:rsidTr="00461ADE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40.15 ± </w:t>
            </w:r>
            <w:ins w:id="37" w:author="Enya Paschen" w:date="2020-11-24T18:49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38" w:author="Enya Paschen" w:date="2020-11-24T18:56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-3.48</w:t>
              </w:r>
            </w:ins>
            <w:ins w:id="39" w:author="Enya Paschen" w:date="2020-11-24T18:5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</w:t>
              </w:r>
            </w:ins>
            <w:ins w:id="40" w:author="Enya Paschen" w:date="2020-11-24T18:56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73</w:t>
              </w:r>
            </w:ins>
            <w:ins w:id="41" w:author="Enya Paschen" w:date="2020-11-24T18:5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.</w:t>
              </w:r>
            </w:ins>
            <w:ins w:id="42" w:author="Enya Paschen" w:date="2020-11-24T18:56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52</w:t>
              </w:r>
            </w:ins>
            <w:ins w:id="43" w:author="Enya Paschen" w:date="2020-11-24T18:49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r w:rsidRPr="00880B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44" w:author="Enya Paschen" w:date="2020-11-24T18:40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14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AD53A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45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40.</w:t>
              </w:r>
            </w:ins>
            <w:ins w:id="46" w:author="Enya Paschen" w:date="2020-11-24T18:42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20</w:t>
              </w:r>
            </w:ins>
            <w:ins w:id="47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 ± </w:t>
              </w:r>
            </w:ins>
            <w:ins w:id="48" w:author="Enya Paschen" w:date="2020-11-24T18:54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[9.15, 51.67]%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A8" w:rsidRPr="00880BDB" w:rsidRDefault="00AD53A8" w:rsidP="00461A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49" w:author="Enya Paschen" w:date="2020-11-24T18:41:00Z">
              <w:r w:rsidRPr="00880BDB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17</w:t>
              </w:r>
            </w:ins>
          </w:p>
        </w:tc>
      </w:tr>
    </w:tbl>
    <w:p w:rsidR="00C2160E" w:rsidRPr="004F3E38" w:rsidRDefault="007C7C2A" w:rsidP="004F3E38">
      <w:pPr>
        <w:spacing w:before="240" w:line="360" w:lineRule="auto"/>
        <w:jc w:val="both"/>
      </w:pPr>
      <w:r>
        <w:rPr>
          <w:rFonts w:ascii="Arial" w:hAnsi="Arial" w:cs="Arial"/>
          <w:b/>
          <w:sz w:val="20"/>
          <w:szCs w:val="20"/>
        </w:rPr>
        <w:t>Figure 4</w:t>
      </w:r>
      <w:r w:rsidR="00CF7539">
        <w:rPr>
          <w:rFonts w:ascii="Arial" w:hAnsi="Arial" w:cs="Arial"/>
          <w:b/>
          <w:sz w:val="20"/>
          <w:szCs w:val="20"/>
        </w:rPr>
        <w:t>–Source D</w:t>
      </w:r>
      <w:r w:rsidRPr="008D2363">
        <w:rPr>
          <w:rFonts w:ascii="Arial" w:hAnsi="Arial" w:cs="Arial"/>
          <w:b/>
          <w:sz w:val="20"/>
          <w:szCs w:val="20"/>
        </w:rPr>
        <w:t xml:space="preserve">ata </w:t>
      </w:r>
      <w:r>
        <w:rPr>
          <w:rFonts w:ascii="Arial" w:hAnsi="Arial" w:cs="Arial"/>
          <w:b/>
          <w:sz w:val="20"/>
          <w:szCs w:val="20"/>
        </w:rPr>
        <w:t xml:space="preserve">1: </w:t>
      </w:r>
      <w:r w:rsidR="004F3E38" w:rsidRPr="00A02B93">
        <w:rPr>
          <w:rFonts w:ascii="Arial" w:hAnsi="Arial" w:cs="Arial"/>
          <w:b/>
          <w:sz w:val="20"/>
          <w:szCs w:val="20"/>
        </w:rPr>
        <w:t xml:space="preserve">oLFS effect on </w:t>
      </w:r>
      <w:r w:rsidR="009248E0">
        <w:rPr>
          <w:rFonts w:ascii="Arial" w:hAnsi="Arial" w:cs="Arial"/>
          <w:b/>
          <w:sz w:val="20"/>
          <w:szCs w:val="20"/>
        </w:rPr>
        <w:t xml:space="preserve">ipsilateral </w:t>
      </w:r>
      <w:r w:rsidR="004F3E38" w:rsidRPr="00A02B93">
        <w:rPr>
          <w:rFonts w:ascii="Arial" w:hAnsi="Arial" w:cs="Arial"/>
          <w:b/>
          <w:sz w:val="20"/>
          <w:szCs w:val="20"/>
        </w:rPr>
        <w:t>epilepti</w:t>
      </w:r>
      <w:r w:rsidR="004F3E38">
        <w:rPr>
          <w:rFonts w:ascii="Arial" w:hAnsi="Arial" w:cs="Arial"/>
          <w:b/>
          <w:sz w:val="20"/>
          <w:szCs w:val="20"/>
        </w:rPr>
        <w:t>form</w:t>
      </w:r>
      <w:r w:rsidR="004F3E38" w:rsidRPr="00A02B93">
        <w:rPr>
          <w:rFonts w:ascii="Arial" w:hAnsi="Arial" w:cs="Arial"/>
          <w:b/>
          <w:sz w:val="20"/>
          <w:szCs w:val="20"/>
        </w:rPr>
        <w:t xml:space="preserve"> activity.</w:t>
      </w:r>
      <w:r w:rsidR="004F3E38" w:rsidRPr="00A02B93">
        <w:rPr>
          <w:rFonts w:ascii="Arial" w:hAnsi="Arial" w:cs="Arial"/>
          <w:sz w:val="20"/>
          <w:szCs w:val="20"/>
        </w:rPr>
        <w:t xml:space="preserve"> </w:t>
      </w:r>
      <w:r w:rsidR="004F3E38">
        <w:rPr>
          <w:rFonts w:ascii="Arial" w:hAnsi="Arial" w:cs="Arial"/>
          <w:sz w:val="20"/>
          <w:szCs w:val="20"/>
        </w:rPr>
        <w:t>Burst ratios and epileptic spike rates of each sub</w:t>
      </w:r>
      <w:r w:rsidR="004F3E38">
        <w:rPr>
          <w:rFonts w:ascii="Arial" w:hAnsi="Arial" w:cs="Arial"/>
          <w:sz w:val="20"/>
          <w:szCs w:val="20"/>
        </w:rPr>
        <w:noBreakHyphen/>
        <w:t xml:space="preserve">session are listed for the three KA concentrations (10, 15, 20 mM) for each oLFS frequency (1, 0.5, 0.2 Hz) and no-virus controls (Ctr.). </w:t>
      </w:r>
      <w:proofErr w:type="gramStart"/>
      <w:r w:rsidR="004F3E38" w:rsidRPr="000F424C">
        <w:rPr>
          <w:rFonts w:ascii="Arial" w:hAnsi="Arial" w:cs="Arial"/>
          <w:b/>
          <w:sz w:val="20"/>
          <w:szCs w:val="20"/>
        </w:rPr>
        <w:t>a</w:t>
      </w:r>
      <w:proofErr w:type="gramEnd"/>
      <w:r w:rsidR="004F3E38">
        <w:rPr>
          <w:rFonts w:ascii="Arial" w:hAnsi="Arial" w:cs="Arial"/>
          <w:b/>
          <w:sz w:val="20"/>
          <w:szCs w:val="20"/>
        </w:rPr>
        <w:t>, b</w:t>
      </w:r>
      <w:r w:rsidR="004F3E38">
        <w:rPr>
          <w:rFonts w:ascii="Arial" w:hAnsi="Arial" w:cs="Arial"/>
          <w:sz w:val="20"/>
          <w:szCs w:val="20"/>
        </w:rPr>
        <w:t xml:space="preserve"> The bust ratio and epileptic spike rate are reduced in all KA groups during oLFS but recover </w:t>
      </w:r>
      <w:r w:rsidR="004F3E38" w:rsidRPr="00A02B93">
        <w:rPr>
          <w:rFonts w:ascii="Arial" w:hAnsi="Arial" w:cs="Arial"/>
          <w:sz w:val="20"/>
          <w:szCs w:val="20"/>
        </w:rPr>
        <w:t>within the first hour of post</w:t>
      </w:r>
      <w:r w:rsidR="004F3E38">
        <w:rPr>
          <w:rFonts w:ascii="Arial" w:hAnsi="Arial" w:cs="Arial"/>
          <w:sz w:val="20"/>
          <w:szCs w:val="20"/>
        </w:rPr>
        <w:t xml:space="preserve">-recording (post 1). </w:t>
      </w:r>
      <w:r w:rsidR="004F3E38" w:rsidRPr="00A02B93">
        <w:rPr>
          <w:rFonts w:ascii="Arial" w:hAnsi="Arial" w:cs="Arial"/>
          <w:sz w:val="20"/>
          <w:szCs w:val="20"/>
        </w:rPr>
        <w:t xml:space="preserve">This effect </w:t>
      </w:r>
      <w:r w:rsidR="004F3E38">
        <w:rPr>
          <w:rFonts w:ascii="Arial" w:hAnsi="Arial" w:cs="Arial"/>
          <w:sz w:val="20"/>
          <w:szCs w:val="20"/>
        </w:rPr>
        <w:t>is also</w:t>
      </w:r>
      <w:r w:rsidR="004F3E38" w:rsidRPr="00A02B93">
        <w:rPr>
          <w:rFonts w:ascii="Arial" w:hAnsi="Arial" w:cs="Arial"/>
          <w:sz w:val="20"/>
          <w:szCs w:val="20"/>
        </w:rPr>
        <w:t xml:space="preserve"> observed after 0.5 and 0.2 Hz oLFS but less </w:t>
      </w:r>
      <w:r w:rsidR="004F3E38">
        <w:rPr>
          <w:rFonts w:ascii="Arial" w:hAnsi="Arial" w:cs="Arial"/>
          <w:sz w:val="20"/>
          <w:szCs w:val="20"/>
        </w:rPr>
        <w:t>pronounced</w:t>
      </w:r>
      <w:r w:rsidR="004F3E38" w:rsidRPr="00A02B93">
        <w:rPr>
          <w:rFonts w:ascii="Arial" w:hAnsi="Arial" w:cs="Arial"/>
          <w:sz w:val="20"/>
          <w:szCs w:val="20"/>
        </w:rPr>
        <w:t xml:space="preserve">. </w:t>
      </w:r>
      <w:r w:rsidR="004F3E38">
        <w:rPr>
          <w:rFonts w:ascii="Arial" w:hAnsi="Arial" w:cs="Arial"/>
          <w:sz w:val="20"/>
          <w:szCs w:val="20"/>
        </w:rPr>
        <w:t xml:space="preserve">No change is observed in no-virus control animals. </w:t>
      </w:r>
      <w:proofErr w:type="gramStart"/>
      <w:r w:rsidR="004F3E38">
        <w:rPr>
          <w:rFonts w:ascii="Arial" w:hAnsi="Arial" w:cs="Arial"/>
          <w:b/>
          <w:sz w:val="20"/>
          <w:szCs w:val="20"/>
        </w:rPr>
        <w:t>c</w:t>
      </w:r>
      <w:proofErr w:type="gramEnd"/>
      <w:r w:rsidR="004F3E38">
        <w:rPr>
          <w:rFonts w:ascii="Arial" w:hAnsi="Arial" w:cs="Arial"/>
          <w:b/>
          <w:sz w:val="20"/>
          <w:szCs w:val="20"/>
        </w:rPr>
        <w:t>, d</w:t>
      </w:r>
      <w:r w:rsidR="004F3E38">
        <w:rPr>
          <w:rFonts w:ascii="Arial" w:hAnsi="Arial" w:cs="Arial"/>
          <w:sz w:val="20"/>
          <w:szCs w:val="20"/>
        </w:rPr>
        <w:t xml:space="preserve"> Summary for all KA groups merged.</w:t>
      </w:r>
      <w:r w:rsidR="002B1875" w:rsidRPr="002B187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2B1875" w:rsidRPr="002B1875">
        <w:rPr>
          <w:rFonts w:ascii="Arial" w:hAnsi="Arial" w:cs="Arial"/>
          <w:b/>
          <w:sz w:val="20"/>
          <w:szCs w:val="20"/>
        </w:rPr>
        <w:t>e</w:t>
      </w:r>
      <w:proofErr w:type="gramEnd"/>
      <w:r w:rsidR="004F3E38">
        <w:rPr>
          <w:rFonts w:ascii="Arial" w:hAnsi="Arial" w:cs="Arial"/>
          <w:sz w:val="20"/>
          <w:szCs w:val="20"/>
        </w:rPr>
        <w:t xml:space="preserve"> </w:t>
      </w:r>
      <w:r w:rsidR="006E294A" w:rsidRPr="00461ADE">
        <w:rPr>
          <w:rFonts w:ascii="Arial" w:hAnsi="Arial" w:cs="Arial"/>
          <w:sz w:val="20"/>
          <w:szCs w:val="20"/>
        </w:rPr>
        <w:t>Median (</w:t>
      </w:r>
      <w:r w:rsidR="006E294A" w:rsidRPr="00461ADE">
        <w:rPr>
          <w:rFonts w:ascii="Arial" w:eastAsia="Times New Roman" w:hAnsi="Arial" w:cs="Arial"/>
          <w:kern w:val="0"/>
          <w:sz w:val="20"/>
          <w:lang w:eastAsia="de-DE" w:bidi="ar-SA"/>
        </w:rPr>
        <w:t>± 95% CI)</w:t>
      </w:r>
      <w:r w:rsidR="006E294A" w:rsidRPr="00461ADE">
        <w:rPr>
          <w:rFonts w:ascii="Arial" w:hAnsi="Arial" w:cs="Arial"/>
          <w:sz w:val="20"/>
          <w:szCs w:val="20"/>
        </w:rPr>
        <w:t xml:space="preserve"> of the </w:t>
      </w:r>
      <w:r w:rsidR="006E294A" w:rsidRPr="00461ADE">
        <w:rPr>
          <w:rFonts w:ascii="Arial" w:hAnsi="Arial" w:cs="Arial"/>
          <w:sz w:val="20"/>
          <w:szCs w:val="20"/>
        </w:rPr>
        <w:lastRenderedPageBreak/>
        <w:t xml:space="preserve">suppression efficacy for the three applied frequencies. </w:t>
      </w:r>
      <w:proofErr w:type="gramStart"/>
      <w:r w:rsidR="004F3E38" w:rsidRPr="00461ADE">
        <w:rPr>
          <w:rFonts w:ascii="Arial" w:hAnsi="Arial" w:cs="Arial"/>
          <w:sz w:val="20"/>
          <w:szCs w:val="20"/>
        </w:rPr>
        <w:t>oLFS</w:t>
      </w:r>
      <w:proofErr w:type="gramEnd"/>
      <w:r w:rsidR="004F3E38" w:rsidRPr="00461ADE">
        <w:rPr>
          <w:rFonts w:ascii="Arial" w:hAnsi="Arial" w:cs="Arial"/>
          <w:sz w:val="20"/>
          <w:szCs w:val="20"/>
        </w:rPr>
        <w:t xml:space="preserve"> at 1 Hz seems most</w:t>
      </w:r>
      <w:r w:rsidR="00CF7539" w:rsidRPr="00461ADE">
        <w:rPr>
          <w:rFonts w:ascii="Arial" w:hAnsi="Arial" w:cs="Arial"/>
          <w:sz w:val="20"/>
          <w:szCs w:val="20"/>
        </w:rPr>
        <w:t xml:space="preserve"> </w:t>
      </w:r>
      <w:r w:rsidR="004F3E38" w:rsidRPr="00461ADE">
        <w:rPr>
          <w:rFonts w:ascii="Arial" w:hAnsi="Arial" w:cs="Arial"/>
          <w:sz w:val="20"/>
          <w:szCs w:val="20"/>
        </w:rPr>
        <w:t>effect</w:t>
      </w:r>
      <w:bookmarkStart w:id="50" w:name="_GoBack"/>
      <w:bookmarkEnd w:id="50"/>
      <w:r w:rsidR="004F3E38" w:rsidRPr="00461ADE">
        <w:rPr>
          <w:rFonts w:ascii="Arial" w:hAnsi="Arial" w:cs="Arial"/>
          <w:sz w:val="20"/>
          <w:szCs w:val="20"/>
        </w:rPr>
        <w:t xml:space="preserve">ive for the suppression of </w:t>
      </w:r>
      <w:r w:rsidR="002F4279" w:rsidRPr="00461ADE">
        <w:rPr>
          <w:rFonts w:ascii="Arial" w:hAnsi="Arial" w:cs="Arial"/>
          <w:sz w:val="20"/>
          <w:szCs w:val="20"/>
        </w:rPr>
        <w:t xml:space="preserve">epileptiform </w:t>
      </w:r>
      <w:r w:rsidR="004F3E38" w:rsidRPr="00461ADE">
        <w:rPr>
          <w:rFonts w:ascii="Arial" w:hAnsi="Arial" w:cs="Arial"/>
          <w:sz w:val="20"/>
          <w:szCs w:val="20"/>
        </w:rPr>
        <w:t xml:space="preserve">activity. Values are given as mean </w:t>
      </w:r>
      <w:r w:rsidR="004F3E38" w:rsidRPr="00461ADE">
        <w:rPr>
          <w:rFonts w:ascii="Arial" w:eastAsia="Times New Roman" w:hAnsi="Arial" w:cs="Arial"/>
          <w:kern w:val="0"/>
          <w:sz w:val="20"/>
          <w:lang w:eastAsia="de-DE" w:bidi="ar-SA"/>
        </w:rPr>
        <w:t>±</w:t>
      </w:r>
      <w:r w:rsidR="004F3E38" w:rsidRPr="00E41896">
        <w:rPr>
          <w:rFonts w:ascii="Arial" w:eastAsia="Times New Roman" w:hAnsi="Arial" w:cs="Arial"/>
          <w:kern w:val="0"/>
          <w:sz w:val="20"/>
          <w:lang w:eastAsia="de-DE" w:bidi="ar-SA"/>
        </w:rPr>
        <w:t xml:space="preserve"> SEM.</w:t>
      </w:r>
      <w:r w:rsidR="006E294A">
        <w:rPr>
          <w:rFonts w:ascii="Arial" w:eastAsia="Times New Roman" w:hAnsi="Arial" w:cs="Arial"/>
          <w:b/>
          <w:kern w:val="0"/>
          <w:sz w:val="20"/>
          <w:lang w:eastAsia="de-DE" w:bidi="ar-SA"/>
        </w:rPr>
        <w:t xml:space="preserve"> </w:t>
      </w:r>
      <w:r w:rsidR="006E294A" w:rsidRPr="00461ADE">
        <w:rPr>
          <w:rFonts w:ascii="Arial" w:eastAsia="Times New Roman" w:hAnsi="Arial" w:cs="Arial"/>
          <w:kern w:val="0"/>
          <w:sz w:val="20"/>
          <w:lang w:eastAsia="de-DE" w:bidi="ar-SA"/>
        </w:rPr>
        <w:t>CI, confidence interval</w:t>
      </w:r>
    </w:p>
    <w:sectPr w:rsidR="00C2160E" w:rsidRPr="004F3E38" w:rsidSect="00CF75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nya Paschen">
    <w15:presenceInfo w15:providerId="None" w15:userId="Enya Pas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61"/>
    <w:rsid w:val="001D3F72"/>
    <w:rsid w:val="002202EC"/>
    <w:rsid w:val="002B1875"/>
    <w:rsid w:val="002D1A7D"/>
    <w:rsid w:val="002F4279"/>
    <w:rsid w:val="003B0761"/>
    <w:rsid w:val="00417FBD"/>
    <w:rsid w:val="00461ADE"/>
    <w:rsid w:val="004B7791"/>
    <w:rsid w:val="004F3E38"/>
    <w:rsid w:val="00511C9B"/>
    <w:rsid w:val="005842A2"/>
    <w:rsid w:val="006E294A"/>
    <w:rsid w:val="00700B2A"/>
    <w:rsid w:val="007C7C2A"/>
    <w:rsid w:val="0086619C"/>
    <w:rsid w:val="00880BDB"/>
    <w:rsid w:val="009248E0"/>
    <w:rsid w:val="00980C5E"/>
    <w:rsid w:val="009D3B1D"/>
    <w:rsid w:val="00AA77A8"/>
    <w:rsid w:val="00AD5057"/>
    <w:rsid w:val="00AD53A8"/>
    <w:rsid w:val="00BF373D"/>
    <w:rsid w:val="00C2160E"/>
    <w:rsid w:val="00C268DA"/>
    <w:rsid w:val="00CC3986"/>
    <w:rsid w:val="00CF5787"/>
    <w:rsid w:val="00CF7539"/>
    <w:rsid w:val="00D0760A"/>
    <w:rsid w:val="00E41896"/>
    <w:rsid w:val="00E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D54D3-4F07-4736-B409-7D9D7DD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076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C9B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C9B"/>
    <w:rPr>
      <w:rFonts w:ascii="Segoe UI" w:eastAsia="SimSun" w:hAnsi="Segoe UI" w:cs="Mangal"/>
      <w:kern w:val="1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EXPEPI</dc:creator>
  <cp:lastModifiedBy>Enya Paschen</cp:lastModifiedBy>
  <cp:revision>22</cp:revision>
  <dcterms:created xsi:type="dcterms:W3CDTF">2019-11-19T15:45:00Z</dcterms:created>
  <dcterms:modified xsi:type="dcterms:W3CDTF">2020-12-03T15:16:00Z</dcterms:modified>
</cp:coreProperties>
</file>