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10" w:type="dxa"/>
        <w:tblInd w:w="55" w:type="dxa"/>
        <w:tblLayout w:type="fixed"/>
        <w:tblCellMar>
          <w:left w:w="70" w:type="dxa"/>
          <w:right w:w="70" w:type="dxa"/>
        </w:tblCellMar>
        <w:tblLook w:val="04A0" w:firstRow="1" w:lastRow="0" w:firstColumn="1" w:lastColumn="0" w:noHBand="0" w:noVBand="1"/>
      </w:tblPr>
      <w:tblGrid>
        <w:gridCol w:w="1585"/>
        <w:gridCol w:w="1585"/>
        <w:gridCol w:w="1585"/>
        <w:gridCol w:w="1585"/>
        <w:gridCol w:w="1585"/>
        <w:gridCol w:w="1585"/>
      </w:tblGrid>
      <w:tr w:rsidR="0055316B" w:rsidRPr="001E0511" w:rsidTr="00391160">
        <w:trPr>
          <w:trHeight w:val="170"/>
        </w:trPr>
        <w:tc>
          <w:tcPr>
            <w:tcW w:w="9510" w:type="dxa"/>
            <w:gridSpan w:val="6"/>
            <w:noWrap/>
            <w:vAlign w:val="bottom"/>
            <w:hideMark/>
          </w:tcPr>
          <w:p w:rsidR="0055316B" w:rsidRPr="001E0511" w:rsidRDefault="0055316B">
            <w:pPr>
              <w:suppressAutoHyphens w:val="0"/>
              <w:spacing w:line="276" w:lineRule="auto"/>
              <w:rPr>
                <w:rFonts w:ascii="Arial" w:eastAsia="Times New Roman" w:hAnsi="Arial" w:cs="Arial"/>
                <w:b/>
                <w:bCs/>
                <w:color w:val="000000"/>
                <w:kern w:val="0"/>
                <w:sz w:val="18"/>
                <w:szCs w:val="18"/>
                <w:lang w:eastAsia="de-DE" w:bidi="ar-SA"/>
              </w:rPr>
            </w:pPr>
            <w:r w:rsidRPr="001E0511">
              <w:rPr>
                <w:rFonts w:ascii="Arial" w:eastAsia="Times New Roman" w:hAnsi="Arial" w:cs="Arial"/>
                <w:b/>
                <w:bCs/>
                <w:color w:val="000000"/>
                <w:kern w:val="0"/>
                <w:sz w:val="18"/>
                <w:szCs w:val="18"/>
                <w:lang w:eastAsia="de-DE" w:bidi="ar-SA"/>
              </w:rPr>
              <w:t>A                                                                                 Movement [%]</w:t>
            </w:r>
          </w:p>
        </w:tc>
      </w:tr>
      <w:tr w:rsidR="0055316B" w:rsidRPr="001E0511" w:rsidTr="00391160">
        <w:trPr>
          <w:trHeight w:val="170"/>
        </w:trPr>
        <w:tc>
          <w:tcPr>
            <w:tcW w:w="1585" w:type="dxa"/>
            <w:tcBorders>
              <w:top w:val="single" w:sz="8" w:space="0" w:color="auto"/>
              <w:left w:val="single" w:sz="8" w:space="0" w:color="auto"/>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b/>
                <w:bCs/>
                <w:color w:val="000000"/>
                <w:kern w:val="0"/>
                <w:sz w:val="18"/>
                <w:szCs w:val="18"/>
                <w:lang w:eastAsia="de-DE" w:bidi="ar-SA"/>
              </w:rPr>
            </w:pPr>
            <w:r w:rsidRPr="001E0511">
              <w:rPr>
                <w:rFonts w:ascii="Arial" w:eastAsia="Times New Roman" w:hAnsi="Arial" w:cs="Arial"/>
                <w:b/>
                <w:bCs/>
                <w:color w:val="000000"/>
                <w:kern w:val="0"/>
                <w:sz w:val="18"/>
                <w:szCs w:val="18"/>
                <w:lang w:eastAsia="de-DE" w:bidi="ar-SA"/>
              </w:rPr>
              <w:t>KA conc.</w:t>
            </w:r>
          </w:p>
        </w:tc>
        <w:tc>
          <w:tcPr>
            <w:tcW w:w="1585" w:type="dxa"/>
            <w:tcBorders>
              <w:top w:val="single" w:sz="8" w:space="0" w:color="auto"/>
              <w:left w:val="nil"/>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b/>
                <w:bCs/>
                <w:color w:val="000000"/>
                <w:kern w:val="0"/>
                <w:sz w:val="18"/>
                <w:szCs w:val="18"/>
                <w:lang w:eastAsia="de-DE" w:bidi="ar-SA"/>
              </w:rPr>
            </w:pPr>
            <w:r w:rsidRPr="001E0511">
              <w:rPr>
                <w:rFonts w:ascii="Arial" w:eastAsia="Times New Roman" w:hAnsi="Arial" w:cs="Arial"/>
                <w:b/>
                <w:bCs/>
                <w:color w:val="000000"/>
                <w:kern w:val="0"/>
                <w:sz w:val="18"/>
                <w:szCs w:val="18"/>
                <w:lang w:eastAsia="de-DE" w:bidi="ar-SA"/>
              </w:rPr>
              <w:t>pre</w:t>
            </w:r>
          </w:p>
        </w:tc>
        <w:tc>
          <w:tcPr>
            <w:tcW w:w="1585" w:type="dxa"/>
            <w:tcBorders>
              <w:top w:val="single" w:sz="8" w:space="0" w:color="auto"/>
              <w:left w:val="nil"/>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b/>
                <w:bCs/>
                <w:color w:val="000000"/>
                <w:kern w:val="0"/>
                <w:sz w:val="18"/>
                <w:szCs w:val="18"/>
                <w:lang w:eastAsia="de-DE" w:bidi="ar-SA"/>
              </w:rPr>
            </w:pPr>
            <w:r w:rsidRPr="001E0511">
              <w:rPr>
                <w:rFonts w:ascii="Arial" w:eastAsia="Times New Roman" w:hAnsi="Arial" w:cs="Arial"/>
                <w:b/>
                <w:bCs/>
                <w:color w:val="000000"/>
                <w:kern w:val="0"/>
                <w:sz w:val="18"/>
                <w:szCs w:val="18"/>
                <w:lang w:eastAsia="de-DE" w:bidi="ar-SA"/>
              </w:rPr>
              <w:t>1 Hz oLFS</w:t>
            </w:r>
          </w:p>
        </w:tc>
        <w:tc>
          <w:tcPr>
            <w:tcW w:w="1585" w:type="dxa"/>
            <w:tcBorders>
              <w:top w:val="single" w:sz="8" w:space="0" w:color="auto"/>
              <w:left w:val="nil"/>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b/>
                <w:bCs/>
                <w:color w:val="000000"/>
                <w:kern w:val="0"/>
                <w:sz w:val="18"/>
                <w:szCs w:val="18"/>
                <w:lang w:eastAsia="de-DE" w:bidi="ar-SA"/>
              </w:rPr>
            </w:pPr>
            <w:r w:rsidRPr="001E0511">
              <w:rPr>
                <w:rFonts w:ascii="Arial" w:eastAsia="Times New Roman" w:hAnsi="Arial" w:cs="Arial"/>
                <w:b/>
                <w:bCs/>
                <w:color w:val="000000"/>
                <w:kern w:val="0"/>
                <w:sz w:val="18"/>
                <w:szCs w:val="18"/>
                <w:lang w:eastAsia="de-DE" w:bidi="ar-SA"/>
              </w:rPr>
              <w:t>post 1</w:t>
            </w:r>
          </w:p>
        </w:tc>
        <w:tc>
          <w:tcPr>
            <w:tcW w:w="1585" w:type="dxa"/>
            <w:tcBorders>
              <w:top w:val="single" w:sz="8" w:space="0" w:color="auto"/>
              <w:left w:val="nil"/>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b/>
                <w:bCs/>
                <w:color w:val="000000"/>
                <w:kern w:val="0"/>
                <w:sz w:val="18"/>
                <w:szCs w:val="18"/>
                <w:lang w:eastAsia="de-DE" w:bidi="ar-SA"/>
              </w:rPr>
            </w:pPr>
            <w:r w:rsidRPr="001E0511">
              <w:rPr>
                <w:rFonts w:ascii="Arial" w:eastAsia="Times New Roman" w:hAnsi="Arial" w:cs="Arial"/>
                <w:b/>
                <w:bCs/>
                <w:color w:val="000000"/>
                <w:kern w:val="0"/>
                <w:sz w:val="18"/>
                <w:szCs w:val="18"/>
                <w:lang w:eastAsia="de-DE" w:bidi="ar-SA"/>
              </w:rPr>
              <w:t>post 2</w:t>
            </w:r>
          </w:p>
        </w:tc>
        <w:tc>
          <w:tcPr>
            <w:tcW w:w="1585" w:type="dxa"/>
            <w:tcBorders>
              <w:top w:val="single" w:sz="8" w:space="0" w:color="auto"/>
              <w:left w:val="nil"/>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b/>
                <w:bCs/>
                <w:color w:val="000000"/>
                <w:kern w:val="0"/>
                <w:sz w:val="18"/>
                <w:szCs w:val="18"/>
                <w:lang w:eastAsia="de-DE" w:bidi="ar-SA"/>
              </w:rPr>
            </w:pPr>
            <w:r w:rsidRPr="001E0511">
              <w:rPr>
                <w:rFonts w:ascii="Arial" w:eastAsia="Times New Roman" w:hAnsi="Arial" w:cs="Arial"/>
                <w:b/>
                <w:bCs/>
                <w:color w:val="000000"/>
                <w:kern w:val="0"/>
                <w:sz w:val="18"/>
                <w:szCs w:val="18"/>
                <w:lang w:eastAsia="de-DE" w:bidi="ar-SA"/>
              </w:rPr>
              <w:t>n (sessions)</w:t>
            </w:r>
          </w:p>
        </w:tc>
      </w:tr>
      <w:tr w:rsidR="0055316B" w:rsidRPr="001E0511" w:rsidTr="00391160">
        <w:trPr>
          <w:trHeight w:val="170"/>
        </w:trPr>
        <w:tc>
          <w:tcPr>
            <w:tcW w:w="1585" w:type="dxa"/>
            <w:tcBorders>
              <w:top w:val="nil"/>
              <w:left w:val="single" w:sz="8" w:space="0" w:color="auto"/>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color w:val="000000"/>
                <w:kern w:val="0"/>
                <w:sz w:val="18"/>
                <w:szCs w:val="18"/>
                <w:lang w:eastAsia="de-DE" w:bidi="ar-SA"/>
              </w:rPr>
            </w:pPr>
            <w:r w:rsidRPr="001E0511">
              <w:rPr>
                <w:rFonts w:ascii="Arial" w:eastAsia="Times New Roman" w:hAnsi="Arial" w:cs="Arial"/>
                <w:color w:val="000000"/>
                <w:kern w:val="0"/>
                <w:sz w:val="18"/>
                <w:szCs w:val="18"/>
                <w:lang w:eastAsia="de-DE" w:bidi="ar-SA"/>
              </w:rPr>
              <w:t>10 mM</w:t>
            </w:r>
          </w:p>
        </w:tc>
        <w:tc>
          <w:tcPr>
            <w:tcW w:w="1585" w:type="dxa"/>
            <w:tcBorders>
              <w:top w:val="nil"/>
              <w:left w:val="nil"/>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color w:val="000000"/>
                <w:kern w:val="0"/>
                <w:sz w:val="18"/>
                <w:szCs w:val="18"/>
                <w:lang w:eastAsia="de-DE" w:bidi="ar-SA"/>
              </w:rPr>
            </w:pPr>
            <w:r w:rsidRPr="001E0511">
              <w:rPr>
                <w:rFonts w:ascii="Arial" w:eastAsia="Times New Roman" w:hAnsi="Arial" w:cs="Arial"/>
                <w:color w:val="000000"/>
                <w:kern w:val="0"/>
                <w:sz w:val="18"/>
                <w:szCs w:val="18"/>
                <w:lang w:eastAsia="de-DE" w:bidi="ar-SA"/>
              </w:rPr>
              <w:t>7.74 ± 1.78</w:t>
            </w:r>
          </w:p>
        </w:tc>
        <w:tc>
          <w:tcPr>
            <w:tcW w:w="1585" w:type="dxa"/>
            <w:tcBorders>
              <w:top w:val="nil"/>
              <w:left w:val="nil"/>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color w:val="000000"/>
                <w:kern w:val="0"/>
                <w:sz w:val="18"/>
                <w:szCs w:val="18"/>
                <w:lang w:eastAsia="de-DE" w:bidi="ar-SA"/>
              </w:rPr>
            </w:pPr>
            <w:r w:rsidRPr="001E0511">
              <w:rPr>
                <w:rFonts w:ascii="Arial" w:eastAsia="Times New Roman" w:hAnsi="Arial" w:cs="Arial"/>
                <w:color w:val="000000"/>
                <w:kern w:val="0"/>
                <w:sz w:val="18"/>
                <w:szCs w:val="18"/>
                <w:lang w:eastAsia="de-DE" w:bidi="ar-SA"/>
              </w:rPr>
              <w:t>6.43 ± 1.22</w:t>
            </w:r>
          </w:p>
        </w:tc>
        <w:tc>
          <w:tcPr>
            <w:tcW w:w="1585" w:type="dxa"/>
            <w:tcBorders>
              <w:top w:val="nil"/>
              <w:left w:val="nil"/>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color w:val="000000"/>
                <w:kern w:val="0"/>
                <w:sz w:val="18"/>
                <w:szCs w:val="18"/>
                <w:lang w:eastAsia="de-DE" w:bidi="ar-SA"/>
              </w:rPr>
            </w:pPr>
            <w:r w:rsidRPr="001E0511">
              <w:rPr>
                <w:rFonts w:ascii="Arial" w:eastAsia="Times New Roman" w:hAnsi="Arial" w:cs="Arial"/>
                <w:color w:val="000000"/>
                <w:kern w:val="0"/>
                <w:sz w:val="18"/>
                <w:szCs w:val="18"/>
                <w:lang w:eastAsia="de-DE" w:bidi="ar-SA"/>
              </w:rPr>
              <w:t>1.06 ± 0.64</w:t>
            </w:r>
          </w:p>
        </w:tc>
        <w:tc>
          <w:tcPr>
            <w:tcW w:w="1585" w:type="dxa"/>
            <w:tcBorders>
              <w:top w:val="nil"/>
              <w:left w:val="nil"/>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color w:val="000000"/>
                <w:kern w:val="0"/>
                <w:sz w:val="18"/>
                <w:szCs w:val="18"/>
                <w:lang w:eastAsia="de-DE" w:bidi="ar-SA"/>
              </w:rPr>
            </w:pPr>
            <w:r w:rsidRPr="001E0511">
              <w:rPr>
                <w:rFonts w:ascii="Arial" w:eastAsia="Times New Roman" w:hAnsi="Arial" w:cs="Arial"/>
                <w:color w:val="000000"/>
                <w:kern w:val="0"/>
                <w:sz w:val="18"/>
                <w:szCs w:val="18"/>
                <w:lang w:eastAsia="de-DE" w:bidi="ar-SA"/>
              </w:rPr>
              <w:t>4.05 ± 1.72</w:t>
            </w:r>
          </w:p>
        </w:tc>
        <w:tc>
          <w:tcPr>
            <w:tcW w:w="1585" w:type="dxa"/>
            <w:tcBorders>
              <w:top w:val="nil"/>
              <w:left w:val="nil"/>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color w:val="000000"/>
                <w:kern w:val="0"/>
                <w:sz w:val="18"/>
                <w:szCs w:val="18"/>
                <w:lang w:eastAsia="de-DE" w:bidi="ar-SA"/>
              </w:rPr>
            </w:pPr>
            <w:r w:rsidRPr="001E0511">
              <w:rPr>
                <w:rFonts w:ascii="Arial" w:eastAsia="Times New Roman" w:hAnsi="Arial" w:cs="Arial"/>
                <w:color w:val="000000"/>
                <w:kern w:val="0"/>
                <w:sz w:val="18"/>
                <w:szCs w:val="18"/>
                <w:lang w:eastAsia="de-DE" w:bidi="ar-SA"/>
              </w:rPr>
              <w:t>6</w:t>
            </w:r>
          </w:p>
        </w:tc>
      </w:tr>
      <w:tr w:rsidR="0055316B" w:rsidRPr="001E0511" w:rsidTr="00391160">
        <w:trPr>
          <w:trHeight w:val="170"/>
        </w:trPr>
        <w:tc>
          <w:tcPr>
            <w:tcW w:w="1585" w:type="dxa"/>
            <w:tcBorders>
              <w:top w:val="nil"/>
              <w:left w:val="single" w:sz="8" w:space="0" w:color="auto"/>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color w:val="000000"/>
                <w:kern w:val="0"/>
                <w:sz w:val="18"/>
                <w:szCs w:val="18"/>
                <w:lang w:eastAsia="de-DE" w:bidi="ar-SA"/>
              </w:rPr>
            </w:pPr>
            <w:r w:rsidRPr="001E0511">
              <w:rPr>
                <w:rFonts w:ascii="Arial" w:eastAsia="Times New Roman" w:hAnsi="Arial" w:cs="Arial"/>
                <w:color w:val="000000"/>
                <w:kern w:val="0"/>
                <w:sz w:val="18"/>
                <w:szCs w:val="18"/>
                <w:lang w:eastAsia="de-DE" w:bidi="ar-SA"/>
              </w:rPr>
              <w:t>15 mM</w:t>
            </w:r>
          </w:p>
        </w:tc>
        <w:tc>
          <w:tcPr>
            <w:tcW w:w="1585" w:type="dxa"/>
            <w:tcBorders>
              <w:top w:val="nil"/>
              <w:left w:val="nil"/>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color w:val="000000"/>
                <w:kern w:val="0"/>
                <w:sz w:val="18"/>
                <w:szCs w:val="18"/>
                <w:lang w:eastAsia="de-DE" w:bidi="ar-SA"/>
              </w:rPr>
            </w:pPr>
            <w:r w:rsidRPr="001E0511">
              <w:rPr>
                <w:rFonts w:ascii="Arial" w:eastAsia="Times New Roman" w:hAnsi="Arial" w:cs="Arial"/>
                <w:color w:val="000000"/>
                <w:kern w:val="0"/>
                <w:sz w:val="18"/>
                <w:szCs w:val="18"/>
                <w:lang w:eastAsia="de-DE" w:bidi="ar-SA"/>
              </w:rPr>
              <w:t>11.56 ± 2.59</w:t>
            </w:r>
          </w:p>
        </w:tc>
        <w:tc>
          <w:tcPr>
            <w:tcW w:w="1585" w:type="dxa"/>
            <w:tcBorders>
              <w:top w:val="nil"/>
              <w:left w:val="nil"/>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color w:val="000000"/>
                <w:kern w:val="0"/>
                <w:sz w:val="18"/>
                <w:szCs w:val="18"/>
                <w:lang w:eastAsia="de-DE" w:bidi="ar-SA"/>
              </w:rPr>
            </w:pPr>
            <w:r w:rsidRPr="001E0511">
              <w:rPr>
                <w:rFonts w:ascii="Arial" w:eastAsia="Times New Roman" w:hAnsi="Arial" w:cs="Arial"/>
                <w:color w:val="000000"/>
                <w:kern w:val="0"/>
                <w:sz w:val="18"/>
                <w:szCs w:val="18"/>
                <w:lang w:eastAsia="de-DE" w:bidi="ar-SA"/>
              </w:rPr>
              <w:t>9.</w:t>
            </w:r>
            <w:r w:rsidR="00B301B1">
              <w:rPr>
                <w:rFonts w:ascii="Arial" w:eastAsia="Times New Roman" w:hAnsi="Arial" w:cs="Arial"/>
                <w:color w:val="000000"/>
                <w:kern w:val="0"/>
                <w:sz w:val="18"/>
                <w:szCs w:val="18"/>
                <w:lang w:eastAsia="de-DE" w:bidi="ar-SA"/>
              </w:rPr>
              <w:t>24</w:t>
            </w:r>
            <w:r w:rsidRPr="001E0511">
              <w:rPr>
                <w:rFonts w:ascii="Arial" w:eastAsia="Times New Roman" w:hAnsi="Arial" w:cs="Arial"/>
                <w:color w:val="000000"/>
                <w:kern w:val="0"/>
                <w:sz w:val="18"/>
                <w:szCs w:val="18"/>
                <w:lang w:eastAsia="de-DE" w:bidi="ar-SA"/>
              </w:rPr>
              <w:t xml:space="preserve"> ± 1.</w:t>
            </w:r>
            <w:r w:rsidR="00B301B1">
              <w:rPr>
                <w:rFonts w:ascii="Arial" w:eastAsia="Times New Roman" w:hAnsi="Arial" w:cs="Arial"/>
                <w:color w:val="000000"/>
                <w:kern w:val="0"/>
                <w:sz w:val="18"/>
                <w:szCs w:val="18"/>
                <w:lang w:eastAsia="de-DE" w:bidi="ar-SA"/>
              </w:rPr>
              <w:t>67</w:t>
            </w:r>
          </w:p>
        </w:tc>
        <w:tc>
          <w:tcPr>
            <w:tcW w:w="1585" w:type="dxa"/>
            <w:tcBorders>
              <w:top w:val="nil"/>
              <w:left w:val="nil"/>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color w:val="000000"/>
                <w:kern w:val="0"/>
                <w:sz w:val="18"/>
                <w:szCs w:val="18"/>
                <w:lang w:eastAsia="de-DE" w:bidi="ar-SA"/>
              </w:rPr>
            </w:pPr>
            <w:r w:rsidRPr="001E0511">
              <w:rPr>
                <w:rFonts w:ascii="Arial" w:eastAsia="Times New Roman" w:hAnsi="Arial" w:cs="Arial"/>
                <w:color w:val="000000"/>
                <w:kern w:val="0"/>
                <w:sz w:val="18"/>
                <w:szCs w:val="18"/>
                <w:lang w:eastAsia="de-DE" w:bidi="ar-SA"/>
              </w:rPr>
              <w:t>5.08 ± 1.64</w:t>
            </w:r>
          </w:p>
        </w:tc>
        <w:tc>
          <w:tcPr>
            <w:tcW w:w="1585" w:type="dxa"/>
            <w:tcBorders>
              <w:top w:val="nil"/>
              <w:left w:val="nil"/>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color w:val="000000"/>
                <w:kern w:val="0"/>
                <w:sz w:val="18"/>
                <w:szCs w:val="18"/>
                <w:lang w:eastAsia="de-DE" w:bidi="ar-SA"/>
              </w:rPr>
            </w:pPr>
            <w:r w:rsidRPr="001E0511">
              <w:rPr>
                <w:rFonts w:ascii="Arial" w:eastAsia="Times New Roman" w:hAnsi="Arial" w:cs="Arial"/>
                <w:color w:val="000000"/>
                <w:kern w:val="0"/>
                <w:sz w:val="18"/>
                <w:szCs w:val="18"/>
                <w:lang w:eastAsia="de-DE" w:bidi="ar-SA"/>
              </w:rPr>
              <w:t>3.01 ± 0.87</w:t>
            </w:r>
          </w:p>
        </w:tc>
        <w:tc>
          <w:tcPr>
            <w:tcW w:w="1585" w:type="dxa"/>
            <w:tcBorders>
              <w:top w:val="nil"/>
              <w:left w:val="nil"/>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color w:val="000000"/>
                <w:kern w:val="0"/>
                <w:sz w:val="18"/>
                <w:szCs w:val="18"/>
                <w:lang w:eastAsia="de-DE" w:bidi="ar-SA"/>
              </w:rPr>
            </w:pPr>
            <w:r w:rsidRPr="001E0511">
              <w:rPr>
                <w:rFonts w:ascii="Arial" w:eastAsia="Times New Roman" w:hAnsi="Arial" w:cs="Arial"/>
                <w:color w:val="000000"/>
                <w:kern w:val="0"/>
                <w:sz w:val="18"/>
                <w:szCs w:val="18"/>
                <w:lang w:eastAsia="de-DE" w:bidi="ar-SA"/>
              </w:rPr>
              <w:t>12</w:t>
            </w:r>
          </w:p>
        </w:tc>
      </w:tr>
      <w:tr w:rsidR="0055316B" w:rsidRPr="001E0511" w:rsidTr="00391160">
        <w:trPr>
          <w:trHeight w:val="170"/>
        </w:trPr>
        <w:tc>
          <w:tcPr>
            <w:tcW w:w="1585" w:type="dxa"/>
            <w:tcBorders>
              <w:top w:val="nil"/>
              <w:left w:val="single" w:sz="8" w:space="0" w:color="auto"/>
              <w:bottom w:val="single" w:sz="8" w:space="0" w:color="auto"/>
              <w:right w:val="single" w:sz="8" w:space="0" w:color="auto"/>
            </w:tcBorders>
            <w:noWrap/>
            <w:vAlign w:val="center"/>
            <w:hideMark/>
          </w:tcPr>
          <w:p w:rsidR="0055316B" w:rsidRPr="00546762" w:rsidRDefault="0055316B">
            <w:pPr>
              <w:suppressAutoHyphens w:val="0"/>
              <w:spacing w:line="276" w:lineRule="auto"/>
              <w:jc w:val="center"/>
              <w:rPr>
                <w:rFonts w:ascii="Arial" w:eastAsia="Times New Roman" w:hAnsi="Arial" w:cs="Arial"/>
                <w:kern w:val="0"/>
                <w:sz w:val="18"/>
                <w:szCs w:val="18"/>
                <w:lang w:eastAsia="de-DE" w:bidi="ar-SA"/>
              </w:rPr>
            </w:pPr>
            <w:r w:rsidRPr="00546762">
              <w:rPr>
                <w:rFonts w:ascii="Arial" w:eastAsia="Times New Roman" w:hAnsi="Arial" w:cs="Arial"/>
                <w:kern w:val="0"/>
                <w:sz w:val="18"/>
                <w:szCs w:val="18"/>
                <w:lang w:eastAsia="de-DE" w:bidi="ar-SA"/>
              </w:rPr>
              <w:t>20 mM</w:t>
            </w:r>
          </w:p>
        </w:tc>
        <w:tc>
          <w:tcPr>
            <w:tcW w:w="1585" w:type="dxa"/>
            <w:tcBorders>
              <w:top w:val="nil"/>
              <w:left w:val="nil"/>
              <w:bottom w:val="single" w:sz="8" w:space="0" w:color="auto"/>
              <w:right w:val="single" w:sz="8" w:space="0" w:color="auto"/>
            </w:tcBorders>
            <w:noWrap/>
            <w:vAlign w:val="center"/>
            <w:hideMark/>
          </w:tcPr>
          <w:p w:rsidR="0055316B" w:rsidRPr="007065AD" w:rsidRDefault="0055316B" w:rsidP="00546762">
            <w:pPr>
              <w:suppressAutoHyphens w:val="0"/>
              <w:spacing w:line="276" w:lineRule="auto"/>
              <w:jc w:val="center"/>
              <w:rPr>
                <w:rFonts w:ascii="Arial" w:eastAsia="Times New Roman" w:hAnsi="Arial" w:cs="Arial"/>
                <w:b/>
                <w:kern w:val="0"/>
                <w:sz w:val="18"/>
                <w:szCs w:val="18"/>
                <w:lang w:eastAsia="de-DE" w:bidi="ar-SA"/>
              </w:rPr>
            </w:pPr>
            <w:r w:rsidRPr="007065AD">
              <w:rPr>
                <w:rFonts w:ascii="Arial" w:eastAsia="Times New Roman" w:hAnsi="Arial" w:cs="Arial"/>
                <w:b/>
                <w:kern w:val="0"/>
                <w:sz w:val="18"/>
                <w:szCs w:val="18"/>
                <w:lang w:eastAsia="de-DE" w:bidi="ar-SA"/>
              </w:rPr>
              <w:t>1</w:t>
            </w:r>
            <w:r w:rsidR="00546762" w:rsidRPr="007065AD">
              <w:rPr>
                <w:rFonts w:ascii="Arial" w:eastAsia="Times New Roman" w:hAnsi="Arial" w:cs="Arial"/>
                <w:b/>
                <w:kern w:val="0"/>
                <w:sz w:val="18"/>
                <w:szCs w:val="18"/>
                <w:lang w:eastAsia="de-DE" w:bidi="ar-SA"/>
              </w:rPr>
              <w:t>2</w:t>
            </w:r>
            <w:r w:rsidRPr="007065AD">
              <w:rPr>
                <w:rFonts w:ascii="Arial" w:eastAsia="Times New Roman" w:hAnsi="Arial" w:cs="Arial"/>
                <w:b/>
                <w:kern w:val="0"/>
                <w:sz w:val="18"/>
                <w:szCs w:val="18"/>
                <w:lang w:eastAsia="de-DE" w:bidi="ar-SA"/>
              </w:rPr>
              <w:t>.</w:t>
            </w:r>
            <w:r w:rsidR="00546762" w:rsidRPr="007065AD">
              <w:rPr>
                <w:rFonts w:ascii="Arial" w:eastAsia="Times New Roman" w:hAnsi="Arial" w:cs="Arial"/>
                <w:b/>
                <w:kern w:val="0"/>
                <w:sz w:val="18"/>
                <w:szCs w:val="18"/>
                <w:lang w:eastAsia="de-DE" w:bidi="ar-SA"/>
              </w:rPr>
              <w:t>6</w:t>
            </w:r>
            <w:r w:rsidRPr="007065AD">
              <w:rPr>
                <w:rFonts w:ascii="Arial" w:eastAsia="Times New Roman" w:hAnsi="Arial" w:cs="Arial"/>
                <w:b/>
                <w:kern w:val="0"/>
                <w:sz w:val="18"/>
                <w:szCs w:val="18"/>
                <w:lang w:eastAsia="de-DE" w:bidi="ar-SA"/>
              </w:rPr>
              <w:t xml:space="preserve">7 ± </w:t>
            </w:r>
            <w:r w:rsidR="00546762" w:rsidRPr="007065AD">
              <w:rPr>
                <w:rFonts w:ascii="Arial" w:eastAsia="Times New Roman" w:hAnsi="Arial" w:cs="Arial"/>
                <w:b/>
                <w:kern w:val="0"/>
                <w:sz w:val="18"/>
                <w:szCs w:val="18"/>
                <w:lang w:eastAsia="de-DE" w:bidi="ar-SA"/>
              </w:rPr>
              <w:t>4</w:t>
            </w:r>
            <w:r w:rsidRPr="007065AD">
              <w:rPr>
                <w:rFonts w:ascii="Arial" w:eastAsia="Times New Roman" w:hAnsi="Arial" w:cs="Arial"/>
                <w:b/>
                <w:kern w:val="0"/>
                <w:sz w:val="18"/>
                <w:szCs w:val="18"/>
                <w:lang w:eastAsia="de-DE" w:bidi="ar-SA"/>
              </w:rPr>
              <w:t>.</w:t>
            </w:r>
            <w:r w:rsidR="00546762" w:rsidRPr="007065AD">
              <w:rPr>
                <w:rFonts w:ascii="Arial" w:eastAsia="Times New Roman" w:hAnsi="Arial" w:cs="Arial"/>
                <w:b/>
                <w:kern w:val="0"/>
                <w:sz w:val="18"/>
                <w:szCs w:val="18"/>
                <w:lang w:eastAsia="de-DE" w:bidi="ar-SA"/>
              </w:rPr>
              <w:t>53</w:t>
            </w:r>
          </w:p>
        </w:tc>
        <w:tc>
          <w:tcPr>
            <w:tcW w:w="1585" w:type="dxa"/>
            <w:tcBorders>
              <w:top w:val="nil"/>
              <w:left w:val="nil"/>
              <w:bottom w:val="single" w:sz="8" w:space="0" w:color="auto"/>
              <w:right w:val="single" w:sz="8" w:space="0" w:color="auto"/>
            </w:tcBorders>
            <w:noWrap/>
            <w:vAlign w:val="center"/>
            <w:hideMark/>
          </w:tcPr>
          <w:p w:rsidR="0055316B" w:rsidRPr="007065AD" w:rsidRDefault="00546762" w:rsidP="00546762">
            <w:pPr>
              <w:suppressAutoHyphens w:val="0"/>
              <w:spacing w:line="276" w:lineRule="auto"/>
              <w:jc w:val="center"/>
              <w:rPr>
                <w:rFonts w:ascii="Arial" w:eastAsia="Times New Roman" w:hAnsi="Arial" w:cs="Arial"/>
                <w:b/>
                <w:kern w:val="0"/>
                <w:sz w:val="18"/>
                <w:szCs w:val="18"/>
                <w:lang w:eastAsia="de-DE" w:bidi="ar-SA"/>
              </w:rPr>
            </w:pPr>
            <w:r w:rsidRPr="007065AD">
              <w:rPr>
                <w:rFonts w:ascii="Arial" w:eastAsia="Times New Roman" w:hAnsi="Arial" w:cs="Arial"/>
                <w:b/>
                <w:kern w:val="0"/>
                <w:sz w:val="18"/>
                <w:szCs w:val="18"/>
                <w:lang w:eastAsia="de-DE" w:bidi="ar-SA"/>
              </w:rPr>
              <w:t>7.84</w:t>
            </w:r>
            <w:r w:rsidR="0055316B" w:rsidRPr="007065AD">
              <w:rPr>
                <w:rFonts w:ascii="Arial" w:eastAsia="Times New Roman" w:hAnsi="Arial" w:cs="Arial"/>
                <w:b/>
                <w:kern w:val="0"/>
                <w:sz w:val="18"/>
                <w:szCs w:val="18"/>
                <w:lang w:eastAsia="de-DE" w:bidi="ar-SA"/>
              </w:rPr>
              <w:t xml:space="preserve"> ± 2.</w:t>
            </w:r>
            <w:r w:rsidRPr="007065AD">
              <w:rPr>
                <w:rFonts w:ascii="Arial" w:eastAsia="Times New Roman" w:hAnsi="Arial" w:cs="Arial"/>
                <w:b/>
                <w:kern w:val="0"/>
                <w:sz w:val="18"/>
                <w:szCs w:val="18"/>
                <w:lang w:eastAsia="de-DE" w:bidi="ar-SA"/>
              </w:rPr>
              <w:t>8</w:t>
            </w:r>
            <w:r w:rsidR="0055316B" w:rsidRPr="007065AD">
              <w:rPr>
                <w:rFonts w:ascii="Arial" w:eastAsia="Times New Roman" w:hAnsi="Arial" w:cs="Arial"/>
                <w:b/>
                <w:kern w:val="0"/>
                <w:sz w:val="18"/>
                <w:szCs w:val="18"/>
                <w:lang w:eastAsia="de-DE" w:bidi="ar-SA"/>
              </w:rPr>
              <w:t>9</w:t>
            </w:r>
          </w:p>
        </w:tc>
        <w:tc>
          <w:tcPr>
            <w:tcW w:w="1585" w:type="dxa"/>
            <w:tcBorders>
              <w:top w:val="nil"/>
              <w:left w:val="nil"/>
              <w:bottom w:val="single" w:sz="8" w:space="0" w:color="auto"/>
              <w:right w:val="single" w:sz="8" w:space="0" w:color="auto"/>
            </w:tcBorders>
            <w:noWrap/>
            <w:vAlign w:val="center"/>
            <w:hideMark/>
          </w:tcPr>
          <w:p w:rsidR="0055316B" w:rsidRPr="007065AD" w:rsidRDefault="0055316B" w:rsidP="00546762">
            <w:pPr>
              <w:suppressAutoHyphens w:val="0"/>
              <w:spacing w:line="276" w:lineRule="auto"/>
              <w:jc w:val="center"/>
              <w:rPr>
                <w:rFonts w:ascii="Arial" w:eastAsia="Times New Roman" w:hAnsi="Arial" w:cs="Arial"/>
                <w:b/>
                <w:kern w:val="0"/>
                <w:sz w:val="18"/>
                <w:szCs w:val="18"/>
                <w:lang w:eastAsia="de-DE" w:bidi="ar-SA"/>
              </w:rPr>
            </w:pPr>
            <w:r w:rsidRPr="007065AD">
              <w:rPr>
                <w:rFonts w:ascii="Arial" w:eastAsia="Times New Roman" w:hAnsi="Arial" w:cs="Arial"/>
                <w:b/>
                <w:kern w:val="0"/>
                <w:sz w:val="18"/>
                <w:szCs w:val="18"/>
                <w:lang w:eastAsia="de-DE" w:bidi="ar-SA"/>
              </w:rPr>
              <w:t>6.</w:t>
            </w:r>
            <w:r w:rsidR="00546762" w:rsidRPr="007065AD">
              <w:rPr>
                <w:rFonts w:ascii="Arial" w:eastAsia="Times New Roman" w:hAnsi="Arial" w:cs="Arial"/>
                <w:b/>
                <w:kern w:val="0"/>
                <w:sz w:val="18"/>
                <w:szCs w:val="18"/>
                <w:lang w:eastAsia="de-DE" w:bidi="ar-SA"/>
              </w:rPr>
              <w:t>99</w:t>
            </w:r>
            <w:r w:rsidRPr="007065AD">
              <w:rPr>
                <w:rFonts w:ascii="Arial" w:eastAsia="Times New Roman" w:hAnsi="Arial" w:cs="Arial"/>
                <w:b/>
                <w:kern w:val="0"/>
                <w:sz w:val="18"/>
                <w:szCs w:val="18"/>
                <w:lang w:eastAsia="de-DE" w:bidi="ar-SA"/>
              </w:rPr>
              <w:t xml:space="preserve"> ± </w:t>
            </w:r>
            <w:r w:rsidR="00546762" w:rsidRPr="007065AD">
              <w:rPr>
                <w:rFonts w:ascii="Arial" w:eastAsia="Times New Roman" w:hAnsi="Arial" w:cs="Arial"/>
                <w:b/>
                <w:kern w:val="0"/>
                <w:sz w:val="18"/>
                <w:szCs w:val="18"/>
                <w:lang w:eastAsia="de-DE" w:bidi="ar-SA"/>
              </w:rPr>
              <w:t>2</w:t>
            </w:r>
            <w:r w:rsidRPr="007065AD">
              <w:rPr>
                <w:rFonts w:ascii="Arial" w:eastAsia="Times New Roman" w:hAnsi="Arial" w:cs="Arial"/>
                <w:b/>
                <w:kern w:val="0"/>
                <w:sz w:val="18"/>
                <w:szCs w:val="18"/>
                <w:lang w:eastAsia="de-DE" w:bidi="ar-SA"/>
              </w:rPr>
              <w:t>.</w:t>
            </w:r>
            <w:r w:rsidR="00546762" w:rsidRPr="007065AD">
              <w:rPr>
                <w:rFonts w:ascii="Arial" w:eastAsia="Times New Roman" w:hAnsi="Arial" w:cs="Arial"/>
                <w:b/>
                <w:kern w:val="0"/>
                <w:sz w:val="18"/>
                <w:szCs w:val="18"/>
                <w:lang w:eastAsia="de-DE" w:bidi="ar-SA"/>
              </w:rPr>
              <w:t>94</w:t>
            </w:r>
          </w:p>
        </w:tc>
        <w:tc>
          <w:tcPr>
            <w:tcW w:w="1585" w:type="dxa"/>
            <w:tcBorders>
              <w:top w:val="nil"/>
              <w:left w:val="nil"/>
              <w:bottom w:val="single" w:sz="8" w:space="0" w:color="auto"/>
              <w:right w:val="single" w:sz="8" w:space="0" w:color="auto"/>
            </w:tcBorders>
            <w:noWrap/>
            <w:vAlign w:val="center"/>
            <w:hideMark/>
          </w:tcPr>
          <w:p w:rsidR="0055316B" w:rsidRPr="007065AD" w:rsidRDefault="0055316B" w:rsidP="00546762">
            <w:pPr>
              <w:suppressAutoHyphens w:val="0"/>
              <w:spacing w:line="276" w:lineRule="auto"/>
              <w:jc w:val="center"/>
              <w:rPr>
                <w:rFonts w:ascii="Arial" w:eastAsia="Times New Roman" w:hAnsi="Arial" w:cs="Arial"/>
                <w:b/>
                <w:kern w:val="0"/>
                <w:sz w:val="18"/>
                <w:szCs w:val="18"/>
                <w:lang w:eastAsia="de-DE" w:bidi="ar-SA"/>
              </w:rPr>
            </w:pPr>
            <w:r w:rsidRPr="007065AD">
              <w:rPr>
                <w:rFonts w:ascii="Arial" w:eastAsia="Times New Roman" w:hAnsi="Arial" w:cs="Arial"/>
                <w:b/>
                <w:kern w:val="0"/>
                <w:sz w:val="18"/>
                <w:szCs w:val="18"/>
                <w:lang w:eastAsia="de-DE" w:bidi="ar-SA"/>
              </w:rPr>
              <w:t>3.</w:t>
            </w:r>
            <w:r w:rsidR="00546762" w:rsidRPr="007065AD">
              <w:rPr>
                <w:rFonts w:ascii="Arial" w:eastAsia="Times New Roman" w:hAnsi="Arial" w:cs="Arial"/>
                <w:b/>
                <w:kern w:val="0"/>
                <w:sz w:val="18"/>
                <w:szCs w:val="18"/>
                <w:lang w:eastAsia="de-DE" w:bidi="ar-SA"/>
              </w:rPr>
              <w:t>16</w:t>
            </w:r>
            <w:r w:rsidRPr="007065AD">
              <w:rPr>
                <w:rFonts w:ascii="Arial" w:eastAsia="Times New Roman" w:hAnsi="Arial" w:cs="Arial"/>
                <w:b/>
                <w:kern w:val="0"/>
                <w:sz w:val="18"/>
                <w:szCs w:val="18"/>
                <w:lang w:eastAsia="de-DE" w:bidi="ar-SA"/>
              </w:rPr>
              <w:t xml:space="preserve"> ± 1.</w:t>
            </w:r>
            <w:r w:rsidR="00546762" w:rsidRPr="007065AD">
              <w:rPr>
                <w:rFonts w:ascii="Arial" w:eastAsia="Times New Roman" w:hAnsi="Arial" w:cs="Arial"/>
                <w:b/>
                <w:kern w:val="0"/>
                <w:sz w:val="18"/>
                <w:szCs w:val="18"/>
                <w:lang w:eastAsia="de-DE" w:bidi="ar-SA"/>
              </w:rPr>
              <w:t>22</w:t>
            </w:r>
          </w:p>
        </w:tc>
        <w:tc>
          <w:tcPr>
            <w:tcW w:w="1585" w:type="dxa"/>
            <w:tcBorders>
              <w:top w:val="nil"/>
              <w:left w:val="nil"/>
              <w:bottom w:val="single" w:sz="8" w:space="0" w:color="auto"/>
              <w:right w:val="single" w:sz="8" w:space="0" w:color="auto"/>
            </w:tcBorders>
            <w:noWrap/>
            <w:vAlign w:val="center"/>
            <w:hideMark/>
          </w:tcPr>
          <w:p w:rsidR="0055316B" w:rsidRPr="00546762" w:rsidRDefault="00546762">
            <w:pPr>
              <w:suppressAutoHyphens w:val="0"/>
              <w:spacing w:line="276" w:lineRule="auto"/>
              <w:jc w:val="center"/>
              <w:rPr>
                <w:rFonts w:ascii="Arial" w:eastAsia="Times New Roman" w:hAnsi="Arial" w:cs="Arial"/>
                <w:kern w:val="0"/>
                <w:sz w:val="18"/>
                <w:szCs w:val="18"/>
                <w:lang w:eastAsia="de-DE" w:bidi="ar-SA"/>
              </w:rPr>
            </w:pPr>
            <w:r w:rsidRPr="00546762">
              <w:rPr>
                <w:rFonts w:ascii="Arial" w:eastAsia="Times New Roman" w:hAnsi="Arial" w:cs="Arial"/>
                <w:kern w:val="0"/>
                <w:sz w:val="18"/>
                <w:szCs w:val="18"/>
                <w:lang w:eastAsia="de-DE" w:bidi="ar-SA"/>
              </w:rPr>
              <w:t>6</w:t>
            </w:r>
          </w:p>
        </w:tc>
      </w:tr>
      <w:tr w:rsidR="0055316B" w:rsidRPr="001E0511" w:rsidTr="00391160">
        <w:trPr>
          <w:trHeight w:val="170"/>
        </w:trPr>
        <w:tc>
          <w:tcPr>
            <w:tcW w:w="1585" w:type="dxa"/>
            <w:noWrap/>
            <w:vAlign w:val="bottom"/>
            <w:hideMark/>
          </w:tcPr>
          <w:p w:rsidR="0055316B" w:rsidRPr="00546762" w:rsidRDefault="0055316B">
            <w:pPr>
              <w:suppressAutoHyphens w:val="0"/>
              <w:spacing w:line="276" w:lineRule="auto"/>
              <w:rPr>
                <w:rFonts w:ascii="Arial" w:eastAsiaTheme="minorHAnsi" w:hAnsi="Arial" w:cs="Arial"/>
                <w:color w:val="FF0000"/>
                <w:kern w:val="0"/>
                <w:sz w:val="22"/>
                <w:szCs w:val="22"/>
                <w:lang w:val="de-DE" w:eastAsia="en-US" w:bidi="ar-SA"/>
              </w:rPr>
            </w:pPr>
          </w:p>
        </w:tc>
        <w:tc>
          <w:tcPr>
            <w:tcW w:w="1585" w:type="dxa"/>
            <w:noWrap/>
            <w:vAlign w:val="bottom"/>
            <w:hideMark/>
          </w:tcPr>
          <w:p w:rsidR="0055316B" w:rsidRPr="007065AD" w:rsidRDefault="0055316B">
            <w:pPr>
              <w:suppressAutoHyphens w:val="0"/>
              <w:spacing w:line="276" w:lineRule="auto"/>
              <w:rPr>
                <w:rFonts w:ascii="Arial" w:eastAsiaTheme="minorHAnsi" w:hAnsi="Arial" w:cs="Arial"/>
                <w:b/>
                <w:color w:val="FF0000"/>
                <w:kern w:val="0"/>
                <w:sz w:val="22"/>
                <w:szCs w:val="22"/>
                <w:lang w:val="de-DE" w:eastAsia="en-US" w:bidi="ar-SA"/>
              </w:rPr>
            </w:pPr>
          </w:p>
        </w:tc>
        <w:tc>
          <w:tcPr>
            <w:tcW w:w="1585" w:type="dxa"/>
            <w:noWrap/>
            <w:vAlign w:val="bottom"/>
            <w:hideMark/>
          </w:tcPr>
          <w:p w:rsidR="0055316B" w:rsidRPr="007065AD" w:rsidRDefault="0055316B">
            <w:pPr>
              <w:suppressAutoHyphens w:val="0"/>
              <w:spacing w:line="276" w:lineRule="auto"/>
              <w:rPr>
                <w:rFonts w:ascii="Arial" w:eastAsiaTheme="minorHAnsi" w:hAnsi="Arial" w:cs="Arial"/>
                <w:b/>
                <w:color w:val="FF0000"/>
                <w:kern w:val="0"/>
                <w:sz w:val="22"/>
                <w:szCs w:val="22"/>
                <w:lang w:val="de-DE" w:eastAsia="en-US" w:bidi="ar-SA"/>
              </w:rPr>
            </w:pPr>
          </w:p>
        </w:tc>
        <w:tc>
          <w:tcPr>
            <w:tcW w:w="1585" w:type="dxa"/>
            <w:noWrap/>
            <w:vAlign w:val="bottom"/>
            <w:hideMark/>
          </w:tcPr>
          <w:p w:rsidR="0055316B" w:rsidRPr="007065AD" w:rsidRDefault="0055316B">
            <w:pPr>
              <w:suppressAutoHyphens w:val="0"/>
              <w:spacing w:line="276" w:lineRule="auto"/>
              <w:rPr>
                <w:rFonts w:ascii="Arial" w:eastAsiaTheme="minorHAnsi" w:hAnsi="Arial" w:cs="Arial"/>
                <w:b/>
                <w:color w:val="FF0000"/>
                <w:kern w:val="0"/>
                <w:sz w:val="22"/>
                <w:szCs w:val="22"/>
                <w:lang w:val="de-DE" w:eastAsia="en-US" w:bidi="ar-SA"/>
              </w:rPr>
            </w:pPr>
          </w:p>
        </w:tc>
        <w:tc>
          <w:tcPr>
            <w:tcW w:w="1585" w:type="dxa"/>
            <w:noWrap/>
            <w:vAlign w:val="bottom"/>
            <w:hideMark/>
          </w:tcPr>
          <w:p w:rsidR="0055316B" w:rsidRPr="007065AD" w:rsidRDefault="0055316B">
            <w:pPr>
              <w:suppressAutoHyphens w:val="0"/>
              <w:spacing w:line="276" w:lineRule="auto"/>
              <w:rPr>
                <w:rFonts w:ascii="Arial" w:eastAsiaTheme="minorHAnsi" w:hAnsi="Arial" w:cs="Arial"/>
                <w:b/>
                <w:color w:val="FF0000"/>
                <w:kern w:val="0"/>
                <w:sz w:val="22"/>
                <w:szCs w:val="22"/>
                <w:lang w:val="de-DE" w:eastAsia="en-US" w:bidi="ar-SA"/>
              </w:rPr>
            </w:pPr>
          </w:p>
        </w:tc>
        <w:tc>
          <w:tcPr>
            <w:tcW w:w="1585" w:type="dxa"/>
            <w:noWrap/>
            <w:vAlign w:val="bottom"/>
            <w:hideMark/>
          </w:tcPr>
          <w:p w:rsidR="0055316B" w:rsidRPr="00546762" w:rsidRDefault="0055316B">
            <w:pPr>
              <w:suppressAutoHyphens w:val="0"/>
              <w:spacing w:line="276" w:lineRule="auto"/>
              <w:rPr>
                <w:rFonts w:ascii="Arial" w:eastAsiaTheme="minorHAnsi" w:hAnsi="Arial" w:cs="Arial"/>
                <w:color w:val="FF0000"/>
                <w:kern w:val="0"/>
                <w:sz w:val="22"/>
                <w:szCs w:val="22"/>
                <w:lang w:val="de-DE" w:eastAsia="en-US" w:bidi="ar-SA"/>
              </w:rPr>
            </w:pPr>
          </w:p>
        </w:tc>
      </w:tr>
      <w:tr w:rsidR="0055316B" w:rsidRPr="001E0511" w:rsidTr="00391160">
        <w:trPr>
          <w:trHeight w:val="170"/>
        </w:trPr>
        <w:tc>
          <w:tcPr>
            <w:tcW w:w="1585" w:type="dxa"/>
            <w:tcBorders>
              <w:top w:val="single" w:sz="8" w:space="0" w:color="auto"/>
              <w:left w:val="single" w:sz="8" w:space="0" w:color="auto"/>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b/>
                <w:bCs/>
                <w:color w:val="000000"/>
                <w:kern w:val="0"/>
                <w:sz w:val="18"/>
                <w:szCs w:val="18"/>
                <w:lang w:eastAsia="de-DE" w:bidi="ar-SA"/>
              </w:rPr>
            </w:pPr>
            <w:r w:rsidRPr="001E0511">
              <w:rPr>
                <w:rFonts w:ascii="Arial" w:eastAsia="Times New Roman" w:hAnsi="Arial" w:cs="Arial"/>
                <w:b/>
                <w:bCs/>
                <w:color w:val="000000"/>
                <w:kern w:val="0"/>
                <w:sz w:val="18"/>
                <w:szCs w:val="18"/>
                <w:lang w:eastAsia="de-DE" w:bidi="ar-SA"/>
              </w:rPr>
              <w:t>KA conc.</w:t>
            </w:r>
          </w:p>
        </w:tc>
        <w:tc>
          <w:tcPr>
            <w:tcW w:w="1585" w:type="dxa"/>
            <w:tcBorders>
              <w:top w:val="single" w:sz="8" w:space="0" w:color="auto"/>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bCs/>
                <w:color w:val="000000"/>
                <w:kern w:val="0"/>
                <w:sz w:val="18"/>
                <w:szCs w:val="18"/>
                <w:lang w:eastAsia="de-DE" w:bidi="ar-SA"/>
              </w:rPr>
            </w:pPr>
            <w:r w:rsidRPr="007065AD">
              <w:rPr>
                <w:rFonts w:ascii="Arial" w:eastAsia="Times New Roman" w:hAnsi="Arial" w:cs="Arial"/>
                <w:b/>
                <w:bCs/>
                <w:color w:val="000000"/>
                <w:kern w:val="0"/>
                <w:sz w:val="18"/>
                <w:szCs w:val="18"/>
                <w:lang w:eastAsia="de-DE" w:bidi="ar-SA"/>
              </w:rPr>
              <w:t>pre</w:t>
            </w:r>
          </w:p>
        </w:tc>
        <w:tc>
          <w:tcPr>
            <w:tcW w:w="1585" w:type="dxa"/>
            <w:tcBorders>
              <w:top w:val="single" w:sz="8" w:space="0" w:color="auto"/>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bCs/>
                <w:color w:val="000000"/>
                <w:kern w:val="0"/>
                <w:sz w:val="18"/>
                <w:szCs w:val="18"/>
                <w:lang w:eastAsia="de-DE" w:bidi="ar-SA"/>
              </w:rPr>
            </w:pPr>
            <w:r w:rsidRPr="007065AD">
              <w:rPr>
                <w:rFonts w:ascii="Arial" w:eastAsia="Times New Roman" w:hAnsi="Arial" w:cs="Arial"/>
                <w:b/>
                <w:bCs/>
                <w:color w:val="000000"/>
                <w:kern w:val="0"/>
                <w:sz w:val="18"/>
                <w:szCs w:val="18"/>
                <w:lang w:eastAsia="de-DE" w:bidi="ar-SA"/>
              </w:rPr>
              <w:t>0.5 Hz oLFS</w:t>
            </w:r>
          </w:p>
        </w:tc>
        <w:tc>
          <w:tcPr>
            <w:tcW w:w="1585" w:type="dxa"/>
            <w:tcBorders>
              <w:top w:val="single" w:sz="8" w:space="0" w:color="auto"/>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bCs/>
                <w:color w:val="000000"/>
                <w:kern w:val="0"/>
                <w:sz w:val="18"/>
                <w:szCs w:val="18"/>
                <w:lang w:eastAsia="de-DE" w:bidi="ar-SA"/>
              </w:rPr>
            </w:pPr>
            <w:r w:rsidRPr="007065AD">
              <w:rPr>
                <w:rFonts w:ascii="Arial" w:eastAsia="Times New Roman" w:hAnsi="Arial" w:cs="Arial"/>
                <w:b/>
                <w:bCs/>
                <w:color w:val="000000"/>
                <w:kern w:val="0"/>
                <w:sz w:val="18"/>
                <w:szCs w:val="18"/>
                <w:lang w:eastAsia="de-DE" w:bidi="ar-SA"/>
              </w:rPr>
              <w:t>post 1</w:t>
            </w:r>
          </w:p>
        </w:tc>
        <w:tc>
          <w:tcPr>
            <w:tcW w:w="1585" w:type="dxa"/>
            <w:tcBorders>
              <w:top w:val="single" w:sz="8" w:space="0" w:color="auto"/>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bCs/>
                <w:color w:val="000000"/>
                <w:kern w:val="0"/>
                <w:sz w:val="18"/>
                <w:szCs w:val="18"/>
                <w:lang w:eastAsia="de-DE" w:bidi="ar-SA"/>
              </w:rPr>
            </w:pPr>
            <w:r w:rsidRPr="007065AD">
              <w:rPr>
                <w:rFonts w:ascii="Arial" w:eastAsia="Times New Roman" w:hAnsi="Arial" w:cs="Arial"/>
                <w:b/>
                <w:bCs/>
                <w:color w:val="000000"/>
                <w:kern w:val="0"/>
                <w:sz w:val="18"/>
                <w:szCs w:val="18"/>
                <w:lang w:eastAsia="de-DE" w:bidi="ar-SA"/>
              </w:rPr>
              <w:t>post 2</w:t>
            </w:r>
          </w:p>
        </w:tc>
        <w:tc>
          <w:tcPr>
            <w:tcW w:w="1585" w:type="dxa"/>
            <w:tcBorders>
              <w:top w:val="single" w:sz="8" w:space="0" w:color="auto"/>
              <w:left w:val="nil"/>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b/>
                <w:bCs/>
                <w:color w:val="000000"/>
                <w:kern w:val="0"/>
                <w:sz w:val="18"/>
                <w:szCs w:val="18"/>
                <w:lang w:eastAsia="de-DE" w:bidi="ar-SA"/>
              </w:rPr>
            </w:pPr>
            <w:r w:rsidRPr="001E0511">
              <w:rPr>
                <w:rFonts w:ascii="Arial" w:eastAsia="Times New Roman" w:hAnsi="Arial" w:cs="Arial"/>
                <w:b/>
                <w:bCs/>
                <w:color w:val="000000"/>
                <w:kern w:val="0"/>
                <w:sz w:val="18"/>
                <w:szCs w:val="18"/>
                <w:lang w:eastAsia="de-DE" w:bidi="ar-SA"/>
              </w:rPr>
              <w:t>n (sessions)</w:t>
            </w:r>
          </w:p>
        </w:tc>
      </w:tr>
      <w:tr w:rsidR="0055316B" w:rsidRPr="001E0511" w:rsidTr="00391160">
        <w:trPr>
          <w:trHeight w:val="170"/>
        </w:trPr>
        <w:tc>
          <w:tcPr>
            <w:tcW w:w="1585" w:type="dxa"/>
            <w:tcBorders>
              <w:top w:val="nil"/>
              <w:left w:val="single" w:sz="8" w:space="0" w:color="auto"/>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color w:val="000000"/>
                <w:kern w:val="0"/>
                <w:sz w:val="18"/>
                <w:szCs w:val="18"/>
                <w:lang w:eastAsia="de-DE" w:bidi="ar-SA"/>
              </w:rPr>
            </w:pPr>
            <w:r w:rsidRPr="001E0511">
              <w:rPr>
                <w:rFonts w:ascii="Arial" w:eastAsia="Times New Roman" w:hAnsi="Arial" w:cs="Arial"/>
                <w:color w:val="000000"/>
                <w:kern w:val="0"/>
                <w:sz w:val="18"/>
                <w:szCs w:val="18"/>
                <w:lang w:eastAsia="de-DE" w:bidi="ar-SA"/>
              </w:rPr>
              <w:t>10 mM</w:t>
            </w:r>
          </w:p>
        </w:tc>
        <w:tc>
          <w:tcPr>
            <w:tcW w:w="1585" w:type="dxa"/>
            <w:tcBorders>
              <w:top w:val="nil"/>
              <w:left w:val="nil"/>
              <w:bottom w:val="single" w:sz="8" w:space="0" w:color="auto"/>
              <w:right w:val="single" w:sz="8" w:space="0" w:color="auto"/>
            </w:tcBorders>
            <w:noWrap/>
            <w:vAlign w:val="center"/>
            <w:hideMark/>
          </w:tcPr>
          <w:p w:rsidR="0055316B" w:rsidRPr="007065AD" w:rsidRDefault="00B301B1">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8.34</w:t>
            </w:r>
            <w:r w:rsidR="0055316B" w:rsidRPr="007065AD">
              <w:rPr>
                <w:rFonts w:ascii="Arial" w:eastAsia="Times New Roman" w:hAnsi="Arial" w:cs="Arial"/>
                <w:b/>
                <w:color w:val="000000"/>
                <w:kern w:val="0"/>
                <w:sz w:val="18"/>
                <w:szCs w:val="18"/>
                <w:lang w:eastAsia="de-DE" w:bidi="ar-SA"/>
              </w:rPr>
              <w:t xml:space="preserve"> ± 2.1</w:t>
            </w:r>
            <w:r w:rsidRPr="007065AD">
              <w:rPr>
                <w:rFonts w:ascii="Arial" w:eastAsia="Times New Roman" w:hAnsi="Arial" w:cs="Arial"/>
                <w:b/>
                <w:color w:val="000000"/>
                <w:kern w:val="0"/>
                <w:sz w:val="18"/>
                <w:szCs w:val="18"/>
                <w:lang w:eastAsia="de-DE" w:bidi="ar-SA"/>
              </w:rPr>
              <w:t>2</w:t>
            </w:r>
          </w:p>
        </w:tc>
        <w:tc>
          <w:tcPr>
            <w:tcW w:w="1585" w:type="dxa"/>
            <w:tcBorders>
              <w:top w:val="nil"/>
              <w:left w:val="nil"/>
              <w:bottom w:val="single" w:sz="8" w:space="0" w:color="auto"/>
              <w:right w:val="single" w:sz="8" w:space="0" w:color="auto"/>
            </w:tcBorders>
            <w:noWrap/>
            <w:vAlign w:val="center"/>
            <w:hideMark/>
          </w:tcPr>
          <w:p w:rsidR="0055316B" w:rsidRPr="007065AD" w:rsidRDefault="00B301B1">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8.4</w:t>
            </w:r>
            <w:r w:rsidR="00DD249F" w:rsidRPr="007065AD">
              <w:rPr>
                <w:rFonts w:ascii="Arial" w:eastAsia="Times New Roman" w:hAnsi="Arial" w:cs="Arial"/>
                <w:b/>
                <w:color w:val="000000"/>
                <w:kern w:val="0"/>
                <w:sz w:val="18"/>
                <w:szCs w:val="18"/>
                <w:lang w:eastAsia="de-DE" w:bidi="ar-SA"/>
              </w:rPr>
              <w:t>0</w:t>
            </w:r>
            <w:r w:rsidR="0055316B" w:rsidRPr="007065AD">
              <w:rPr>
                <w:rFonts w:ascii="Arial" w:eastAsia="Times New Roman" w:hAnsi="Arial" w:cs="Arial"/>
                <w:b/>
                <w:color w:val="000000"/>
                <w:kern w:val="0"/>
                <w:sz w:val="18"/>
                <w:szCs w:val="18"/>
                <w:lang w:eastAsia="de-DE" w:bidi="ar-SA"/>
              </w:rPr>
              <w:t xml:space="preserve"> ± 2.</w:t>
            </w:r>
            <w:r w:rsidRPr="007065AD">
              <w:rPr>
                <w:rFonts w:ascii="Arial" w:eastAsia="Times New Roman" w:hAnsi="Arial" w:cs="Arial"/>
                <w:b/>
                <w:color w:val="000000"/>
                <w:kern w:val="0"/>
                <w:sz w:val="18"/>
                <w:szCs w:val="18"/>
                <w:lang w:eastAsia="de-DE" w:bidi="ar-SA"/>
              </w:rPr>
              <w:t>63</w:t>
            </w:r>
          </w:p>
        </w:tc>
        <w:tc>
          <w:tcPr>
            <w:tcW w:w="1585" w:type="dxa"/>
            <w:tcBorders>
              <w:top w:val="nil"/>
              <w:left w:val="nil"/>
              <w:bottom w:val="single" w:sz="8" w:space="0" w:color="auto"/>
              <w:right w:val="single" w:sz="8" w:space="0" w:color="auto"/>
            </w:tcBorders>
            <w:noWrap/>
            <w:vAlign w:val="center"/>
            <w:hideMark/>
          </w:tcPr>
          <w:p w:rsidR="0055316B" w:rsidRPr="007065AD" w:rsidRDefault="008622E9">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7.44</w:t>
            </w:r>
            <w:r w:rsidR="0055316B" w:rsidRPr="007065AD">
              <w:rPr>
                <w:rFonts w:ascii="Arial" w:eastAsia="Times New Roman" w:hAnsi="Arial" w:cs="Arial"/>
                <w:b/>
                <w:color w:val="000000"/>
                <w:kern w:val="0"/>
                <w:sz w:val="18"/>
                <w:szCs w:val="18"/>
                <w:lang w:eastAsia="de-DE" w:bidi="ar-SA"/>
              </w:rPr>
              <w:t xml:space="preserve"> ± 2.</w:t>
            </w:r>
            <w:r w:rsidRPr="007065AD">
              <w:rPr>
                <w:rFonts w:ascii="Arial" w:eastAsia="Times New Roman" w:hAnsi="Arial" w:cs="Arial"/>
                <w:b/>
                <w:color w:val="000000"/>
                <w:kern w:val="0"/>
                <w:sz w:val="18"/>
                <w:szCs w:val="18"/>
                <w:lang w:eastAsia="de-DE" w:bidi="ar-SA"/>
              </w:rPr>
              <w:t>25</w:t>
            </w:r>
          </w:p>
        </w:tc>
        <w:tc>
          <w:tcPr>
            <w:tcW w:w="1585" w:type="dxa"/>
            <w:tcBorders>
              <w:top w:val="nil"/>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2.58 ± 0.98</w:t>
            </w:r>
          </w:p>
        </w:tc>
        <w:tc>
          <w:tcPr>
            <w:tcW w:w="1585" w:type="dxa"/>
            <w:tcBorders>
              <w:top w:val="nil"/>
              <w:left w:val="nil"/>
              <w:bottom w:val="single" w:sz="8" w:space="0" w:color="auto"/>
              <w:right w:val="single" w:sz="8" w:space="0" w:color="auto"/>
            </w:tcBorders>
            <w:noWrap/>
            <w:vAlign w:val="center"/>
            <w:hideMark/>
          </w:tcPr>
          <w:p w:rsidR="0055316B" w:rsidRPr="001E0511" w:rsidRDefault="008622E9">
            <w:pPr>
              <w:suppressAutoHyphens w:val="0"/>
              <w:spacing w:line="276" w:lineRule="auto"/>
              <w:jc w:val="center"/>
              <w:rPr>
                <w:rFonts w:ascii="Arial" w:eastAsia="Times New Roman" w:hAnsi="Arial" w:cs="Arial"/>
                <w:color w:val="000000"/>
                <w:kern w:val="0"/>
                <w:sz w:val="18"/>
                <w:szCs w:val="18"/>
                <w:lang w:eastAsia="de-DE" w:bidi="ar-SA"/>
              </w:rPr>
            </w:pPr>
            <w:r>
              <w:rPr>
                <w:rFonts w:ascii="Arial" w:eastAsia="Times New Roman" w:hAnsi="Arial" w:cs="Arial"/>
                <w:color w:val="000000"/>
                <w:kern w:val="0"/>
                <w:sz w:val="18"/>
                <w:szCs w:val="18"/>
                <w:lang w:eastAsia="de-DE" w:bidi="ar-SA"/>
              </w:rPr>
              <w:t>6</w:t>
            </w:r>
          </w:p>
        </w:tc>
      </w:tr>
      <w:tr w:rsidR="0055316B" w:rsidRPr="001E0511" w:rsidTr="00391160">
        <w:trPr>
          <w:trHeight w:val="170"/>
        </w:trPr>
        <w:tc>
          <w:tcPr>
            <w:tcW w:w="1585" w:type="dxa"/>
            <w:tcBorders>
              <w:top w:val="nil"/>
              <w:left w:val="single" w:sz="8" w:space="0" w:color="auto"/>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color w:val="000000"/>
                <w:kern w:val="0"/>
                <w:sz w:val="18"/>
                <w:szCs w:val="18"/>
                <w:lang w:eastAsia="de-DE" w:bidi="ar-SA"/>
              </w:rPr>
            </w:pPr>
            <w:r w:rsidRPr="001E0511">
              <w:rPr>
                <w:rFonts w:ascii="Arial" w:eastAsia="Times New Roman" w:hAnsi="Arial" w:cs="Arial"/>
                <w:color w:val="000000"/>
                <w:kern w:val="0"/>
                <w:sz w:val="18"/>
                <w:szCs w:val="18"/>
                <w:lang w:eastAsia="de-DE" w:bidi="ar-SA"/>
              </w:rPr>
              <w:t>15 mM</w:t>
            </w:r>
          </w:p>
        </w:tc>
        <w:tc>
          <w:tcPr>
            <w:tcW w:w="1585" w:type="dxa"/>
            <w:tcBorders>
              <w:top w:val="nil"/>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12.63 ± 3.07</w:t>
            </w:r>
          </w:p>
        </w:tc>
        <w:tc>
          <w:tcPr>
            <w:tcW w:w="1585" w:type="dxa"/>
            <w:tcBorders>
              <w:top w:val="nil"/>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6.52 ± 1.99</w:t>
            </w:r>
          </w:p>
        </w:tc>
        <w:tc>
          <w:tcPr>
            <w:tcW w:w="1585" w:type="dxa"/>
            <w:tcBorders>
              <w:top w:val="nil"/>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5.35 ± 1.68</w:t>
            </w:r>
          </w:p>
        </w:tc>
        <w:tc>
          <w:tcPr>
            <w:tcW w:w="1585" w:type="dxa"/>
            <w:tcBorders>
              <w:top w:val="nil"/>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2.28 ± 0.92</w:t>
            </w:r>
          </w:p>
        </w:tc>
        <w:tc>
          <w:tcPr>
            <w:tcW w:w="1585" w:type="dxa"/>
            <w:tcBorders>
              <w:top w:val="nil"/>
              <w:left w:val="nil"/>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color w:val="000000"/>
                <w:kern w:val="0"/>
                <w:sz w:val="18"/>
                <w:szCs w:val="18"/>
                <w:lang w:eastAsia="de-DE" w:bidi="ar-SA"/>
              </w:rPr>
            </w:pPr>
            <w:r w:rsidRPr="001E0511">
              <w:rPr>
                <w:rFonts w:ascii="Arial" w:eastAsia="Times New Roman" w:hAnsi="Arial" w:cs="Arial"/>
                <w:color w:val="000000"/>
                <w:kern w:val="0"/>
                <w:sz w:val="18"/>
                <w:szCs w:val="18"/>
                <w:lang w:eastAsia="de-DE" w:bidi="ar-SA"/>
              </w:rPr>
              <w:t>12</w:t>
            </w:r>
          </w:p>
        </w:tc>
      </w:tr>
      <w:tr w:rsidR="0055316B" w:rsidRPr="001E0511" w:rsidTr="00391160">
        <w:trPr>
          <w:trHeight w:val="170"/>
        </w:trPr>
        <w:tc>
          <w:tcPr>
            <w:tcW w:w="1585" w:type="dxa"/>
            <w:tcBorders>
              <w:top w:val="nil"/>
              <w:left w:val="single" w:sz="8" w:space="0" w:color="auto"/>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color w:val="000000"/>
                <w:kern w:val="0"/>
                <w:sz w:val="18"/>
                <w:szCs w:val="18"/>
                <w:lang w:eastAsia="de-DE" w:bidi="ar-SA"/>
              </w:rPr>
            </w:pPr>
            <w:r w:rsidRPr="001E0511">
              <w:rPr>
                <w:rFonts w:ascii="Arial" w:eastAsia="Times New Roman" w:hAnsi="Arial" w:cs="Arial"/>
                <w:color w:val="000000"/>
                <w:kern w:val="0"/>
                <w:sz w:val="18"/>
                <w:szCs w:val="18"/>
                <w:lang w:eastAsia="de-DE" w:bidi="ar-SA"/>
              </w:rPr>
              <w:t>20 mM</w:t>
            </w:r>
          </w:p>
        </w:tc>
        <w:tc>
          <w:tcPr>
            <w:tcW w:w="1585" w:type="dxa"/>
            <w:tcBorders>
              <w:top w:val="nil"/>
              <w:left w:val="nil"/>
              <w:bottom w:val="single" w:sz="8" w:space="0" w:color="auto"/>
              <w:right w:val="single" w:sz="8" w:space="0" w:color="auto"/>
            </w:tcBorders>
            <w:noWrap/>
            <w:vAlign w:val="center"/>
            <w:hideMark/>
          </w:tcPr>
          <w:p w:rsidR="0055316B" w:rsidRPr="007065AD" w:rsidRDefault="00B301B1">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7.39</w:t>
            </w:r>
            <w:r w:rsidR="0055316B" w:rsidRPr="007065AD">
              <w:rPr>
                <w:rFonts w:ascii="Arial" w:eastAsia="Times New Roman" w:hAnsi="Arial" w:cs="Arial"/>
                <w:b/>
                <w:color w:val="000000"/>
                <w:kern w:val="0"/>
                <w:sz w:val="18"/>
                <w:szCs w:val="18"/>
                <w:lang w:eastAsia="de-DE" w:bidi="ar-SA"/>
              </w:rPr>
              <w:t xml:space="preserve"> ± 2.</w:t>
            </w:r>
            <w:r w:rsidRPr="007065AD">
              <w:rPr>
                <w:rFonts w:ascii="Arial" w:eastAsia="Times New Roman" w:hAnsi="Arial" w:cs="Arial"/>
                <w:b/>
                <w:color w:val="000000"/>
                <w:kern w:val="0"/>
                <w:sz w:val="18"/>
                <w:szCs w:val="18"/>
                <w:lang w:eastAsia="de-DE" w:bidi="ar-SA"/>
              </w:rPr>
              <w:t>31</w:t>
            </w:r>
          </w:p>
        </w:tc>
        <w:tc>
          <w:tcPr>
            <w:tcW w:w="1585" w:type="dxa"/>
            <w:tcBorders>
              <w:top w:val="nil"/>
              <w:left w:val="nil"/>
              <w:bottom w:val="single" w:sz="8" w:space="0" w:color="auto"/>
              <w:right w:val="single" w:sz="8" w:space="0" w:color="auto"/>
            </w:tcBorders>
            <w:noWrap/>
            <w:vAlign w:val="center"/>
            <w:hideMark/>
          </w:tcPr>
          <w:p w:rsidR="0055316B" w:rsidRPr="007065AD" w:rsidRDefault="00B301B1">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6.19</w:t>
            </w:r>
            <w:r w:rsidR="0055316B" w:rsidRPr="007065AD">
              <w:rPr>
                <w:rFonts w:ascii="Arial" w:eastAsia="Times New Roman" w:hAnsi="Arial" w:cs="Arial"/>
                <w:b/>
                <w:color w:val="000000"/>
                <w:kern w:val="0"/>
                <w:sz w:val="18"/>
                <w:szCs w:val="18"/>
                <w:lang w:eastAsia="de-DE" w:bidi="ar-SA"/>
              </w:rPr>
              <w:t xml:space="preserve"> ± 1.</w:t>
            </w:r>
            <w:r w:rsidRPr="007065AD">
              <w:rPr>
                <w:rFonts w:ascii="Arial" w:eastAsia="Times New Roman" w:hAnsi="Arial" w:cs="Arial"/>
                <w:b/>
                <w:color w:val="000000"/>
                <w:kern w:val="0"/>
                <w:sz w:val="18"/>
                <w:szCs w:val="18"/>
                <w:lang w:eastAsia="de-DE" w:bidi="ar-SA"/>
              </w:rPr>
              <w:t>91</w:t>
            </w:r>
          </w:p>
        </w:tc>
        <w:tc>
          <w:tcPr>
            <w:tcW w:w="1585" w:type="dxa"/>
            <w:tcBorders>
              <w:top w:val="nil"/>
              <w:left w:val="nil"/>
              <w:bottom w:val="single" w:sz="8" w:space="0" w:color="auto"/>
              <w:right w:val="single" w:sz="8" w:space="0" w:color="auto"/>
            </w:tcBorders>
            <w:noWrap/>
            <w:vAlign w:val="center"/>
            <w:hideMark/>
          </w:tcPr>
          <w:p w:rsidR="0055316B" w:rsidRPr="007065AD" w:rsidRDefault="00B301B1">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6.00</w:t>
            </w:r>
            <w:r w:rsidR="0055316B" w:rsidRPr="007065AD">
              <w:rPr>
                <w:rFonts w:ascii="Arial" w:eastAsia="Times New Roman" w:hAnsi="Arial" w:cs="Arial"/>
                <w:b/>
                <w:color w:val="000000"/>
                <w:kern w:val="0"/>
                <w:sz w:val="18"/>
                <w:szCs w:val="18"/>
                <w:lang w:eastAsia="de-DE" w:bidi="ar-SA"/>
              </w:rPr>
              <w:t xml:space="preserve"> ± 1.</w:t>
            </w:r>
            <w:r w:rsidRPr="007065AD">
              <w:rPr>
                <w:rFonts w:ascii="Arial" w:eastAsia="Times New Roman" w:hAnsi="Arial" w:cs="Arial"/>
                <w:b/>
                <w:color w:val="000000"/>
                <w:kern w:val="0"/>
                <w:sz w:val="18"/>
                <w:szCs w:val="18"/>
                <w:lang w:eastAsia="de-DE" w:bidi="ar-SA"/>
              </w:rPr>
              <w:t>60</w:t>
            </w:r>
          </w:p>
        </w:tc>
        <w:tc>
          <w:tcPr>
            <w:tcW w:w="1585" w:type="dxa"/>
            <w:tcBorders>
              <w:top w:val="nil"/>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2.</w:t>
            </w:r>
            <w:r w:rsidR="00B301B1" w:rsidRPr="007065AD">
              <w:rPr>
                <w:rFonts w:ascii="Arial" w:eastAsia="Times New Roman" w:hAnsi="Arial" w:cs="Arial"/>
                <w:b/>
                <w:color w:val="000000"/>
                <w:kern w:val="0"/>
                <w:sz w:val="18"/>
                <w:szCs w:val="18"/>
                <w:lang w:eastAsia="de-DE" w:bidi="ar-SA"/>
              </w:rPr>
              <w:t>5</w:t>
            </w:r>
            <w:r w:rsidRPr="007065AD">
              <w:rPr>
                <w:rFonts w:ascii="Arial" w:eastAsia="Times New Roman" w:hAnsi="Arial" w:cs="Arial"/>
                <w:b/>
                <w:color w:val="000000"/>
                <w:kern w:val="0"/>
                <w:sz w:val="18"/>
                <w:szCs w:val="18"/>
                <w:lang w:eastAsia="de-DE" w:bidi="ar-SA"/>
              </w:rPr>
              <w:t>9 ± 1.9</w:t>
            </w:r>
            <w:r w:rsidR="00B301B1" w:rsidRPr="007065AD">
              <w:rPr>
                <w:rFonts w:ascii="Arial" w:eastAsia="Times New Roman" w:hAnsi="Arial" w:cs="Arial"/>
                <w:b/>
                <w:color w:val="000000"/>
                <w:kern w:val="0"/>
                <w:sz w:val="18"/>
                <w:szCs w:val="18"/>
                <w:lang w:eastAsia="de-DE" w:bidi="ar-SA"/>
              </w:rPr>
              <w:t>9</w:t>
            </w:r>
          </w:p>
        </w:tc>
        <w:tc>
          <w:tcPr>
            <w:tcW w:w="1585" w:type="dxa"/>
            <w:tcBorders>
              <w:top w:val="nil"/>
              <w:left w:val="nil"/>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color w:val="000000"/>
                <w:kern w:val="0"/>
                <w:sz w:val="18"/>
                <w:szCs w:val="18"/>
                <w:lang w:eastAsia="de-DE" w:bidi="ar-SA"/>
              </w:rPr>
            </w:pPr>
            <w:r w:rsidRPr="001E0511">
              <w:rPr>
                <w:rFonts w:ascii="Arial" w:eastAsia="Times New Roman" w:hAnsi="Arial" w:cs="Arial"/>
                <w:color w:val="000000"/>
                <w:kern w:val="0"/>
                <w:sz w:val="18"/>
                <w:szCs w:val="18"/>
                <w:lang w:eastAsia="de-DE" w:bidi="ar-SA"/>
              </w:rPr>
              <w:t>6</w:t>
            </w:r>
          </w:p>
        </w:tc>
      </w:tr>
      <w:tr w:rsidR="0055316B" w:rsidRPr="001E0511" w:rsidTr="00391160">
        <w:trPr>
          <w:trHeight w:val="170"/>
        </w:trPr>
        <w:tc>
          <w:tcPr>
            <w:tcW w:w="1585" w:type="dxa"/>
            <w:noWrap/>
            <w:vAlign w:val="bottom"/>
            <w:hideMark/>
          </w:tcPr>
          <w:p w:rsidR="0055316B" w:rsidRPr="001E0511" w:rsidRDefault="0055316B">
            <w:pPr>
              <w:suppressAutoHyphens w:val="0"/>
              <w:spacing w:line="276" w:lineRule="auto"/>
              <w:rPr>
                <w:rFonts w:ascii="Arial" w:eastAsiaTheme="minorHAnsi" w:hAnsi="Arial" w:cs="Arial"/>
                <w:kern w:val="0"/>
                <w:sz w:val="22"/>
                <w:szCs w:val="22"/>
                <w:lang w:val="de-DE" w:eastAsia="en-US" w:bidi="ar-SA"/>
              </w:rPr>
            </w:pPr>
          </w:p>
        </w:tc>
        <w:tc>
          <w:tcPr>
            <w:tcW w:w="1585" w:type="dxa"/>
            <w:noWrap/>
            <w:vAlign w:val="bottom"/>
            <w:hideMark/>
          </w:tcPr>
          <w:p w:rsidR="0055316B" w:rsidRPr="007065AD" w:rsidRDefault="0055316B">
            <w:pPr>
              <w:suppressAutoHyphens w:val="0"/>
              <w:spacing w:line="276" w:lineRule="auto"/>
              <w:rPr>
                <w:rFonts w:ascii="Arial" w:eastAsiaTheme="minorHAnsi" w:hAnsi="Arial" w:cs="Arial"/>
                <w:b/>
                <w:kern w:val="0"/>
                <w:sz w:val="22"/>
                <w:szCs w:val="22"/>
                <w:lang w:val="de-DE" w:eastAsia="en-US" w:bidi="ar-SA"/>
              </w:rPr>
            </w:pPr>
          </w:p>
        </w:tc>
        <w:tc>
          <w:tcPr>
            <w:tcW w:w="1585" w:type="dxa"/>
            <w:noWrap/>
            <w:vAlign w:val="bottom"/>
            <w:hideMark/>
          </w:tcPr>
          <w:p w:rsidR="0055316B" w:rsidRPr="007065AD" w:rsidRDefault="0055316B">
            <w:pPr>
              <w:suppressAutoHyphens w:val="0"/>
              <w:spacing w:line="276" w:lineRule="auto"/>
              <w:rPr>
                <w:rFonts w:ascii="Arial" w:eastAsiaTheme="minorHAnsi" w:hAnsi="Arial" w:cs="Arial"/>
                <w:b/>
                <w:kern w:val="0"/>
                <w:sz w:val="22"/>
                <w:szCs w:val="22"/>
                <w:lang w:val="de-DE" w:eastAsia="en-US" w:bidi="ar-SA"/>
              </w:rPr>
            </w:pPr>
          </w:p>
        </w:tc>
        <w:tc>
          <w:tcPr>
            <w:tcW w:w="1585" w:type="dxa"/>
            <w:noWrap/>
            <w:vAlign w:val="bottom"/>
            <w:hideMark/>
          </w:tcPr>
          <w:p w:rsidR="0055316B" w:rsidRPr="007065AD" w:rsidRDefault="0055316B">
            <w:pPr>
              <w:suppressAutoHyphens w:val="0"/>
              <w:spacing w:line="276" w:lineRule="auto"/>
              <w:rPr>
                <w:rFonts w:ascii="Arial" w:eastAsiaTheme="minorHAnsi" w:hAnsi="Arial" w:cs="Arial"/>
                <w:b/>
                <w:kern w:val="0"/>
                <w:sz w:val="22"/>
                <w:szCs w:val="22"/>
                <w:lang w:val="de-DE" w:eastAsia="en-US" w:bidi="ar-SA"/>
              </w:rPr>
            </w:pPr>
          </w:p>
        </w:tc>
        <w:tc>
          <w:tcPr>
            <w:tcW w:w="1585" w:type="dxa"/>
            <w:noWrap/>
            <w:vAlign w:val="bottom"/>
            <w:hideMark/>
          </w:tcPr>
          <w:p w:rsidR="0055316B" w:rsidRPr="007065AD" w:rsidRDefault="0055316B">
            <w:pPr>
              <w:suppressAutoHyphens w:val="0"/>
              <w:spacing w:line="276" w:lineRule="auto"/>
              <w:rPr>
                <w:rFonts w:ascii="Arial" w:eastAsiaTheme="minorHAnsi" w:hAnsi="Arial" w:cs="Arial"/>
                <w:b/>
                <w:kern w:val="0"/>
                <w:sz w:val="22"/>
                <w:szCs w:val="22"/>
                <w:lang w:val="de-DE" w:eastAsia="en-US" w:bidi="ar-SA"/>
              </w:rPr>
            </w:pPr>
          </w:p>
        </w:tc>
        <w:tc>
          <w:tcPr>
            <w:tcW w:w="1585" w:type="dxa"/>
            <w:noWrap/>
            <w:vAlign w:val="bottom"/>
            <w:hideMark/>
          </w:tcPr>
          <w:p w:rsidR="0055316B" w:rsidRPr="001E0511" w:rsidRDefault="0055316B">
            <w:pPr>
              <w:suppressAutoHyphens w:val="0"/>
              <w:spacing w:line="276" w:lineRule="auto"/>
              <w:rPr>
                <w:rFonts w:ascii="Arial" w:eastAsiaTheme="minorHAnsi" w:hAnsi="Arial" w:cs="Arial"/>
                <w:kern w:val="0"/>
                <w:sz w:val="22"/>
                <w:szCs w:val="22"/>
                <w:lang w:val="de-DE" w:eastAsia="en-US" w:bidi="ar-SA"/>
              </w:rPr>
            </w:pPr>
          </w:p>
        </w:tc>
      </w:tr>
      <w:tr w:rsidR="0055316B" w:rsidRPr="001E0511" w:rsidTr="00391160">
        <w:trPr>
          <w:trHeight w:val="170"/>
        </w:trPr>
        <w:tc>
          <w:tcPr>
            <w:tcW w:w="1585" w:type="dxa"/>
            <w:tcBorders>
              <w:top w:val="single" w:sz="8" w:space="0" w:color="auto"/>
              <w:left w:val="single" w:sz="8" w:space="0" w:color="auto"/>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b/>
                <w:bCs/>
                <w:color w:val="000000"/>
                <w:kern w:val="0"/>
                <w:sz w:val="18"/>
                <w:szCs w:val="18"/>
                <w:lang w:eastAsia="de-DE" w:bidi="ar-SA"/>
              </w:rPr>
            </w:pPr>
            <w:r w:rsidRPr="001E0511">
              <w:rPr>
                <w:rFonts w:ascii="Arial" w:eastAsia="Times New Roman" w:hAnsi="Arial" w:cs="Arial"/>
                <w:b/>
                <w:bCs/>
                <w:color w:val="000000"/>
                <w:kern w:val="0"/>
                <w:sz w:val="18"/>
                <w:szCs w:val="18"/>
                <w:lang w:eastAsia="de-DE" w:bidi="ar-SA"/>
              </w:rPr>
              <w:t>KA conc.</w:t>
            </w:r>
          </w:p>
        </w:tc>
        <w:tc>
          <w:tcPr>
            <w:tcW w:w="1585" w:type="dxa"/>
            <w:tcBorders>
              <w:top w:val="single" w:sz="8" w:space="0" w:color="auto"/>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bCs/>
                <w:color w:val="000000"/>
                <w:kern w:val="0"/>
                <w:sz w:val="18"/>
                <w:szCs w:val="18"/>
                <w:lang w:eastAsia="de-DE" w:bidi="ar-SA"/>
              </w:rPr>
            </w:pPr>
            <w:r w:rsidRPr="007065AD">
              <w:rPr>
                <w:rFonts w:ascii="Arial" w:eastAsia="Times New Roman" w:hAnsi="Arial" w:cs="Arial"/>
                <w:b/>
                <w:bCs/>
                <w:color w:val="000000"/>
                <w:kern w:val="0"/>
                <w:sz w:val="18"/>
                <w:szCs w:val="18"/>
                <w:lang w:eastAsia="de-DE" w:bidi="ar-SA"/>
              </w:rPr>
              <w:t>pre</w:t>
            </w:r>
          </w:p>
        </w:tc>
        <w:tc>
          <w:tcPr>
            <w:tcW w:w="1585" w:type="dxa"/>
            <w:tcBorders>
              <w:top w:val="single" w:sz="8" w:space="0" w:color="auto"/>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bCs/>
                <w:color w:val="000000"/>
                <w:kern w:val="0"/>
                <w:sz w:val="18"/>
                <w:szCs w:val="18"/>
                <w:lang w:eastAsia="de-DE" w:bidi="ar-SA"/>
              </w:rPr>
            </w:pPr>
            <w:r w:rsidRPr="007065AD">
              <w:rPr>
                <w:rFonts w:ascii="Arial" w:eastAsia="Times New Roman" w:hAnsi="Arial" w:cs="Arial"/>
                <w:b/>
                <w:bCs/>
                <w:color w:val="000000"/>
                <w:kern w:val="0"/>
                <w:sz w:val="18"/>
                <w:szCs w:val="18"/>
                <w:lang w:eastAsia="de-DE" w:bidi="ar-SA"/>
              </w:rPr>
              <w:t>0.2 Hz oLFS</w:t>
            </w:r>
          </w:p>
        </w:tc>
        <w:tc>
          <w:tcPr>
            <w:tcW w:w="1585" w:type="dxa"/>
            <w:tcBorders>
              <w:top w:val="single" w:sz="8" w:space="0" w:color="auto"/>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bCs/>
                <w:color w:val="000000"/>
                <w:kern w:val="0"/>
                <w:sz w:val="18"/>
                <w:szCs w:val="18"/>
                <w:lang w:eastAsia="de-DE" w:bidi="ar-SA"/>
              </w:rPr>
            </w:pPr>
            <w:r w:rsidRPr="007065AD">
              <w:rPr>
                <w:rFonts w:ascii="Arial" w:eastAsia="Times New Roman" w:hAnsi="Arial" w:cs="Arial"/>
                <w:b/>
                <w:bCs/>
                <w:color w:val="000000"/>
                <w:kern w:val="0"/>
                <w:sz w:val="18"/>
                <w:szCs w:val="18"/>
                <w:lang w:eastAsia="de-DE" w:bidi="ar-SA"/>
              </w:rPr>
              <w:t>post 1</w:t>
            </w:r>
          </w:p>
        </w:tc>
        <w:tc>
          <w:tcPr>
            <w:tcW w:w="1585" w:type="dxa"/>
            <w:tcBorders>
              <w:top w:val="single" w:sz="8" w:space="0" w:color="auto"/>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bCs/>
                <w:color w:val="000000"/>
                <w:kern w:val="0"/>
                <w:sz w:val="18"/>
                <w:szCs w:val="18"/>
                <w:lang w:eastAsia="de-DE" w:bidi="ar-SA"/>
              </w:rPr>
            </w:pPr>
            <w:r w:rsidRPr="007065AD">
              <w:rPr>
                <w:rFonts w:ascii="Arial" w:eastAsia="Times New Roman" w:hAnsi="Arial" w:cs="Arial"/>
                <w:b/>
                <w:bCs/>
                <w:color w:val="000000"/>
                <w:kern w:val="0"/>
                <w:sz w:val="18"/>
                <w:szCs w:val="18"/>
                <w:lang w:eastAsia="de-DE" w:bidi="ar-SA"/>
              </w:rPr>
              <w:t>post 2</w:t>
            </w:r>
          </w:p>
        </w:tc>
        <w:tc>
          <w:tcPr>
            <w:tcW w:w="1585" w:type="dxa"/>
            <w:tcBorders>
              <w:top w:val="single" w:sz="8" w:space="0" w:color="auto"/>
              <w:left w:val="nil"/>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b/>
                <w:bCs/>
                <w:color w:val="000000"/>
                <w:kern w:val="0"/>
                <w:sz w:val="18"/>
                <w:szCs w:val="18"/>
                <w:lang w:eastAsia="de-DE" w:bidi="ar-SA"/>
              </w:rPr>
            </w:pPr>
            <w:r w:rsidRPr="001E0511">
              <w:rPr>
                <w:rFonts w:ascii="Arial" w:eastAsia="Times New Roman" w:hAnsi="Arial" w:cs="Arial"/>
                <w:b/>
                <w:bCs/>
                <w:color w:val="000000"/>
                <w:kern w:val="0"/>
                <w:sz w:val="18"/>
                <w:szCs w:val="18"/>
                <w:lang w:eastAsia="de-DE" w:bidi="ar-SA"/>
              </w:rPr>
              <w:t>n (sessions)</w:t>
            </w:r>
          </w:p>
        </w:tc>
      </w:tr>
      <w:tr w:rsidR="0055316B" w:rsidRPr="001E0511" w:rsidTr="00391160">
        <w:trPr>
          <w:trHeight w:val="170"/>
        </w:trPr>
        <w:tc>
          <w:tcPr>
            <w:tcW w:w="1585" w:type="dxa"/>
            <w:tcBorders>
              <w:top w:val="nil"/>
              <w:left w:val="single" w:sz="8" w:space="0" w:color="auto"/>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color w:val="000000"/>
                <w:kern w:val="0"/>
                <w:sz w:val="18"/>
                <w:szCs w:val="18"/>
                <w:lang w:eastAsia="de-DE" w:bidi="ar-SA"/>
              </w:rPr>
            </w:pPr>
            <w:r w:rsidRPr="001E0511">
              <w:rPr>
                <w:rFonts w:ascii="Arial" w:eastAsia="Times New Roman" w:hAnsi="Arial" w:cs="Arial"/>
                <w:color w:val="000000"/>
                <w:kern w:val="0"/>
                <w:sz w:val="18"/>
                <w:szCs w:val="18"/>
                <w:lang w:eastAsia="de-DE" w:bidi="ar-SA"/>
              </w:rPr>
              <w:t>10 mM</w:t>
            </w:r>
          </w:p>
        </w:tc>
        <w:tc>
          <w:tcPr>
            <w:tcW w:w="1585" w:type="dxa"/>
            <w:tcBorders>
              <w:top w:val="nil"/>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7.56 ± 2.77</w:t>
            </w:r>
          </w:p>
        </w:tc>
        <w:tc>
          <w:tcPr>
            <w:tcW w:w="1585" w:type="dxa"/>
            <w:tcBorders>
              <w:top w:val="nil"/>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5.11 ± 2.40</w:t>
            </w:r>
          </w:p>
        </w:tc>
        <w:tc>
          <w:tcPr>
            <w:tcW w:w="1585" w:type="dxa"/>
            <w:tcBorders>
              <w:top w:val="nil"/>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3.03 ± 1.38</w:t>
            </w:r>
          </w:p>
        </w:tc>
        <w:tc>
          <w:tcPr>
            <w:tcW w:w="1585" w:type="dxa"/>
            <w:tcBorders>
              <w:top w:val="nil"/>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5.28 ± 2.25</w:t>
            </w:r>
          </w:p>
        </w:tc>
        <w:tc>
          <w:tcPr>
            <w:tcW w:w="1585" w:type="dxa"/>
            <w:tcBorders>
              <w:top w:val="nil"/>
              <w:left w:val="nil"/>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color w:val="000000"/>
                <w:kern w:val="0"/>
                <w:sz w:val="18"/>
                <w:szCs w:val="18"/>
                <w:lang w:eastAsia="de-DE" w:bidi="ar-SA"/>
              </w:rPr>
            </w:pPr>
            <w:r w:rsidRPr="001E0511">
              <w:rPr>
                <w:rFonts w:ascii="Arial" w:eastAsia="Times New Roman" w:hAnsi="Arial" w:cs="Arial"/>
                <w:color w:val="000000"/>
                <w:kern w:val="0"/>
                <w:sz w:val="18"/>
                <w:szCs w:val="18"/>
                <w:lang w:eastAsia="de-DE" w:bidi="ar-SA"/>
              </w:rPr>
              <w:t>6</w:t>
            </w:r>
          </w:p>
        </w:tc>
      </w:tr>
      <w:tr w:rsidR="0055316B" w:rsidRPr="001E0511" w:rsidTr="00391160">
        <w:trPr>
          <w:trHeight w:val="170"/>
        </w:trPr>
        <w:tc>
          <w:tcPr>
            <w:tcW w:w="1585" w:type="dxa"/>
            <w:tcBorders>
              <w:top w:val="nil"/>
              <w:left w:val="single" w:sz="8" w:space="0" w:color="auto"/>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color w:val="000000"/>
                <w:kern w:val="0"/>
                <w:sz w:val="18"/>
                <w:szCs w:val="18"/>
                <w:lang w:eastAsia="de-DE" w:bidi="ar-SA"/>
              </w:rPr>
            </w:pPr>
            <w:r w:rsidRPr="001E0511">
              <w:rPr>
                <w:rFonts w:ascii="Arial" w:eastAsia="Times New Roman" w:hAnsi="Arial" w:cs="Arial"/>
                <w:color w:val="000000"/>
                <w:kern w:val="0"/>
                <w:sz w:val="18"/>
                <w:szCs w:val="18"/>
                <w:lang w:eastAsia="de-DE" w:bidi="ar-SA"/>
              </w:rPr>
              <w:t>15 mM</w:t>
            </w:r>
          </w:p>
        </w:tc>
        <w:tc>
          <w:tcPr>
            <w:tcW w:w="1585" w:type="dxa"/>
            <w:tcBorders>
              <w:top w:val="nil"/>
              <w:left w:val="nil"/>
              <w:bottom w:val="single" w:sz="8" w:space="0" w:color="auto"/>
              <w:right w:val="single" w:sz="8" w:space="0" w:color="auto"/>
            </w:tcBorders>
            <w:noWrap/>
            <w:vAlign w:val="center"/>
            <w:hideMark/>
          </w:tcPr>
          <w:p w:rsidR="0055316B" w:rsidRPr="007065AD" w:rsidRDefault="00EA35B2">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15.3</w:t>
            </w:r>
            <w:r w:rsidR="0055316B" w:rsidRPr="007065AD">
              <w:rPr>
                <w:rFonts w:ascii="Arial" w:eastAsia="Times New Roman" w:hAnsi="Arial" w:cs="Arial"/>
                <w:b/>
                <w:color w:val="000000"/>
                <w:kern w:val="0"/>
                <w:sz w:val="18"/>
                <w:szCs w:val="18"/>
                <w:lang w:eastAsia="de-DE" w:bidi="ar-SA"/>
              </w:rPr>
              <w:t xml:space="preserve"> ± 2.</w:t>
            </w:r>
            <w:r w:rsidRPr="007065AD">
              <w:rPr>
                <w:rFonts w:ascii="Arial" w:eastAsia="Times New Roman" w:hAnsi="Arial" w:cs="Arial"/>
                <w:b/>
                <w:color w:val="000000"/>
                <w:kern w:val="0"/>
                <w:sz w:val="18"/>
                <w:szCs w:val="18"/>
                <w:lang w:eastAsia="de-DE" w:bidi="ar-SA"/>
              </w:rPr>
              <w:t>13</w:t>
            </w:r>
          </w:p>
        </w:tc>
        <w:tc>
          <w:tcPr>
            <w:tcW w:w="1585" w:type="dxa"/>
            <w:tcBorders>
              <w:top w:val="nil"/>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5.</w:t>
            </w:r>
            <w:r w:rsidR="00EA35B2" w:rsidRPr="007065AD">
              <w:rPr>
                <w:rFonts w:ascii="Arial" w:eastAsia="Times New Roman" w:hAnsi="Arial" w:cs="Arial"/>
                <w:b/>
                <w:color w:val="000000"/>
                <w:kern w:val="0"/>
                <w:sz w:val="18"/>
                <w:szCs w:val="18"/>
                <w:lang w:eastAsia="de-DE" w:bidi="ar-SA"/>
              </w:rPr>
              <w:t>52</w:t>
            </w:r>
            <w:r w:rsidRPr="007065AD">
              <w:rPr>
                <w:rFonts w:ascii="Arial" w:eastAsia="Times New Roman" w:hAnsi="Arial" w:cs="Arial"/>
                <w:b/>
                <w:color w:val="000000"/>
                <w:kern w:val="0"/>
                <w:sz w:val="18"/>
                <w:szCs w:val="18"/>
                <w:lang w:eastAsia="de-DE" w:bidi="ar-SA"/>
              </w:rPr>
              <w:t xml:space="preserve"> ± 1.</w:t>
            </w:r>
            <w:r w:rsidR="00EA35B2" w:rsidRPr="007065AD">
              <w:rPr>
                <w:rFonts w:ascii="Arial" w:eastAsia="Times New Roman" w:hAnsi="Arial" w:cs="Arial"/>
                <w:b/>
                <w:color w:val="000000"/>
                <w:kern w:val="0"/>
                <w:sz w:val="18"/>
                <w:szCs w:val="18"/>
                <w:lang w:eastAsia="de-DE" w:bidi="ar-SA"/>
              </w:rPr>
              <w:t>43</w:t>
            </w:r>
          </w:p>
        </w:tc>
        <w:tc>
          <w:tcPr>
            <w:tcW w:w="1585" w:type="dxa"/>
            <w:tcBorders>
              <w:top w:val="nil"/>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3.</w:t>
            </w:r>
            <w:r w:rsidR="00EA35B2" w:rsidRPr="007065AD">
              <w:rPr>
                <w:rFonts w:ascii="Arial" w:eastAsia="Times New Roman" w:hAnsi="Arial" w:cs="Arial"/>
                <w:b/>
                <w:color w:val="000000"/>
                <w:kern w:val="0"/>
                <w:sz w:val="18"/>
                <w:szCs w:val="18"/>
                <w:lang w:eastAsia="de-DE" w:bidi="ar-SA"/>
              </w:rPr>
              <w:t>86</w:t>
            </w:r>
            <w:r w:rsidRPr="007065AD">
              <w:rPr>
                <w:rFonts w:ascii="Arial" w:eastAsia="Times New Roman" w:hAnsi="Arial" w:cs="Arial"/>
                <w:b/>
                <w:color w:val="000000"/>
                <w:kern w:val="0"/>
                <w:sz w:val="18"/>
                <w:szCs w:val="18"/>
                <w:lang w:eastAsia="de-DE" w:bidi="ar-SA"/>
              </w:rPr>
              <w:t xml:space="preserve"> ± 1.</w:t>
            </w:r>
            <w:r w:rsidR="00EA35B2" w:rsidRPr="007065AD">
              <w:rPr>
                <w:rFonts w:ascii="Arial" w:eastAsia="Times New Roman" w:hAnsi="Arial" w:cs="Arial"/>
                <w:b/>
                <w:color w:val="000000"/>
                <w:kern w:val="0"/>
                <w:sz w:val="18"/>
                <w:szCs w:val="18"/>
                <w:lang w:eastAsia="de-DE" w:bidi="ar-SA"/>
              </w:rPr>
              <w:t>67</w:t>
            </w:r>
          </w:p>
        </w:tc>
        <w:tc>
          <w:tcPr>
            <w:tcW w:w="1585" w:type="dxa"/>
            <w:tcBorders>
              <w:top w:val="nil"/>
              <w:left w:val="nil"/>
              <w:bottom w:val="single" w:sz="8" w:space="0" w:color="auto"/>
              <w:right w:val="single" w:sz="8" w:space="0" w:color="auto"/>
            </w:tcBorders>
            <w:noWrap/>
            <w:vAlign w:val="center"/>
            <w:hideMark/>
          </w:tcPr>
          <w:p w:rsidR="0055316B" w:rsidRPr="007065AD" w:rsidRDefault="00EA35B2">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3.50</w:t>
            </w:r>
            <w:r w:rsidR="0055316B" w:rsidRPr="007065AD">
              <w:rPr>
                <w:rFonts w:ascii="Arial" w:eastAsia="Times New Roman" w:hAnsi="Arial" w:cs="Arial"/>
                <w:b/>
                <w:color w:val="000000"/>
                <w:kern w:val="0"/>
                <w:sz w:val="18"/>
                <w:szCs w:val="18"/>
                <w:lang w:eastAsia="de-DE" w:bidi="ar-SA"/>
              </w:rPr>
              <w:t xml:space="preserve"> ± 1.</w:t>
            </w:r>
            <w:r w:rsidRPr="007065AD">
              <w:rPr>
                <w:rFonts w:ascii="Arial" w:eastAsia="Times New Roman" w:hAnsi="Arial" w:cs="Arial"/>
                <w:b/>
                <w:color w:val="000000"/>
                <w:kern w:val="0"/>
                <w:sz w:val="18"/>
                <w:szCs w:val="18"/>
                <w:lang w:eastAsia="de-DE" w:bidi="ar-SA"/>
              </w:rPr>
              <w:t>2</w:t>
            </w:r>
          </w:p>
        </w:tc>
        <w:tc>
          <w:tcPr>
            <w:tcW w:w="1585" w:type="dxa"/>
            <w:tcBorders>
              <w:top w:val="nil"/>
              <w:left w:val="nil"/>
              <w:bottom w:val="single" w:sz="8" w:space="0" w:color="auto"/>
              <w:right w:val="single" w:sz="8" w:space="0" w:color="auto"/>
            </w:tcBorders>
            <w:noWrap/>
            <w:vAlign w:val="center"/>
            <w:hideMark/>
          </w:tcPr>
          <w:p w:rsidR="0055316B" w:rsidRPr="001E0511" w:rsidRDefault="00EA35B2">
            <w:pPr>
              <w:suppressAutoHyphens w:val="0"/>
              <w:spacing w:line="276" w:lineRule="auto"/>
              <w:jc w:val="center"/>
              <w:rPr>
                <w:rFonts w:ascii="Arial" w:eastAsia="Times New Roman" w:hAnsi="Arial" w:cs="Arial"/>
                <w:color w:val="000000"/>
                <w:kern w:val="0"/>
                <w:sz w:val="18"/>
                <w:szCs w:val="18"/>
                <w:lang w:eastAsia="de-DE" w:bidi="ar-SA"/>
              </w:rPr>
            </w:pPr>
            <w:r>
              <w:rPr>
                <w:rFonts w:ascii="Arial" w:eastAsia="Times New Roman" w:hAnsi="Arial" w:cs="Arial"/>
                <w:color w:val="000000"/>
                <w:kern w:val="0"/>
                <w:sz w:val="18"/>
                <w:szCs w:val="18"/>
                <w:lang w:eastAsia="de-DE" w:bidi="ar-SA"/>
              </w:rPr>
              <w:t>12</w:t>
            </w:r>
          </w:p>
        </w:tc>
      </w:tr>
      <w:tr w:rsidR="0055316B" w:rsidRPr="001E0511" w:rsidTr="00391160">
        <w:trPr>
          <w:trHeight w:val="170"/>
        </w:trPr>
        <w:tc>
          <w:tcPr>
            <w:tcW w:w="1585" w:type="dxa"/>
            <w:tcBorders>
              <w:top w:val="nil"/>
              <w:left w:val="single" w:sz="8" w:space="0" w:color="auto"/>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color w:val="000000"/>
                <w:kern w:val="0"/>
                <w:sz w:val="18"/>
                <w:szCs w:val="18"/>
                <w:lang w:eastAsia="de-DE" w:bidi="ar-SA"/>
              </w:rPr>
            </w:pPr>
            <w:r w:rsidRPr="001E0511">
              <w:rPr>
                <w:rFonts w:ascii="Arial" w:eastAsia="Times New Roman" w:hAnsi="Arial" w:cs="Arial"/>
                <w:color w:val="000000"/>
                <w:kern w:val="0"/>
                <w:sz w:val="18"/>
                <w:szCs w:val="18"/>
                <w:lang w:eastAsia="de-DE" w:bidi="ar-SA"/>
              </w:rPr>
              <w:t>20 mM</w:t>
            </w:r>
          </w:p>
        </w:tc>
        <w:tc>
          <w:tcPr>
            <w:tcW w:w="1585" w:type="dxa"/>
            <w:tcBorders>
              <w:top w:val="nil"/>
              <w:left w:val="nil"/>
              <w:bottom w:val="single" w:sz="8" w:space="0" w:color="auto"/>
              <w:right w:val="single" w:sz="8" w:space="0" w:color="auto"/>
            </w:tcBorders>
            <w:noWrap/>
            <w:vAlign w:val="center"/>
            <w:hideMark/>
          </w:tcPr>
          <w:p w:rsidR="0055316B" w:rsidRPr="007065AD" w:rsidRDefault="008622E9">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6.78</w:t>
            </w:r>
            <w:r w:rsidR="0055316B" w:rsidRPr="007065AD">
              <w:rPr>
                <w:rFonts w:ascii="Arial" w:eastAsia="Times New Roman" w:hAnsi="Arial" w:cs="Arial"/>
                <w:b/>
                <w:color w:val="000000"/>
                <w:kern w:val="0"/>
                <w:sz w:val="18"/>
                <w:szCs w:val="18"/>
                <w:lang w:eastAsia="de-DE" w:bidi="ar-SA"/>
              </w:rPr>
              <w:t xml:space="preserve"> ± 2.</w:t>
            </w:r>
            <w:r w:rsidRPr="007065AD">
              <w:rPr>
                <w:rFonts w:ascii="Arial" w:eastAsia="Times New Roman" w:hAnsi="Arial" w:cs="Arial"/>
                <w:b/>
                <w:color w:val="000000"/>
                <w:kern w:val="0"/>
                <w:sz w:val="18"/>
                <w:szCs w:val="18"/>
                <w:lang w:eastAsia="de-DE" w:bidi="ar-SA"/>
              </w:rPr>
              <w:t>19</w:t>
            </w:r>
          </w:p>
        </w:tc>
        <w:tc>
          <w:tcPr>
            <w:tcW w:w="1585" w:type="dxa"/>
            <w:tcBorders>
              <w:top w:val="nil"/>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6.</w:t>
            </w:r>
            <w:r w:rsidR="008622E9" w:rsidRPr="007065AD">
              <w:rPr>
                <w:rFonts w:ascii="Arial" w:eastAsia="Times New Roman" w:hAnsi="Arial" w:cs="Arial"/>
                <w:b/>
                <w:color w:val="000000"/>
                <w:kern w:val="0"/>
                <w:sz w:val="18"/>
                <w:szCs w:val="18"/>
                <w:lang w:eastAsia="de-DE" w:bidi="ar-SA"/>
              </w:rPr>
              <w:t>91</w:t>
            </w:r>
            <w:r w:rsidRPr="007065AD">
              <w:rPr>
                <w:rFonts w:ascii="Arial" w:eastAsia="Times New Roman" w:hAnsi="Arial" w:cs="Arial"/>
                <w:b/>
                <w:color w:val="000000"/>
                <w:kern w:val="0"/>
                <w:sz w:val="18"/>
                <w:szCs w:val="18"/>
                <w:lang w:eastAsia="de-DE" w:bidi="ar-SA"/>
              </w:rPr>
              <w:t xml:space="preserve"> ± </w:t>
            </w:r>
            <w:r w:rsidR="00DD249F" w:rsidRPr="007065AD">
              <w:rPr>
                <w:rFonts w:ascii="Arial" w:eastAsia="Times New Roman" w:hAnsi="Arial" w:cs="Arial"/>
                <w:b/>
                <w:color w:val="000000"/>
                <w:kern w:val="0"/>
                <w:sz w:val="18"/>
                <w:szCs w:val="18"/>
                <w:lang w:eastAsia="de-DE" w:bidi="ar-SA"/>
              </w:rPr>
              <w:t>2.59</w:t>
            </w:r>
          </w:p>
        </w:tc>
        <w:tc>
          <w:tcPr>
            <w:tcW w:w="1585" w:type="dxa"/>
            <w:tcBorders>
              <w:top w:val="nil"/>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5.</w:t>
            </w:r>
            <w:r w:rsidR="008622E9" w:rsidRPr="007065AD">
              <w:rPr>
                <w:rFonts w:ascii="Arial" w:eastAsia="Times New Roman" w:hAnsi="Arial" w:cs="Arial"/>
                <w:b/>
                <w:color w:val="000000"/>
                <w:kern w:val="0"/>
                <w:sz w:val="18"/>
                <w:szCs w:val="18"/>
                <w:lang w:eastAsia="de-DE" w:bidi="ar-SA"/>
              </w:rPr>
              <w:t>59</w:t>
            </w:r>
            <w:r w:rsidRPr="007065AD">
              <w:rPr>
                <w:rFonts w:ascii="Arial" w:eastAsia="Times New Roman" w:hAnsi="Arial" w:cs="Arial"/>
                <w:b/>
                <w:color w:val="000000"/>
                <w:kern w:val="0"/>
                <w:sz w:val="18"/>
                <w:szCs w:val="18"/>
                <w:lang w:eastAsia="de-DE" w:bidi="ar-SA"/>
              </w:rPr>
              <w:t xml:space="preserve"> ± 1.</w:t>
            </w:r>
            <w:r w:rsidR="008622E9" w:rsidRPr="007065AD">
              <w:rPr>
                <w:rFonts w:ascii="Arial" w:eastAsia="Times New Roman" w:hAnsi="Arial" w:cs="Arial"/>
                <w:b/>
                <w:color w:val="000000"/>
                <w:kern w:val="0"/>
                <w:sz w:val="18"/>
                <w:szCs w:val="18"/>
                <w:lang w:eastAsia="de-DE" w:bidi="ar-SA"/>
              </w:rPr>
              <w:t>79</w:t>
            </w:r>
          </w:p>
        </w:tc>
        <w:tc>
          <w:tcPr>
            <w:tcW w:w="1585" w:type="dxa"/>
            <w:tcBorders>
              <w:top w:val="nil"/>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5.</w:t>
            </w:r>
            <w:r w:rsidR="008622E9" w:rsidRPr="007065AD">
              <w:rPr>
                <w:rFonts w:ascii="Arial" w:eastAsia="Times New Roman" w:hAnsi="Arial" w:cs="Arial"/>
                <w:b/>
                <w:color w:val="000000"/>
                <w:kern w:val="0"/>
                <w:sz w:val="18"/>
                <w:szCs w:val="18"/>
                <w:lang w:eastAsia="de-DE" w:bidi="ar-SA"/>
              </w:rPr>
              <w:t>43</w:t>
            </w:r>
            <w:r w:rsidRPr="007065AD">
              <w:rPr>
                <w:rFonts w:ascii="Arial" w:eastAsia="Times New Roman" w:hAnsi="Arial" w:cs="Arial"/>
                <w:b/>
                <w:color w:val="000000"/>
                <w:kern w:val="0"/>
                <w:sz w:val="18"/>
                <w:szCs w:val="18"/>
                <w:lang w:eastAsia="de-DE" w:bidi="ar-SA"/>
              </w:rPr>
              <w:t xml:space="preserve"> ± 1.</w:t>
            </w:r>
            <w:r w:rsidR="008622E9" w:rsidRPr="007065AD">
              <w:rPr>
                <w:rFonts w:ascii="Arial" w:eastAsia="Times New Roman" w:hAnsi="Arial" w:cs="Arial"/>
                <w:b/>
                <w:color w:val="000000"/>
                <w:kern w:val="0"/>
                <w:sz w:val="18"/>
                <w:szCs w:val="18"/>
                <w:lang w:eastAsia="de-DE" w:bidi="ar-SA"/>
              </w:rPr>
              <w:t>52</w:t>
            </w:r>
          </w:p>
        </w:tc>
        <w:tc>
          <w:tcPr>
            <w:tcW w:w="1585" w:type="dxa"/>
            <w:tcBorders>
              <w:top w:val="nil"/>
              <w:left w:val="nil"/>
              <w:bottom w:val="single" w:sz="8" w:space="0" w:color="auto"/>
              <w:right w:val="single" w:sz="8" w:space="0" w:color="auto"/>
            </w:tcBorders>
            <w:noWrap/>
            <w:vAlign w:val="center"/>
            <w:hideMark/>
          </w:tcPr>
          <w:p w:rsidR="0055316B" w:rsidRPr="001E0511" w:rsidRDefault="008622E9">
            <w:pPr>
              <w:suppressAutoHyphens w:val="0"/>
              <w:spacing w:line="276" w:lineRule="auto"/>
              <w:jc w:val="center"/>
              <w:rPr>
                <w:rFonts w:ascii="Arial" w:eastAsia="Times New Roman" w:hAnsi="Arial" w:cs="Arial"/>
                <w:color w:val="000000"/>
                <w:kern w:val="0"/>
                <w:sz w:val="18"/>
                <w:szCs w:val="18"/>
                <w:lang w:eastAsia="de-DE" w:bidi="ar-SA"/>
              </w:rPr>
            </w:pPr>
            <w:r>
              <w:rPr>
                <w:rFonts w:ascii="Arial" w:eastAsia="Times New Roman" w:hAnsi="Arial" w:cs="Arial"/>
                <w:color w:val="000000"/>
                <w:kern w:val="0"/>
                <w:sz w:val="18"/>
                <w:szCs w:val="18"/>
                <w:lang w:eastAsia="de-DE" w:bidi="ar-SA"/>
              </w:rPr>
              <w:t>6</w:t>
            </w:r>
          </w:p>
        </w:tc>
      </w:tr>
      <w:tr w:rsidR="0055316B" w:rsidRPr="001E0511" w:rsidTr="00391160">
        <w:trPr>
          <w:trHeight w:val="170"/>
        </w:trPr>
        <w:tc>
          <w:tcPr>
            <w:tcW w:w="1585" w:type="dxa"/>
            <w:noWrap/>
            <w:vAlign w:val="center"/>
            <w:hideMark/>
          </w:tcPr>
          <w:p w:rsidR="0055316B" w:rsidRPr="001E0511" w:rsidRDefault="0055316B">
            <w:pPr>
              <w:suppressAutoHyphens w:val="0"/>
              <w:spacing w:line="276" w:lineRule="auto"/>
              <w:rPr>
                <w:rFonts w:ascii="Arial" w:eastAsiaTheme="minorHAnsi" w:hAnsi="Arial" w:cs="Arial"/>
                <w:kern w:val="0"/>
                <w:sz w:val="22"/>
                <w:szCs w:val="22"/>
                <w:lang w:val="de-DE" w:eastAsia="en-US" w:bidi="ar-SA"/>
              </w:rPr>
            </w:pPr>
          </w:p>
        </w:tc>
        <w:tc>
          <w:tcPr>
            <w:tcW w:w="1585" w:type="dxa"/>
            <w:noWrap/>
            <w:vAlign w:val="center"/>
            <w:hideMark/>
          </w:tcPr>
          <w:p w:rsidR="0055316B" w:rsidRPr="007065AD" w:rsidRDefault="0055316B">
            <w:pPr>
              <w:suppressAutoHyphens w:val="0"/>
              <w:spacing w:line="276" w:lineRule="auto"/>
              <w:rPr>
                <w:rFonts w:ascii="Arial" w:eastAsiaTheme="minorHAnsi" w:hAnsi="Arial" w:cs="Arial"/>
                <w:b/>
                <w:kern w:val="0"/>
                <w:sz w:val="22"/>
                <w:szCs w:val="22"/>
                <w:lang w:val="de-DE" w:eastAsia="en-US" w:bidi="ar-SA"/>
              </w:rPr>
            </w:pPr>
          </w:p>
        </w:tc>
        <w:tc>
          <w:tcPr>
            <w:tcW w:w="1585" w:type="dxa"/>
            <w:noWrap/>
            <w:vAlign w:val="center"/>
            <w:hideMark/>
          </w:tcPr>
          <w:p w:rsidR="0055316B" w:rsidRPr="007065AD" w:rsidRDefault="0055316B">
            <w:pPr>
              <w:suppressAutoHyphens w:val="0"/>
              <w:spacing w:line="276" w:lineRule="auto"/>
              <w:rPr>
                <w:rFonts w:ascii="Arial" w:eastAsiaTheme="minorHAnsi" w:hAnsi="Arial" w:cs="Arial"/>
                <w:b/>
                <w:kern w:val="0"/>
                <w:sz w:val="22"/>
                <w:szCs w:val="22"/>
                <w:lang w:val="de-DE" w:eastAsia="en-US" w:bidi="ar-SA"/>
              </w:rPr>
            </w:pPr>
          </w:p>
        </w:tc>
        <w:tc>
          <w:tcPr>
            <w:tcW w:w="1585" w:type="dxa"/>
            <w:noWrap/>
            <w:vAlign w:val="center"/>
            <w:hideMark/>
          </w:tcPr>
          <w:p w:rsidR="0055316B" w:rsidRPr="007065AD" w:rsidRDefault="0055316B">
            <w:pPr>
              <w:suppressAutoHyphens w:val="0"/>
              <w:spacing w:line="276" w:lineRule="auto"/>
              <w:rPr>
                <w:rFonts w:ascii="Arial" w:eastAsiaTheme="minorHAnsi" w:hAnsi="Arial" w:cs="Arial"/>
                <w:b/>
                <w:kern w:val="0"/>
                <w:sz w:val="22"/>
                <w:szCs w:val="22"/>
                <w:lang w:val="de-DE" w:eastAsia="en-US" w:bidi="ar-SA"/>
              </w:rPr>
            </w:pPr>
          </w:p>
        </w:tc>
        <w:tc>
          <w:tcPr>
            <w:tcW w:w="1585" w:type="dxa"/>
            <w:noWrap/>
            <w:vAlign w:val="center"/>
            <w:hideMark/>
          </w:tcPr>
          <w:p w:rsidR="0055316B" w:rsidRPr="007065AD" w:rsidRDefault="0055316B">
            <w:pPr>
              <w:suppressAutoHyphens w:val="0"/>
              <w:spacing w:line="276" w:lineRule="auto"/>
              <w:rPr>
                <w:rFonts w:ascii="Arial" w:eastAsiaTheme="minorHAnsi" w:hAnsi="Arial" w:cs="Arial"/>
                <w:b/>
                <w:kern w:val="0"/>
                <w:sz w:val="22"/>
                <w:szCs w:val="22"/>
                <w:lang w:val="de-DE" w:eastAsia="en-US" w:bidi="ar-SA"/>
              </w:rPr>
            </w:pPr>
          </w:p>
        </w:tc>
        <w:tc>
          <w:tcPr>
            <w:tcW w:w="1585" w:type="dxa"/>
            <w:noWrap/>
            <w:vAlign w:val="center"/>
            <w:hideMark/>
          </w:tcPr>
          <w:p w:rsidR="0055316B" w:rsidRPr="001E0511" w:rsidRDefault="0055316B">
            <w:pPr>
              <w:suppressAutoHyphens w:val="0"/>
              <w:spacing w:line="276" w:lineRule="auto"/>
              <w:rPr>
                <w:rFonts w:ascii="Arial" w:eastAsiaTheme="minorHAnsi" w:hAnsi="Arial" w:cs="Arial"/>
                <w:kern w:val="0"/>
                <w:sz w:val="22"/>
                <w:szCs w:val="22"/>
                <w:lang w:val="de-DE" w:eastAsia="en-US" w:bidi="ar-SA"/>
              </w:rPr>
            </w:pPr>
          </w:p>
        </w:tc>
      </w:tr>
      <w:tr w:rsidR="0055316B" w:rsidRPr="001E0511" w:rsidTr="00391160">
        <w:trPr>
          <w:trHeight w:val="170"/>
        </w:trPr>
        <w:tc>
          <w:tcPr>
            <w:tcW w:w="9510" w:type="dxa"/>
            <w:gridSpan w:val="6"/>
            <w:noWrap/>
            <w:vAlign w:val="center"/>
            <w:hideMark/>
          </w:tcPr>
          <w:p w:rsidR="0055316B" w:rsidRPr="007065AD" w:rsidRDefault="0055316B">
            <w:pPr>
              <w:suppressAutoHyphens w:val="0"/>
              <w:spacing w:line="276" w:lineRule="auto"/>
              <w:rPr>
                <w:rFonts w:ascii="Arial" w:eastAsia="Times New Roman" w:hAnsi="Arial" w:cs="Arial"/>
                <w:b/>
                <w:bCs/>
                <w:color w:val="000000"/>
                <w:kern w:val="0"/>
                <w:sz w:val="18"/>
                <w:szCs w:val="18"/>
                <w:lang w:eastAsia="de-DE" w:bidi="ar-SA"/>
              </w:rPr>
            </w:pPr>
            <w:r w:rsidRPr="007065AD">
              <w:rPr>
                <w:rFonts w:ascii="Arial" w:eastAsia="Times New Roman" w:hAnsi="Arial" w:cs="Arial"/>
                <w:b/>
                <w:bCs/>
                <w:color w:val="000000"/>
                <w:kern w:val="0"/>
                <w:sz w:val="18"/>
                <w:szCs w:val="18"/>
                <w:lang w:eastAsia="de-DE" w:bidi="ar-SA"/>
              </w:rPr>
              <w:t>B  All KA concentrations pooled:</w:t>
            </w:r>
          </w:p>
        </w:tc>
      </w:tr>
      <w:tr w:rsidR="0055316B" w:rsidRPr="001E0511" w:rsidTr="00391160">
        <w:trPr>
          <w:trHeight w:val="170"/>
        </w:trPr>
        <w:tc>
          <w:tcPr>
            <w:tcW w:w="9510" w:type="dxa"/>
            <w:gridSpan w:val="6"/>
            <w:noWrap/>
            <w:vAlign w:val="bottom"/>
            <w:hideMark/>
          </w:tcPr>
          <w:p w:rsidR="0055316B" w:rsidRPr="007065AD" w:rsidRDefault="0055316B">
            <w:pPr>
              <w:suppressAutoHyphens w:val="0"/>
              <w:spacing w:line="276" w:lineRule="auto"/>
              <w:jc w:val="center"/>
              <w:rPr>
                <w:rFonts w:ascii="Arial" w:eastAsia="Times New Roman" w:hAnsi="Arial" w:cs="Arial"/>
                <w:b/>
                <w:bCs/>
                <w:color w:val="000000"/>
                <w:kern w:val="0"/>
                <w:sz w:val="18"/>
                <w:szCs w:val="18"/>
                <w:lang w:eastAsia="de-DE" w:bidi="ar-SA"/>
              </w:rPr>
            </w:pPr>
            <w:r w:rsidRPr="007065AD">
              <w:rPr>
                <w:rFonts w:ascii="Arial" w:eastAsia="Times New Roman" w:hAnsi="Arial" w:cs="Arial"/>
                <w:b/>
                <w:bCs/>
                <w:color w:val="000000"/>
                <w:kern w:val="0"/>
                <w:sz w:val="18"/>
                <w:szCs w:val="18"/>
                <w:lang w:eastAsia="de-DE" w:bidi="ar-SA"/>
              </w:rPr>
              <w:t>Movement [%]</w:t>
            </w:r>
          </w:p>
        </w:tc>
      </w:tr>
      <w:tr w:rsidR="0055316B" w:rsidRPr="001E0511" w:rsidTr="00391160">
        <w:trPr>
          <w:trHeight w:val="170"/>
        </w:trPr>
        <w:tc>
          <w:tcPr>
            <w:tcW w:w="1585" w:type="dxa"/>
            <w:tcBorders>
              <w:top w:val="single" w:sz="8" w:space="0" w:color="auto"/>
              <w:left w:val="single" w:sz="8" w:space="0" w:color="auto"/>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b/>
                <w:bCs/>
                <w:color w:val="000000"/>
                <w:kern w:val="0"/>
                <w:sz w:val="18"/>
                <w:szCs w:val="18"/>
                <w:lang w:eastAsia="de-DE" w:bidi="ar-SA"/>
              </w:rPr>
            </w:pPr>
            <w:r w:rsidRPr="001E0511">
              <w:rPr>
                <w:rFonts w:ascii="Arial" w:eastAsia="Times New Roman" w:hAnsi="Arial" w:cs="Arial"/>
                <w:b/>
                <w:bCs/>
                <w:color w:val="000000"/>
                <w:kern w:val="0"/>
                <w:sz w:val="18"/>
                <w:szCs w:val="18"/>
                <w:lang w:eastAsia="de-DE" w:bidi="ar-SA"/>
              </w:rPr>
              <w:t>oLFS frequency</w:t>
            </w:r>
          </w:p>
        </w:tc>
        <w:tc>
          <w:tcPr>
            <w:tcW w:w="1585" w:type="dxa"/>
            <w:tcBorders>
              <w:top w:val="single" w:sz="8" w:space="0" w:color="auto"/>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bCs/>
                <w:color w:val="000000"/>
                <w:kern w:val="0"/>
                <w:sz w:val="18"/>
                <w:szCs w:val="18"/>
                <w:lang w:eastAsia="de-DE" w:bidi="ar-SA"/>
              </w:rPr>
            </w:pPr>
            <w:r w:rsidRPr="007065AD">
              <w:rPr>
                <w:rFonts w:ascii="Arial" w:eastAsia="Times New Roman" w:hAnsi="Arial" w:cs="Arial"/>
                <w:b/>
                <w:bCs/>
                <w:color w:val="000000"/>
                <w:kern w:val="0"/>
                <w:sz w:val="18"/>
                <w:szCs w:val="18"/>
                <w:lang w:eastAsia="de-DE" w:bidi="ar-SA"/>
              </w:rPr>
              <w:t>pre</w:t>
            </w:r>
          </w:p>
        </w:tc>
        <w:tc>
          <w:tcPr>
            <w:tcW w:w="1585" w:type="dxa"/>
            <w:tcBorders>
              <w:top w:val="single" w:sz="8" w:space="0" w:color="auto"/>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bCs/>
                <w:color w:val="000000"/>
                <w:kern w:val="0"/>
                <w:sz w:val="18"/>
                <w:szCs w:val="18"/>
                <w:lang w:eastAsia="de-DE" w:bidi="ar-SA"/>
              </w:rPr>
            </w:pPr>
            <w:r w:rsidRPr="007065AD">
              <w:rPr>
                <w:rFonts w:ascii="Arial" w:eastAsia="Times New Roman" w:hAnsi="Arial" w:cs="Arial"/>
                <w:b/>
                <w:bCs/>
                <w:color w:val="000000"/>
                <w:kern w:val="0"/>
                <w:sz w:val="18"/>
                <w:szCs w:val="18"/>
                <w:lang w:eastAsia="de-DE" w:bidi="ar-SA"/>
              </w:rPr>
              <w:t>oLFS</w:t>
            </w:r>
          </w:p>
        </w:tc>
        <w:tc>
          <w:tcPr>
            <w:tcW w:w="1585" w:type="dxa"/>
            <w:tcBorders>
              <w:top w:val="single" w:sz="8" w:space="0" w:color="auto"/>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bCs/>
                <w:color w:val="000000"/>
                <w:kern w:val="0"/>
                <w:sz w:val="18"/>
                <w:szCs w:val="18"/>
                <w:lang w:eastAsia="de-DE" w:bidi="ar-SA"/>
              </w:rPr>
            </w:pPr>
            <w:r w:rsidRPr="007065AD">
              <w:rPr>
                <w:rFonts w:ascii="Arial" w:eastAsia="Times New Roman" w:hAnsi="Arial" w:cs="Arial"/>
                <w:b/>
                <w:bCs/>
                <w:color w:val="000000"/>
                <w:kern w:val="0"/>
                <w:sz w:val="18"/>
                <w:szCs w:val="18"/>
                <w:lang w:eastAsia="de-DE" w:bidi="ar-SA"/>
              </w:rPr>
              <w:t>post 1</w:t>
            </w:r>
          </w:p>
        </w:tc>
        <w:tc>
          <w:tcPr>
            <w:tcW w:w="1585" w:type="dxa"/>
            <w:tcBorders>
              <w:top w:val="single" w:sz="8" w:space="0" w:color="auto"/>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bCs/>
                <w:color w:val="000000"/>
                <w:kern w:val="0"/>
                <w:sz w:val="18"/>
                <w:szCs w:val="18"/>
                <w:lang w:eastAsia="de-DE" w:bidi="ar-SA"/>
              </w:rPr>
            </w:pPr>
            <w:r w:rsidRPr="007065AD">
              <w:rPr>
                <w:rFonts w:ascii="Arial" w:eastAsia="Times New Roman" w:hAnsi="Arial" w:cs="Arial"/>
                <w:b/>
                <w:bCs/>
                <w:color w:val="000000"/>
                <w:kern w:val="0"/>
                <w:sz w:val="18"/>
                <w:szCs w:val="18"/>
                <w:lang w:eastAsia="de-DE" w:bidi="ar-SA"/>
              </w:rPr>
              <w:t>post 2</w:t>
            </w:r>
          </w:p>
        </w:tc>
        <w:tc>
          <w:tcPr>
            <w:tcW w:w="1585" w:type="dxa"/>
            <w:tcBorders>
              <w:top w:val="single" w:sz="8" w:space="0" w:color="auto"/>
              <w:left w:val="nil"/>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b/>
                <w:bCs/>
                <w:color w:val="000000"/>
                <w:kern w:val="0"/>
                <w:sz w:val="18"/>
                <w:szCs w:val="18"/>
                <w:lang w:eastAsia="de-DE" w:bidi="ar-SA"/>
              </w:rPr>
            </w:pPr>
            <w:r w:rsidRPr="001E0511">
              <w:rPr>
                <w:rFonts w:ascii="Arial" w:eastAsia="Times New Roman" w:hAnsi="Arial" w:cs="Arial"/>
                <w:b/>
                <w:bCs/>
                <w:color w:val="000000"/>
                <w:kern w:val="0"/>
                <w:sz w:val="18"/>
                <w:szCs w:val="18"/>
                <w:lang w:eastAsia="de-DE" w:bidi="ar-SA"/>
              </w:rPr>
              <w:t>n (sessions)</w:t>
            </w:r>
          </w:p>
        </w:tc>
      </w:tr>
      <w:tr w:rsidR="0055316B" w:rsidRPr="001E0511" w:rsidTr="00391160">
        <w:trPr>
          <w:trHeight w:val="170"/>
        </w:trPr>
        <w:tc>
          <w:tcPr>
            <w:tcW w:w="1585" w:type="dxa"/>
            <w:tcBorders>
              <w:top w:val="nil"/>
              <w:left w:val="single" w:sz="8" w:space="0" w:color="auto"/>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color w:val="000000"/>
                <w:kern w:val="0"/>
                <w:sz w:val="18"/>
                <w:szCs w:val="18"/>
                <w:lang w:eastAsia="de-DE" w:bidi="ar-SA"/>
              </w:rPr>
            </w:pPr>
            <w:r w:rsidRPr="001E0511">
              <w:rPr>
                <w:rFonts w:ascii="Arial" w:eastAsia="Times New Roman" w:hAnsi="Arial" w:cs="Arial"/>
                <w:color w:val="000000"/>
                <w:kern w:val="0"/>
                <w:sz w:val="18"/>
                <w:szCs w:val="18"/>
                <w:lang w:eastAsia="de-DE" w:bidi="ar-SA"/>
              </w:rPr>
              <w:t>1 Hz</w:t>
            </w:r>
          </w:p>
        </w:tc>
        <w:tc>
          <w:tcPr>
            <w:tcW w:w="1585" w:type="dxa"/>
            <w:tcBorders>
              <w:top w:val="nil"/>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10.</w:t>
            </w:r>
            <w:r w:rsidR="00EA35B2" w:rsidRPr="007065AD">
              <w:rPr>
                <w:rFonts w:ascii="Arial" w:eastAsia="Times New Roman" w:hAnsi="Arial" w:cs="Arial"/>
                <w:b/>
                <w:color w:val="000000"/>
                <w:kern w:val="0"/>
                <w:sz w:val="18"/>
                <w:szCs w:val="18"/>
                <w:lang w:eastAsia="de-DE" w:bidi="ar-SA"/>
              </w:rPr>
              <w:t>63</w:t>
            </w:r>
            <w:r w:rsidRPr="007065AD">
              <w:rPr>
                <w:rFonts w:ascii="Arial" w:eastAsia="Times New Roman" w:hAnsi="Arial" w:cs="Arial"/>
                <w:b/>
                <w:color w:val="000000"/>
                <w:kern w:val="0"/>
                <w:sz w:val="18"/>
                <w:szCs w:val="18"/>
                <w:lang w:eastAsia="de-DE" w:bidi="ar-SA"/>
              </w:rPr>
              <w:t xml:space="preserve"> ± 1.6</w:t>
            </w:r>
            <w:r w:rsidR="00EA35B2" w:rsidRPr="007065AD">
              <w:rPr>
                <w:rFonts w:ascii="Arial" w:eastAsia="Times New Roman" w:hAnsi="Arial" w:cs="Arial"/>
                <w:b/>
                <w:color w:val="000000"/>
                <w:kern w:val="0"/>
                <w:sz w:val="18"/>
                <w:szCs w:val="18"/>
                <w:lang w:eastAsia="de-DE" w:bidi="ar-SA"/>
              </w:rPr>
              <w:t>8</w:t>
            </w:r>
          </w:p>
        </w:tc>
        <w:tc>
          <w:tcPr>
            <w:tcW w:w="1585" w:type="dxa"/>
            <w:tcBorders>
              <w:top w:val="nil"/>
              <w:left w:val="nil"/>
              <w:bottom w:val="single" w:sz="8" w:space="0" w:color="auto"/>
              <w:right w:val="single" w:sz="8" w:space="0" w:color="auto"/>
            </w:tcBorders>
            <w:noWrap/>
            <w:vAlign w:val="center"/>
            <w:hideMark/>
          </w:tcPr>
          <w:p w:rsidR="0055316B" w:rsidRPr="007065AD" w:rsidRDefault="00EA35B2">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8.17</w:t>
            </w:r>
            <w:r w:rsidR="0055316B" w:rsidRPr="007065AD">
              <w:rPr>
                <w:rFonts w:ascii="Arial" w:eastAsia="Times New Roman" w:hAnsi="Arial" w:cs="Arial"/>
                <w:b/>
                <w:color w:val="000000"/>
                <w:kern w:val="0"/>
                <w:sz w:val="18"/>
                <w:szCs w:val="18"/>
                <w:lang w:eastAsia="de-DE" w:bidi="ar-SA"/>
              </w:rPr>
              <w:t xml:space="preserve"> ± 1.0</w:t>
            </w:r>
            <w:r w:rsidRPr="007065AD">
              <w:rPr>
                <w:rFonts w:ascii="Arial" w:eastAsia="Times New Roman" w:hAnsi="Arial" w:cs="Arial"/>
                <w:b/>
                <w:color w:val="000000"/>
                <w:kern w:val="0"/>
                <w:sz w:val="18"/>
                <w:szCs w:val="18"/>
                <w:lang w:eastAsia="de-DE" w:bidi="ar-SA"/>
              </w:rPr>
              <w:t>7</w:t>
            </w:r>
          </w:p>
        </w:tc>
        <w:tc>
          <w:tcPr>
            <w:tcW w:w="1585" w:type="dxa"/>
            <w:tcBorders>
              <w:top w:val="nil"/>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4.</w:t>
            </w:r>
            <w:r w:rsidR="00EA35B2" w:rsidRPr="007065AD">
              <w:rPr>
                <w:rFonts w:ascii="Arial" w:eastAsia="Times New Roman" w:hAnsi="Arial" w:cs="Arial"/>
                <w:b/>
                <w:color w:val="000000"/>
                <w:kern w:val="0"/>
                <w:sz w:val="18"/>
                <w:szCs w:val="18"/>
                <w:lang w:eastAsia="de-DE" w:bidi="ar-SA"/>
              </w:rPr>
              <w:t>45</w:t>
            </w:r>
            <w:r w:rsidRPr="007065AD">
              <w:rPr>
                <w:rFonts w:ascii="Arial" w:eastAsia="Times New Roman" w:hAnsi="Arial" w:cs="Arial"/>
                <w:b/>
                <w:color w:val="000000"/>
                <w:kern w:val="0"/>
                <w:sz w:val="18"/>
                <w:szCs w:val="18"/>
                <w:lang w:eastAsia="de-DE" w:bidi="ar-SA"/>
              </w:rPr>
              <w:t xml:space="preserve"> ± 1.1</w:t>
            </w:r>
            <w:r w:rsidR="00EA35B2" w:rsidRPr="007065AD">
              <w:rPr>
                <w:rFonts w:ascii="Arial" w:eastAsia="Times New Roman" w:hAnsi="Arial" w:cs="Arial"/>
                <w:b/>
                <w:color w:val="000000"/>
                <w:kern w:val="0"/>
                <w:sz w:val="18"/>
                <w:szCs w:val="18"/>
                <w:lang w:eastAsia="de-DE" w:bidi="ar-SA"/>
              </w:rPr>
              <w:t>3</w:t>
            </w:r>
          </w:p>
        </w:tc>
        <w:tc>
          <w:tcPr>
            <w:tcW w:w="1585" w:type="dxa"/>
            <w:tcBorders>
              <w:top w:val="nil"/>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3.</w:t>
            </w:r>
            <w:r w:rsidR="00EA35B2" w:rsidRPr="007065AD">
              <w:rPr>
                <w:rFonts w:ascii="Arial" w:eastAsia="Times New Roman" w:hAnsi="Arial" w:cs="Arial"/>
                <w:b/>
                <w:color w:val="000000"/>
                <w:kern w:val="0"/>
                <w:sz w:val="18"/>
                <w:szCs w:val="18"/>
                <w:lang w:eastAsia="de-DE" w:bidi="ar-SA"/>
              </w:rPr>
              <w:t>31</w:t>
            </w:r>
            <w:r w:rsidRPr="007065AD">
              <w:rPr>
                <w:rFonts w:ascii="Arial" w:eastAsia="Times New Roman" w:hAnsi="Arial" w:cs="Arial"/>
                <w:b/>
                <w:color w:val="000000"/>
                <w:kern w:val="0"/>
                <w:sz w:val="18"/>
                <w:szCs w:val="18"/>
                <w:lang w:eastAsia="de-DE" w:bidi="ar-SA"/>
              </w:rPr>
              <w:t xml:space="preserve"> ± 0.</w:t>
            </w:r>
            <w:r w:rsidR="00EA35B2" w:rsidRPr="007065AD">
              <w:rPr>
                <w:rFonts w:ascii="Arial" w:eastAsia="Times New Roman" w:hAnsi="Arial" w:cs="Arial"/>
                <w:b/>
                <w:color w:val="000000"/>
                <w:kern w:val="0"/>
                <w:sz w:val="18"/>
                <w:szCs w:val="18"/>
                <w:lang w:eastAsia="de-DE" w:bidi="ar-SA"/>
              </w:rPr>
              <w:t>66</w:t>
            </w:r>
          </w:p>
        </w:tc>
        <w:tc>
          <w:tcPr>
            <w:tcW w:w="1585" w:type="dxa"/>
            <w:tcBorders>
              <w:top w:val="nil"/>
              <w:left w:val="nil"/>
              <w:bottom w:val="single" w:sz="8" w:space="0" w:color="auto"/>
              <w:right w:val="single" w:sz="8" w:space="0" w:color="auto"/>
            </w:tcBorders>
            <w:noWrap/>
            <w:vAlign w:val="center"/>
            <w:hideMark/>
          </w:tcPr>
          <w:p w:rsidR="0055316B" w:rsidRPr="001E0511" w:rsidRDefault="00EA35B2">
            <w:pPr>
              <w:suppressAutoHyphens w:val="0"/>
              <w:spacing w:line="276" w:lineRule="auto"/>
              <w:jc w:val="center"/>
              <w:rPr>
                <w:rFonts w:ascii="Arial" w:eastAsia="Times New Roman" w:hAnsi="Arial" w:cs="Arial"/>
                <w:color w:val="000000"/>
                <w:kern w:val="0"/>
                <w:sz w:val="18"/>
                <w:szCs w:val="18"/>
                <w:lang w:eastAsia="de-DE" w:bidi="ar-SA"/>
              </w:rPr>
            </w:pPr>
            <w:r>
              <w:rPr>
                <w:rFonts w:ascii="Arial" w:eastAsia="Times New Roman" w:hAnsi="Arial" w:cs="Arial"/>
                <w:color w:val="000000"/>
                <w:kern w:val="0"/>
                <w:sz w:val="18"/>
                <w:szCs w:val="18"/>
                <w:lang w:eastAsia="de-DE" w:bidi="ar-SA"/>
              </w:rPr>
              <w:t>24</w:t>
            </w:r>
          </w:p>
        </w:tc>
      </w:tr>
      <w:tr w:rsidR="0055316B" w:rsidRPr="001E0511" w:rsidTr="00391160">
        <w:trPr>
          <w:trHeight w:val="170"/>
        </w:trPr>
        <w:tc>
          <w:tcPr>
            <w:tcW w:w="1585" w:type="dxa"/>
            <w:tcBorders>
              <w:top w:val="nil"/>
              <w:left w:val="single" w:sz="8" w:space="0" w:color="auto"/>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color w:val="000000"/>
                <w:kern w:val="0"/>
                <w:sz w:val="18"/>
                <w:szCs w:val="18"/>
                <w:lang w:eastAsia="de-DE" w:bidi="ar-SA"/>
              </w:rPr>
            </w:pPr>
            <w:r w:rsidRPr="001E0511">
              <w:rPr>
                <w:rFonts w:ascii="Arial" w:eastAsia="Times New Roman" w:hAnsi="Arial" w:cs="Arial"/>
                <w:color w:val="000000"/>
                <w:kern w:val="0"/>
                <w:sz w:val="18"/>
                <w:szCs w:val="18"/>
                <w:lang w:eastAsia="de-DE" w:bidi="ar-SA"/>
              </w:rPr>
              <w:t>0.5 Hz</w:t>
            </w:r>
          </w:p>
        </w:tc>
        <w:tc>
          <w:tcPr>
            <w:tcW w:w="1585" w:type="dxa"/>
            <w:tcBorders>
              <w:top w:val="nil"/>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10.</w:t>
            </w:r>
            <w:r w:rsidR="00EA35B2" w:rsidRPr="007065AD">
              <w:rPr>
                <w:rFonts w:ascii="Arial" w:eastAsia="Times New Roman" w:hAnsi="Arial" w:cs="Arial"/>
                <w:b/>
                <w:color w:val="000000"/>
                <w:kern w:val="0"/>
                <w:sz w:val="18"/>
                <w:szCs w:val="18"/>
                <w:lang w:eastAsia="de-DE" w:bidi="ar-SA"/>
              </w:rPr>
              <w:t>74</w:t>
            </w:r>
            <w:r w:rsidRPr="007065AD">
              <w:rPr>
                <w:rFonts w:ascii="Arial" w:eastAsia="Times New Roman" w:hAnsi="Arial" w:cs="Arial"/>
                <w:b/>
                <w:color w:val="000000"/>
                <w:kern w:val="0"/>
                <w:sz w:val="18"/>
                <w:szCs w:val="18"/>
                <w:lang w:eastAsia="de-DE" w:bidi="ar-SA"/>
              </w:rPr>
              <w:t xml:space="preserve"> ± 1.</w:t>
            </w:r>
            <w:r w:rsidR="00EA35B2" w:rsidRPr="007065AD">
              <w:rPr>
                <w:rFonts w:ascii="Arial" w:eastAsia="Times New Roman" w:hAnsi="Arial" w:cs="Arial"/>
                <w:b/>
                <w:color w:val="000000"/>
                <w:kern w:val="0"/>
                <w:sz w:val="18"/>
                <w:szCs w:val="18"/>
                <w:lang w:eastAsia="de-DE" w:bidi="ar-SA"/>
              </w:rPr>
              <w:t>83</w:t>
            </w:r>
          </w:p>
        </w:tc>
        <w:tc>
          <w:tcPr>
            <w:tcW w:w="1585" w:type="dxa"/>
            <w:tcBorders>
              <w:top w:val="nil"/>
              <w:left w:val="nil"/>
              <w:bottom w:val="single" w:sz="8" w:space="0" w:color="auto"/>
              <w:right w:val="single" w:sz="8" w:space="0" w:color="auto"/>
            </w:tcBorders>
            <w:noWrap/>
            <w:vAlign w:val="center"/>
            <w:hideMark/>
          </w:tcPr>
          <w:p w:rsidR="0055316B" w:rsidRPr="007065AD" w:rsidRDefault="00EA35B2">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7.14</w:t>
            </w:r>
            <w:r w:rsidR="0055316B" w:rsidRPr="007065AD">
              <w:rPr>
                <w:rFonts w:ascii="Arial" w:eastAsia="Times New Roman" w:hAnsi="Arial" w:cs="Arial"/>
                <w:b/>
                <w:color w:val="000000"/>
                <w:kern w:val="0"/>
                <w:sz w:val="18"/>
                <w:szCs w:val="18"/>
                <w:lang w:eastAsia="de-DE" w:bidi="ar-SA"/>
              </w:rPr>
              <w:t xml:space="preserve"> ± 1.</w:t>
            </w:r>
            <w:r w:rsidRPr="007065AD">
              <w:rPr>
                <w:rFonts w:ascii="Arial" w:eastAsia="Times New Roman" w:hAnsi="Arial" w:cs="Arial"/>
                <w:b/>
                <w:color w:val="000000"/>
                <w:kern w:val="0"/>
                <w:sz w:val="18"/>
                <w:szCs w:val="18"/>
                <w:lang w:eastAsia="de-DE" w:bidi="ar-SA"/>
              </w:rPr>
              <w:t>32</w:t>
            </w:r>
          </w:p>
        </w:tc>
        <w:tc>
          <w:tcPr>
            <w:tcW w:w="1585" w:type="dxa"/>
            <w:tcBorders>
              <w:top w:val="nil"/>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6.</w:t>
            </w:r>
            <w:r w:rsidR="00EA35B2" w:rsidRPr="007065AD">
              <w:rPr>
                <w:rFonts w:ascii="Arial" w:eastAsia="Times New Roman" w:hAnsi="Arial" w:cs="Arial"/>
                <w:b/>
                <w:color w:val="000000"/>
                <w:kern w:val="0"/>
                <w:sz w:val="18"/>
                <w:szCs w:val="18"/>
                <w:lang w:eastAsia="de-DE" w:bidi="ar-SA"/>
              </w:rPr>
              <w:t>03</w:t>
            </w:r>
            <w:r w:rsidRPr="007065AD">
              <w:rPr>
                <w:rFonts w:ascii="Arial" w:eastAsia="Times New Roman" w:hAnsi="Arial" w:cs="Arial"/>
                <w:b/>
                <w:color w:val="000000"/>
                <w:kern w:val="0"/>
                <w:sz w:val="18"/>
                <w:szCs w:val="18"/>
                <w:lang w:eastAsia="de-DE" w:bidi="ar-SA"/>
              </w:rPr>
              <w:t xml:space="preserve"> ± 1.0</w:t>
            </w:r>
            <w:r w:rsidR="00EA35B2" w:rsidRPr="007065AD">
              <w:rPr>
                <w:rFonts w:ascii="Arial" w:eastAsia="Times New Roman" w:hAnsi="Arial" w:cs="Arial"/>
                <w:b/>
                <w:color w:val="000000"/>
                <w:kern w:val="0"/>
                <w:sz w:val="18"/>
                <w:szCs w:val="18"/>
                <w:lang w:eastAsia="de-DE" w:bidi="ar-SA"/>
              </w:rPr>
              <w:t>6</w:t>
            </w:r>
          </w:p>
        </w:tc>
        <w:tc>
          <w:tcPr>
            <w:tcW w:w="1585" w:type="dxa"/>
            <w:tcBorders>
              <w:top w:val="nil"/>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2.4</w:t>
            </w:r>
            <w:r w:rsidR="00EA35B2" w:rsidRPr="007065AD">
              <w:rPr>
                <w:rFonts w:ascii="Arial" w:eastAsia="Times New Roman" w:hAnsi="Arial" w:cs="Arial"/>
                <w:b/>
                <w:color w:val="000000"/>
                <w:kern w:val="0"/>
                <w:sz w:val="18"/>
                <w:szCs w:val="18"/>
                <w:lang w:eastAsia="de-DE" w:bidi="ar-SA"/>
              </w:rPr>
              <w:t>3</w:t>
            </w:r>
            <w:r w:rsidRPr="007065AD">
              <w:rPr>
                <w:rFonts w:ascii="Arial" w:eastAsia="Times New Roman" w:hAnsi="Arial" w:cs="Arial"/>
                <w:b/>
                <w:color w:val="000000"/>
                <w:kern w:val="0"/>
                <w:sz w:val="18"/>
                <w:szCs w:val="18"/>
                <w:lang w:eastAsia="de-DE" w:bidi="ar-SA"/>
              </w:rPr>
              <w:t xml:space="preserve"> ± 0.70</w:t>
            </w:r>
          </w:p>
        </w:tc>
        <w:tc>
          <w:tcPr>
            <w:tcW w:w="1585" w:type="dxa"/>
            <w:tcBorders>
              <w:top w:val="nil"/>
              <w:left w:val="nil"/>
              <w:bottom w:val="single" w:sz="8" w:space="0" w:color="auto"/>
              <w:right w:val="single" w:sz="8" w:space="0" w:color="auto"/>
            </w:tcBorders>
            <w:noWrap/>
            <w:vAlign w:val="center"/>
            <w:hideMark/>
          </w:tcPr>
          <w:p w:rsidR="0055316B" w:rsidRPr="001E0511" w:rsidRDefault="00EA35B2">
            <w:pPr>
              <w:suppressAutoHyphens w:val="0"/>
              <w:spacing w:line="276" w:lineRule="auto"/>
              <w:jc w:val="center"/>
              <w:rPr>
                <w:rFonts w:ascii="Arial" w:eastAsia="Times New Roman" w:hAnsi="Arial" w:cs="Arial"/>
                <w:color w:val="000000"/>
                <w:kern w:val="0"/>
                <w:sz w:val="18"/>
                <w:szCs w:val="18"/>
                <w:lang w:eastAsia="de-DE" w:bidi="ar-SA"/>
              </w:rPr>
            </w:pPr>
            <w:r>
              <w:rPr>
                <w:rFonts w:ascii="Arial" w:eastAsia="Times New Roman" w:hAnsi="Arial" w:cs="Arial"/>
                <w:color w:val="000000"/>
                <w:kern w:val="0"/>
                <w:sz w:val="18"/>
                <w:szCs w:val="18"/>
                <w:lang w:eastAsia="de-DE" w:bidi="ar-SA"/>
              </w:rPr>
              <w:t>24</w:t>
            </w:r>
          </w:p>
        </w:tc>
      </w:tr>
      <w:tr w:rsidR="0055316B" w:rsidRPr="001E0511" w:rsidTr="00391160">
        <w:trPr>
          <w:trHeight w:val="170"/>
        </w:trPr>
        <w:tc>
          <w:tcPr>
            <w:tcW w:w="1585" w:type="dxa"/>
            <w:tcBorders>
              <w:top w:val="nil"/>
              <w:left w:val="single" w:sz="8" w:space="0" w:color="auto"/>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color w:val="000000"/>
                <w:kern w:val="0"/>
                <w:sz w:val="18"/>
                <w:szCs w:val="18"/>
                <w:lang w:eastAsia="de-DE" w:bidi="ar-SA"/>
              </w:rPr>
            </w:pPr>
            <w:r w:rsidRPr="001E0511">
              <w:rPr>
                <w:rFonts w:ascii="Arial" w:eastAsia="Times New Roman" w:hAnsi="Arial" w:cs="Arial"/>
                <w:color w:val="000000"/>
                <w:kern w:val="0"/>
                <w:sz w:val="18"/>
                <w:szCs w:val="18"/>
                <w:lang w:eastAsia="de-DE" w:bidi="ar-SA"/>
              </w:rPr>
              <w:t>0.2 Hz</w:t>
            </w:r>
          </w:p>
        </w:tc>
        <w:tc>
          <w:tcPr>
            <w:tcW w:w="1585" w:type="dxa"/>
            <w:tcBorders>
              <w:top w:val="nil"/>
              <w:left w:val="nil"/>
              <w:bottom w:val="single" w:sz="8" w:space="0" w:color="auto"/>
              <w:right w:val="single" w:sz="8" w:space="0" w:color="auto"/>
            </w:tcBorders>
            <w:noWrap/>
            <w:vAlign w:val="center"/>
            <w:hideMark/>
          </w:tcPr>
          <w:p w:rsidR="0055316B" w:rsidRPr="007065AD" w:rsidRDefault="00EA35B2">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10.57</w:t>
            </w:r>
            <w:r w:rsidR="0055316B" w:rsidRPr="007065AD">
              <w:rPr>
                <w:rFonts w:ascii="Arial" w:eastAsia="Times New Roman" w:hAnsi="Arial" w:cs="Arial"/>
                <w:b/>
                <w:color w:val="000000"/>
                <w:kern w:val="0"/>
                <w:sz w:val="18"/>
                <w:szCs w:val="18"/>
                <w:lang w:eastAsia="de-DE" w:bidi="ar-SA"/>
              </w:rPr>
              <w:t xml:space="preserve"> ± 1.</w:t>
            </w:r>
            <w:r w:rsidRPr="007065AD">
              <w:rPr>
                <w:rFonts w:ascii="Arial" w:eastAsia="Times New Roman" w:hAnsi="Arial" w:cs="Arial"/>
                <w:b/>
                <w:color w:val="000000"/>
                <w:kern w:val="0"/>
                <w:sz w:val="18"/>
                <w:szCs w:val="18"/>
                <w:lang w:eastAsia="de-DE" w:bidi="ar-SA"/>
              </w:rPr>
              <w:t>57</w:t>
            </w:r>
          </w:p>
        </w:tc>
        <w:tc>
          <w:tcPr>
            <w:tcW w:w="1585" w:type="dxa"/>
            <w:tcBorders>
              <w:top w:val="nil"/>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5.7</w:t>
            </w:r>
            <w:r w:rsidR="00EA35B2" w:rsidRPr="007065AD">
              <w:rPr>
                <w:rFonts w:ascii="Arial" w:eastAsia="Times New Roman" w:hAnsi="Arial" w:cs="Arial"/>
                <w:b/>
                <w:color w:val="000000"/>
                <w:kern w:val="0"/>
                <w:sz w:val="18"/>
                <w:szCs w:val="18"/>
                <w:lang w:eastAsia="de-DE" w:bidi="ar-SA"/>
              </w:rPr>
              <w:t>8</w:t>
            </w:r>
            <w:r w:rsidRPr="007065AD">
              <w:rPr>
                <w:rFonts w:ascii="Arial" w:eastAsia="Times New Roman" w:hAnsi="Arial" w:cs="Arial"/>
                <w:b/>
                <w:color w:val="000000"/>
                <w:kern w:val="0"/>
                <w:sz w:val="18"/>
                <w:szCs w:val="18"/>
                <w:lang w:eastAsia="de-DE" w:bidi="ar-SA"/>
              </w:rPr>
              <w:t xml:space="preserve"> ± 1.0</w:t>
            </w:r>
            <w:r w:rsidR="00EA35B2" w:rsidRPr="007065AD">
              <w:rPr>
                <w:rFonts w:ascii="Arial" w:eastAsia="Times New Roman" w:hAnsi="Arial" w:cs="Arial"/>
                <w:b/>
                <w:color w:val="000000"/>
                <w:kern w:val="0"/>
                <w:sz w:val="18"/>
                <w:szCs w:val="18"/>
                <w:lang w:eastAsia="de-DE" w:bidi="ar-SA"/>
              </w:rPr>
              <w:t>9</w:t>
            </w:r>
          </w:p>
        </w:tc>
        <w:tc>
          <w:tcPr>
            <w:tcW w:w="1585" w:type="dxa"/>
            <w:tcBorders>
              <w:top w:val="nil"/>
              <w:left w:val="nil"/>
              <w:bottom w:val="single" w:sz="8" w:space="0" w:color="auto"/>
              <w:right w:val="single" w:sz="8" w:space="0" w:color="auto"/>
            </w:tcBorders>
            <w:noWrap/>
            <w:vAlign w:val="center"/>
            <w:hideMark/>
          </w:tcPr>
          <w:p w:rsidR="0055316B" w:rsidRPr="007065AD" w:rsidRDefault="00EA35B2">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4.08</w:t>
            </w:r>
            <w:r w:rsidR="0055316B" w:rsidRPr="007065AD">
              <w:rPr>
                <w:rFonts w:ascii="Arial" w:eastAsia="Times New Roman" w:hAnsi="Arial" w:cs="Arial"/>
                <w:b/>
                <w:color w:val="000000"/>
                <w:kern w:val="0"/>
                <w:sz w:val="18"/>
                <w:szCs w:val="18"/>
                <w:lang w:eastAsia="de-DE" w:bidi="ar-SA"/>
              </w:rPr>
              <w:t xml:space="preserve"> ± 0.9</w:t>
            </w:r>
            <w:r w:rsidRPr="007065AD">
              <w:rPr>
                <w:rFonts w:ascii="Arial" w:eastAsia="Times New Roman" w:hAnsi="Arial" w:cs="Arial"/>
                <w:b/>
                <w:color w:val="000000"/>
                <w:kern w:val="0"/>
                <w:sz w:val="18"/>
                <w:szCs w:val="18"/>
                <w:lang w:eastAsia="de-DE" w:bidi="ar-SA"/>
              </w:rPr>
              <w:t>9</w:t>
            </w:r>
          </w:p>
        </w:tc>
        <w:tc>
          <w:tcPr>
            <w:tcW w:w="1585" w:type="dxa"/>
            <w:tcBorders>
              <w:top w:val="nil"/>
              <w:left w:val="nil"/>
              <w:bottom w:val="single" w:sz="8" w:space="0" w:color="auto"/>
              <w:right w:val="single" w:sz="8" w:space="0" w:color="auto"/>
            </w:tcBorders>
            <w:noWrap/>
            <w:vAlign w:val="center"/>
            <w:hideMark/>
          </w:tcPr>
          <w:p w:rsidR="0055316B" w:rsidRPr="007065AD" w:rsidRDefault="0055316B">
            <w:pPr>
              <w:suppressAutoHyphens w:val="0"/>
              <w:spacing w:line="276" w:lineRule="auto"/>
              <w:jc w:val="center"/>
              <w:rPr>
                <w:rFonts w:ascii="Arial" w:eastAsia="Times New Roman" w:hAnsi="Arial" w:cs="Arial"/>
                <w:b/>
                <w:color w:val="000000"/>
                <w:kern w:val="0"/>
                <w:sz w:val="18"/>
                <w:szCs w:val="18"/>
                <w:lang w:eastAsia="de-DE" w:bidi="ar-SA"/>
              </w:rPr>
            </w:pPr>
            <w:r w:rsidRPr="007065AD">
              <w:rPr>
                <w:rFonts w:ascii="Arial" w:eastAsia="Times New Roman" w:hAnsi="Arial" w:cs="Arial"/>
                <w:b/>
                <w:color w:val="000000"/>
                <w:kern w:val="0"/>
                <w:sz w:val="18"/>
                <w:szCs w:val="18"/>
                <w:lang w:eastAsia="de-DE" w:bidi="ar-SA"/>
              </w:rPr>
              <w:t>4.</w:t>
            </w:r>
            <w:r w:rsidR="00EA35B2" w:rsidRPr="007065AD">
              <w:rPr>
                <w:rFonts w:ascii="Arial" w:eastAsia="Times New Roman" w:hAnsi="Arial" w:cs="Arial"/>
                <w:b/>
                <w:color w:val="000000"/>
                <w:kern w:val="0"/>
                <w:sz w:val="18"/>
                <w:szCs w:val="18"/>
                <w:lang w:eastAsia="de-DE" w:bidi="ar-SA"/>
              </w:rPr>
              <w:t>43</w:t>
            </w:r>
            <w:r w:rsidRPr="007065AD">
              <w:rPr>
                <w:rFonts w:ascii="Arial" w:eastAsia="Times New Roman" w:hAnsi="Arial" w:cs="Arial"/>
                <w:b/>
                <w:color w:val="000000"/>
                <w:kern w:val="0"/>
                <w:sz w:val="18"/>
                <w:szCs w:val="18"/>
                <w:lang w:eastAsia="de-DE" w:bidi="ar-SA"/>
              </w:rPr>
              <w:t xml:space="preserve"> ± 0.8</w:t>
            </w:r>
            <w:r w:rsidR="00EA35B2" w:rsidRPr="007065AD">
              <w:rPr>
                <w:rFonts w:ascii="Arial" w:eastAsia="Times New Roman" w:hAnsi="Arial" w:cs="Arial"/>
                <w:b/>
                <w:color w:val="000000"/>
                <w:kern w:val="0"/>
                <w:sz w:val="18"/>
                <w:szCs w:val="18"/>
                <w:lang w:eastAsia="de-DE" w:bidi="ar-SA"/>
              </w:rPr>
              <w:t>8</w:t>
            </w:r>
          </w:p>
        </w:tc>
        <w:tc>
          <w:tcPr>
            <w:tcW w:w="1585" w:type="dxa"/>
            <w:tcBorders>
              <w:top w:val="nil"/>
              <w:left w:val="nil"/>
              <w:bottom w:val="single" w:sz="8" w:space="0" w:color="auto"/>
              <w:right w:val="single" w:sz="8" w:space="0" w:color="auto"/>
            </w:tcBorders>
            <w:noWrap/>
            <w:vAlign w:val="center"/>
            <w:hideMark/>
          </w:tcPr>
          <w:p w:rsidR="0055316B" w:rsidRPr="001E0511" w:rsidRDefault="0055316B">
            <w:pPr>
              <w:suppressAutoHyphens w:val="0"/>
              <w:spacing w:line="276" w:lineRule="auto"/>
              <w:jc w:val="center"/>
              <w:rPr>
                <w:rFonts w:ascii="Arial" w:eastAsia="Times New Roman" w:hAnsi="Arial" w:cs="Arial"/>
                <w:color w:val="000000"/>
                <w:kern w:val="0"/>
                <w:sz w:val="18"/>
                <w:szCs w:val="18"/>
                <w:lang w:eastAsia="de-DE" w:bidi="ar-SA"/>
              </w:rPr>
            </w:pPr>
            <w:r w:rsidRPr="001E0511">
              <w:rPr>
                <w:rFonts w:ascii="Arial" w:eastAsia="Times New Roman" w:hAnsi="Arial" w:cs="Arial"/>
                <w:color w:val="000000"/>
                <w:kern w:val="0"/>
                <w:sz w:val="18"/>
                <w:szCs w:val="18"/>
                <w:lang w:eastAsia="de-DE" w:bidi="ar-SA"/>
              </w:rPr>
              <w:t>24</w:t>
            </w:r>
          </w:p>
        </w:tc>
      </w:tr>
    </w:tbl>
    <w:p w:rsidR="0055316B" w:rsidRPr="001E0511" w:rsidRDefault="0055316B" w:rsidP="0055316B">
      <w:pPr>
        <w:spacing w:line="360" w:lineRule="auto"/>
        <w:jc w:val="both"/>
        <w:rPr>
          <w:rFonts w:ascii="Arial" w:hAnsi="Arial" w:cs="Arial"/>
          <w:sz w:val="20"/>
          <w:szCs w:val="20"/>
        </w:rPr>
      </w:pPr>
    </w:p>
    <w:p w:rsidR="00EA7CE0" w:rsidRPr="001E0511" w:rsidRDefault="00ED1D14" w:rsidP="00391160">
      <w:pPr>
        <w:spacing w:line="360" w:lineRule="auto"/>
        <w:jc w:val="both"/>
        <w:rPr>
          <w:rFonts w:ascii="Arial" w:hAnsi="Arial" w:cs="Arial"/>
          <w:sz w:val="20"/>
          <w:szCs w:val="20"/>
        </w:rPr>
      </w:pPr>
      <w:r w:rsidRPr="00ED1D14">
        <w:rPr>
          <w:rFonts w:ascii="Arial" w:hAnsi="Arial" w:cs="Arial"/>
          <w:b/>
          <w:sz w:val="20"/>
          <w:szCs w:val="20"/>
        </w:rPr>
        <w:t>Figure 4</w:t>
      </w:r>
      <w:r w:rsidR="00A7536E">
        <w:rPr>
          <w:rFonts w:ascii="Arial" w:hAnsi="Arial" w:cs="Arial"/>
          <w:b/>
          <w:sz w:val="20"/>
          <w:szCs w:val="20"/>
        </w:rPr>
        <w:t>–figure supplement 5</w:t>
      </w:r>
      <w:bookmarkStart w:id="0" w:name="_GoBack"/>
      <w:bookmarkEnd w:id="0"/>
      <w:r>
        <w:rPr>
          <w:rFonts w:ascii="Arial" w:hAnsi="Arial" w:cs="Arial"/>
          <w:b/>
          <w:sz w:val="20"/>
          <w:szCs w:val="20"/>
        </w:rPr>
        <w:t>–</w:t>
      </w:r>
      <w:r w:rsidR="00D032C2">
        <w:rPr>
          <w:rFonts w:ascii="Arial" w:hAnsi="Arial" w:cs="Arial"/>
          <w:b/>
          <w:sz w:val="20"/>
          <w:szCs w:val="20"/>
        </w:rPr>
        <w:t>Source Data 1:</w:t>
      </w:r>
      <w:r>
        <w:rPr>
          <w:rFonts w:ascii="Arial" w:hAnsi="Arial" w:cs="Arial"/>
          <w:b/>
          <w:sz w:val="20"/>
          <w:szCs w:val="20"/>
        </w:rPr>
        <w:t xml:space="preserve"> </w:t>
      </w:r>
      <w:r w:rsidR="0055316B" w:rsidRPr="001E0511">
        <w:rPr>
          <w:rFonts w:ascii="Arial" w:hAnsi="Arial" w:cs="Arial"/>
          <w:b/>
          <w:sz w:val="20"/>
          <w:szCs w:val="20"/>
        </w:rPr>
        <w:t>oLFS effect on running behavior over time. (A)</w:t>
      </w:r>
      <w:r w:rsidR="0055316B" w:rsidRPr="001E0511">
        <w:rPr>
          <w:rFonts w:ascii="Arial" w:hAnsi="Arial" w:cs="Arial"/>
          <w:sz w:val="20"/>
          <w:szCs w:val="20"/>
        </w:rPr>
        <w:t xml:space="preserve"> Time spent running (&gt;4 cm/s) of each sub</w:t>
      </w:r>
      <w:r w:rsidR="0055316B" w:rsidRPr="001E0511">
        <w:rPr>
          <w:rFonts w:ascii="Arial" w:hAnsi="Arial" w:cs="Arial"/>
          <w:sz w:val="20"/>
          <w:szCs w:val="20"/>
        </w:rPr>
        <w:noBreakHyphen/>
        <w:t xml:space="preserve">session is listed for the three KA concentrations (10, 15, 20 mM) for each oLFS frequency (1, 0.5, 0.2 Hz). The running behavior between KA groups is not significantly different. </w:t>
      </w:r>
      <w:r w:rsidR="0055316B" w:rsidRPr="001E0511">
        <w:rPr>
          <w:rFonts w:ascii="Arial" w:hAnsi="Arial" w:cs="Arial"/>
          <w:b/>
          <w:sz w:val="20"/>
          <w:szCs w:val="20"/>
        </w:rPr>
        <w:t xml:space="preserve">(B) </w:t>
      </w:r>
      <w:r w:rsidR="0055316B" w:rsidRPr="001E0511">
        <w:rPr>
          <w:rFonts w:ascii="Arial" w:hAnsi="Arial" w:cs="Arial"/>
          <w:sz w:val="20"/>
          <w:szCs w:val="20"/>
        </w:rPr>
        <w:t>During oLFS sessions</w:t>
      </w:r>
      <w:r w:rsidR="00D032C2">
        <w:rPr>
          <w:rFonts w:ascii="Arial" w:hAnsi="Arial" w:cs="Arial"/>
          <w:sz w:val="20"/>
          <w:szCs w:val="20"/>
        </w:rPr>
        <w:t>,</w:t>
      </w:r>
      <w:r w:rsidR="0055316B" w:rsidRPr="001E0511">
        <w:rPr>
          <w:rFonts w:ascii="Arial" w:hAnsi="Arial" w:cs="Arial"/>
          <w:sz w:val="20"/>
          <w:szCs w:val="20"/>
        </w:rPr>
        <w:t xml:space="preserve"> the movement is not impaired. The decrease in the movement over the four hours of LFP recording is most likely due to adaptation effects to the environment. Values are given as mean </w:t>
      </w:r>
      <w:r w:rsidR="0055316B" w:rsidRPr="001E0511">
        <w:rPr>
          <w:rFonts w:ascii="Arial" w:eastAsia="Times New Roman" w:hAnsi="Arial" w:cs="Arial"/>
          <w:kern w:val="0"/>
          <w:sz w:val="20"/>
          <w:lang w:eastAsia="de-DE" w:bidi="ar-SA"/>
        </w:rPr>
        <w:t>± SEM.</w:t>
      </w:r>
    </w:p>
    <w:sectPr w:rsidR="00EA7CE0" w:rsidRPr="001E05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6B"/>
    <w:rsid w:val="001E0511"/>
    <w:rsid w:val="00391160"/>
    <w:rsid w:val="00546762"/>
    <w:rsid w:val="0055316B"/>
    <w:rsid w:val="007065AD"/>
    <w:rsid w:val="00754700"/>
    <w:rsid w:val="008622E9"/>
    <w:rsid w:val="00A7536E"/>
    <w:rsid w:val="00B301B1"/>
    <w:rsid w:val="00D032C2"/>
    <w:rsid w:val="00DD249F"/>
    <w:rsid w:val="00EA35B2"/>
    <w:rsid w:val="00EA7CE0"/>
    <w:rsid w:val="00ED1D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1126"/>
  <w15:docId w15:val="{A6BEE5BB-9206-4494-8FC5-6A57138C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316B"/>
    <w:pPr>
      <w:suppressAutoHyphens/>
      <w:spacing w:after="0" w:line="240" w:lineRule="auto"/>
    </w:pPr>
    <w:rPr>
      <w:rFonts w:ascii="Times New Roman" w:eastAsia="SimSun" w:hAnsi="Times New Roman" w:cs="Mangal"/>
      <w:kern w:val="2"/>
      <w:sz w:val="24"/>
      <w:szCs w:val="24"/>
      <w:lang w:val="en-US"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316B"/>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55316B"/>
    <w:rPr>
      <w:rFonts w:ascii="Tahoma" w:eastAsia="SimSun" w:hAnsi="Tahoma" w:cs="Mangal"/>
      <w:kern w:val="2"/>
      <w:sz w:val="16"/>
      <w:szCs w:val="1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22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Uniklinikum Freiburg</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EXPEPI</dc:creator>
  <cp:lastModifiedBy>Enya Paschen</cp:lastModifiedBy>
  <cp:revision>5</cp:revision>
  <dcterms:created xsi:type="dcterms:W3CDTF">2020-09-09T15:48:00Z</dcterms:created>
  <dcterms:modified xsi:type="dcterms:W3CDTF">2020-10-06T13:10:00Z</dcterms:modified>
</cp:coreProperties>
</file>