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A327" w14:textId="77777777" w:rsidR="00CD6AFE" w:rsidRPr="0050493A" w:rsidRDefault="00CD6AFE" w:rsidP="00CD6AFE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50493A">
        <w:rPr>
          <w:rFonts w:ascii="Times New Roman" w:hAnsi="Times New Roman" w:cs="Times New Roman"/>
          <w:b/>
          <w:sz w:val="22"/>
        </w:rPr>
        <w:t>S2 Table. Demography and performance on literacy tests for French children</w:t>
      </w:r>
    </w:p>
    <w:tbl>
      <w:tblPr>
        <w:tblStyle w:val="a7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669"/>
        <w:gridCol w:w="1424"/>
        <w:gridCol w:w="1043"/>
        <w:gridCol w:w="892"/>
      </w:tblGrid>
      <w:tr w:rsidR="00CD6AFE" w:rsidRPr="0050493A" w14:paraId="03C689D1" w14:textId="77777777" w:rsidTr="00B3720A">
        <w:trPr>
          <w:cantSplit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ACF24D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5D8335E" w14:textId="36596C2D" w:rsidR="00CD6AFE" w:rsidRPr="0050493A" w:rsidRDefault="001370C5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Ty</w:t>
            </w:r>
            <w:r>
              <w:rPr>
                <w:rFonts w:ascii="Times New Roman" w:hAnsi="Times New Roman" w:cs="Times New Roman"/>
                <w:b/>
                <w:sz w:val="22"/>
              </w:rPr>
              <w:t>pical readers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3743E3" w14:textId="17ED95F4" w:rsidR="00CD6AFE" w:rsidRPr="0050493A" w:rsidRDefault="00310E1C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Poor </w:t>
            </w:r>
            <w:r w:rsidR="003042CA">
              <w:rPr>
                <w:rFonts w:ascii="Times New Roman" w:hAnsi="Times New Roman" w:cs="Times New Roman"/>
                <w:b/>
                <w:sz w:val="22"/>
              </w:rPr>
              <w:t>readers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343D48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1FB744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</w:p>
        </w:tc>
      </w:tr>
      <w:tr w:rsidR="00CD6AFE" w:rsidRPr="0050493A" w14:paraId="6A256C07" w14:textId="77777777" w:rsidTr="00B3720A">
        <w:trPr>
          <w:cantSplit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A1CFCB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Sample size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AD99C7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F14B06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D7F5F5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036423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6AFE" w:rsidRPr="0050493A" w14:paraId="21E2C109" w14:textId="77777777" w:rsidTr="00B3720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E362A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Age (months)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0B922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123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B18F5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123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92D0B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1E81E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493A">
              <w:rPr>
                <w:rFonts w:ascii="Times New Roman" w:hAnsi="Times New Roman" w:cs="Times New Roman"/>
                <w:sz w:val="22"/>
              </w:rPr>
              <w:t>n.s</w:t>
            </w:r>
            <w:proofErr w:type="spellEnd"/>
            <w:r w:rsidRPr="0050493A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D6AFE" w:rsidRPr="0050493A" w14:paraId="047B5317" w14:textId="77777777" w:rsidTr="00B3720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42CBF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550E4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13M/11F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CE277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16M/8F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8CC71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eastAsia="GnpfgpAdvTT3713a231+03" w:hAnsi="Times New Roman" w:cs="Times New Roman"/>
                <w:color w:val="131413"/>
                <w:kern w:val="0"/>
                <w:sz w:val="22"/>
              </w:rPr>
              <w:t xml:space="preserve">χ2 = </w:t>
            </w:r>
            <w:r w:rsidRPr="0050493A">
              <w:rPr>
                <w:rFonts w:ascii="Times New Roman" w:hAnsi="Times New Roman" w:cs="Times New Roman"/>
                <w:sz w:val="22"/>
              </w:rPr>
              <w:t>0.78</w:t>
            </w:r>
            <w:r w:rsidRPr="0050493A">
              <w:rPr>
                <w:rFonts w:ascii="Times New Roman" w:eastAsia="GnpfgpAdvTT3713a231+03" w:hAnsi="Times New Roman" w:cs="Times New Roman"/>
                <w:color w:val="131413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7E364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0.376</w:t>
            </w:r>
          </w:p>
        </w:tc>
      </w:tr>
      <w:tr w:rsidR="00CD6AFE" w:rsidRPr="0050493A" w14:paraId="214ECDA6" w14:textId="77777777" w:rsidTr="00B3720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5214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>EVALEC</w:t>
            </w:r>
            <w:r w:rsidRPr="0050493A">
              <w:rPr>
                <w:rFonts w:ascii="Times New Roman" w:hAnsi="Times New Roman" w:cs="Times New Roman"/>
                <w:color w:val="131413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C8FFF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>31.22 (3.69)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D1575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>23.33 (6.09)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D11F4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69F6C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lang w:val="fr-FR"/>
              </w:rPr>
              <w:t>&lt; 0.001</w:t>
            </w:r>
          </w:p>
        </w:tc>
      </w:tr>
      <w:tr w:rsidR="00CD6AFE" w:rsidRPr="0050493A" w14:paraId="34E72958" w14:textId="77777777" w:rsidTr="00B3720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23DB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493A">
              <w:rPr>
                <w:rFonts w:ascii="Times New Roman" w:hAnsi="Times New Roman" w:cs="Times New Roman"/>
                <w:sz w:val="22"/>
              </w:rPr>
              <w:t>L’alouette</w:t>
            </w:r>
            <w:proofErr w:type="spellEnd"/>
            <w:r w:rsidRPr="0050493A">
              <w:rPr>
                <w:rFonts w:ascii="Times New Roman" w:hAnsi="Times New Roman" w:cs="Times New Roman"/>
                <w:color w:val="131413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07E7F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0.73 (0.81)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1A43A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-2.16 (0.52)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39F5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A53A2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lang w:val="fr-FR"/>
              </w:rPr>
              <w:t>&lt; 0.001</w:t>
            </w:r>
          </w:p>
        </w:tc>
      </w:tr>
      <w:tr w:rsidR="00CD6AFE" w:rsidRPr="0050493A" w14:paraId="53C9D9FA" w14:textId="77777777" w:rsidTr="00B3720A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29F75A" w14:textId="77777777" w:rsidR="00CD6AFE" w:rsidRPr="0050493A" w:rsidRDefault="00CD6AFE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LUM</w:t>
            </w:r>
            <w:r w:rsidRPr="0050493A">
              <w:rPr>
                <w:rFonts w:ascii="Times New Roman" w:hAnsi="Times New Roman" w:cs="Times New Roman"/>
                <w:color w:val="131413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02FE21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81.89 (13.17)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DC07F0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25.76 (14.29)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2954C2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A576C2" w14:textId="77777777" w:rsidR="00CD6AFE" w:rsidRPr="0050493A" w:rsidRDefault="00CD6AFE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lang w:val="fr-FR"/>
              </w:rPr>
              <w:t>&lt; 0.001</w:t>
            </w:r>
          </w:p>
        </w:tc>
      </w:tr>
    </w:tbl>
    <w:p w14:paraId="01BC1C13" w14:textId="77777777" w:rsidR="00CD6AFE" w:rsidRPr="0050493A" w:rsidRDefault="00CD6AFE" w:rsidP="00CD6A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131413"/>
          <w:kern w:val="0"/>
          <w:sz w:val="22"/>
        </w:rPr>
      </w:pPr>
      <w:r w:rsidRPr="0050493A">
        <w:rPr>
          <w:rFonts w:ascii="Times New Roman" w:hAnsi="Times New Roman" w:cs="Times New Roman"/>
          <w:color w:val="131413"/>
          <w:kern w:val="0"/>
          <w:sz w:val="22"/>
          <w:vertAlign w:val="superscript"/>
        </w:rPr>
        <w:t xml:space="preserve">a </w:t>
      </w:r>
      <w:r w:rsidRPr="0050493A">
        <w:rPr>
          <w:rFonts w:ascii="Times New Roman" w:hAnsi="Times New Roman" w:cs="Times New Roman"/>
          <w:color w:val="131413"/>
          <w:kern w:val="0"/>
          <w:sz w:val="22"/>
        </w:rPr>
        <w:t xml:space="preserve">Percentile; </w:t>
      </w:r>
      <w:r w:rsidRPr="0050493A">
        <w:rPr>
          <w:rFonts w:ascii="Times New Roman" w:hAnsi="Times New Roman" w:cs="Times New Roman"/>
          <w:color w:val="131413"/>
          <w:kern w:val="0"/>
          <w:sz w:val="22"/>
          <w:vertAlign w:val="superscript"/>
        </w:rPr>
        <w:t>a</w:t>
      </w:r>
      <w:r w:rsidRPr="0050493A">
        <w:rPr>
          <w:rFonts w:ascii="Times New Roman" w:hAnsi="Times New Roman" w:cs="Times New Roman"/>
          <w:color w:val="131413"/>
          <w:kern w:val="0"/>
          <w:sz w:val="22"/>
        </w:rPr>
        <w:t xml:space="preserve"> Standard scores; </w:t>
      </w:r>
    </w:p>
    <w:p w14:paraId="288DA69F" w14:textId="77777777" w:rsidR="00CD6AFE" w:rsidRPr="0050493A" w:rsidRDefault="00CD6AFE" w:rsidP="00CD6A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131413"/>
          <w:kern w:val="0"/>
          <w:sz w:val="22"/>
        </w:rPr>
      </w:pPr>
      <w:r w:rsidRPr="0050493A">
        <w:rPr>
          <w:rFonts w:ascii="Times New Roman" w:hAnsi="Times New Roman" w:cs="Times New Roman"/>
          <w:color w:val="131413"/>
          <w:kern w:val="0"/>
          <w:sz w:val="22"/>
        </w:rPr>
        <w:t xml:space="preserve">EVALEC: Phoneme deletion test; </w:t>
      </w:r>
    </w:p>
    <w:p w14:paraId="5D3DF190" w14:textId="77777777" w:rsidR="00CD6AFE" w:rsidRPr="0050493A" w:rsidRDefault="00CD6AFE" w:rsidP="00CD6A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proofErr w:type="spellStart"/>
      <w:r w:rsidRPr="0050493A">
        <w:rPr>
          <w:rFonts w:ascii="Times New Roman" w:hAnsi="Times New Roman" w:cs="Times New Roman"/>
          <w:sz w:val="22"/>
        </w:rPr>
        <w:t>L’alouette</w:t>
      </w:r>
      <w:proofErr w:type="spellEnd"/>
      <w:r w:rsidRPr="0050493A">
        <w:rPr>
          <w:rFonts w:ascii="Times New Roman" w:hAnsi="Times New Roman" w:cs="Times New Roman"/>
          <w:sz w:val="22"/>
        </w:rPr>
        <w:t xml:space="preserve">: A standardized reading fluency test to detect dyslexia in French speaking children; </w:t>
      </w:r>
    </w:p>
    <w:p w14:paraId="530E4068" w14:textId="316076DF" w:rsidR="00025088" w:rsidRDefault="00CD6AFE" w:rsidP="00CD6AFE">
      <w:r w:rsidRPr="0050493A">
        <w:rPr>
          <w:rFonts w:ascii="Times New Roman" w:hAnsi="Times New Roman" w:cs="Times New Roman"/>
          <w:color w:val="131413"/>
          <w:kern w:val="0"/>
          <w:sz w:val="22"/>
        </w:rPr>
        <w:t xml:space="preserve">LUM: Number of words read in 1 min; </w:t>
      </w:r>
    </w:p>
    <w:sectPr w:rsidR="0002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C401" w14:textId="77777777" w:rsidR="00A30C12" w:rsidRDefault="00A30C12" w:rsidP="00CD6AFE">
      <w:r>
        <w:separator/>
      </w:r>
    </w:p>
  </w:endnote>
  <w:endnote w:type="continuationSeparator" w:id="0">
    <w:p w14:paraId="27496484" w14:textId="77777777" w:rsidR="00A30C12" w:rsidRDefault="00A30C12" w:rsidP="00C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npfgpAdvTT3713a231+03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7A38" w14:textId="77777777" w:rsidR="00A30C12" w:rsidRDefault="00A30C12" w:rsidP="00CD6AFE">
      <w:r>
        <w:separator/>
      </w:r>
    </w:p>
  </w:footnote>
  <w:footnote w:type="continuationSeparator" w:id="0">
    <w:p w14:paraId="25FA82CA" w14:textId="77777777" w:rsidR="00A30C12" w:rsidRDefault="00A30C12" w:rsidP="00CD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FD"/>
    <w:rsid w:val="00025088"/>
    <w:rsid w:val="00054240"/>
    <w:rsid w:val="001370C5"/>
    <w:rsid w:val="003042CA"/>
    <w:rsid w:val="00310E1C"/>
    <w:rsid w:val="00A30C12"/>
    <w:rsid w:val="00AE6EDF"/>
    <w:rsid w:val="00C829FD"/>
    <w:rsid w:val="00CD6AFE"/>
    <w:rsid w:val="00D642F6"/>
    <w:rsid w:val="00F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CD5BC"/>
  <w15:chartTrackingRefBased/>
  <w15:docId w15:val="{7FED7570-612F-46E0-BB22-366DBCB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A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A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AFE"/>
    <w:rPr>
      <w:sz w:val="18"/>
      <w:szCs w:val="18"/>
    </w:rPr>
  </w:style>
  <w:style w:type="table" w:styleId="a7">
    <w:name w:val="Table Grid"/>
    <w:basedOn w:val="a1"/>
    <w:uiPriority w:val="39"/>
    <w:rsid w:val="00CD6AFE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 Feng</dc:creator>
  <cp:keywords/>
  <dc:description/>
  <cp:lastModifiedBy>Xiaoxia Feng</cp:lastModifiedBy>
  <cp:revision>5</cp:revision>
  <dcterms:created xsi:type="dcterms:W3CDTF">2020-01-16T15:56:00Z</dcterms:created>
  <dcterms:modified xsi:type="dcterms:W3CDTF">2020-10-14T10:07:00Z</dcterms:modified>
</cp:coreProperties>
</file>