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F7B8" w14:textId="77777777" w:rsidR="00305386" w:rsidRPr="0050493A" w:rsidRDefault="00305386" w:rsidP="00305386">
      <w:pPr>
        <w:widowControl/>
        <w:jc w:val="left"/>
        <w:rPr>
          <w:rFonts w:ascii="Times New Roman" w:hAnsi="Times New Roman" w:cs="Times New Roman"/>
          <w:b/>
          <w:sz w:val="22"/>
        </w:rPr>
      </w:pPr>
      <w:r w:rsidRPr="0050493A">
        <w:rPr>
          <w:rFonts w:ascii="Times New Roman" w:hAnsi="Times New Roman" w:cs="Times New Roman"/>
          <w:b/>
          <w:sz w:val="22"/>
        </w:rPr>
        <w:t xml:space="preserve">S6 Table. </w:t>
      </w:r>
      <w:r w:rsidRPr="0050493A">
        <w:rPr>
          <w:rFonts w:ascii="Times New Roman" w:hAnsi="Times New Roman" w:cs="Times New Roman"/>
          <w:sz w:val="22"/>
        </w:rPr>
        <w:t>Distance between individual center of 10 most activated voxels and group peaks.</w:t>
      </w:r>
    </w:p>
    <w:tbl>
      <w:tblPr>
        <w:tblStyle w:val="a7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512"/>
        <w:gridCol w:w="1512"/>
        <w:gridCol w:w="282"/>
        <w:gridCol w:w="1512"/>
        <w:gridCol w:w="1510"/>
      </w:tblGrid>
      <w:tr w:rsidR="00305386" w:rsidRPr="0050493A" w14:paraId="00735735" w14:textId="77777777" w:rsidTr="00B3720A"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42776" w14:textId="77777777" w:rsidR="00305386" w:rsidRPr="0050493A" w:rsidRDefault="00305386" w:rsidP="00B3720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AA96A2" w14:textId="77777777" w:rsidR="00305386" w:rsidRPr="0050493A" w:rsidRDefault="00305386" w:rsidP="00B3720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bCs/>
                <w:sz w:val="22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1AA9A" w14:textId="77777777" w:rsidR="00305386" w:rsidRPr="0050493A" w:rsidRDefault="00305386" w:rsidP="00B3720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DAC98F" w14:textId="77777777" w:rsidR="00305386" w:rsidRPr="0050493A" w:rsidRDefault="00305386" w:rsidP="00B3720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bCs/>
                <w:sz w:val="22"/>
              </w:rPr>
              <w:t>French</w:t>
            </w:r>
          </w:p>
        </w:tc>
      </w:tr>
      <w:tr w:rsidR="00305386" w:rsidRPr="0050493A" w14:paraId="5D04B581" w14:textId="77777777" w:rsidTr="00B3720A"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54114" w14:textId="77777777" w:rsidR="00305386" w:rsidRPr="0050493A" w:rsidRDefault="00305386" w:rsidP="00B37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FE7847" w14:textId="1245BDEE" w:rsidR="00305386" w:rsidRPr="008C0668" w:rsidRDefault="00301957" w:rsidP="00B3720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yp</w:t>
            </w:r>
            <w:r>
              <w:rPr>
                <w:rFonts w:ascii="Times New Roman" w:hAnsi="Times New Roman" w:cs="Times New Roman"/>
                <w:b/>
                <w:szCs w:val="21"/>
              </w:rPr>
              <w:t>ical</w:t>
            </w:r>
            <w:r w:rsidR="007E59D0">
              <w:rPr>
                <w:rFonts w:ascii="Times New Roman" w:hAnsi="Times New Roman" w:cs="Times New Roman"/>
                <w:b/>
                <w:szCs w:val="21"/>
              </w:rPr>
              <w:t xml:space="preserve"> readers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592331" w14:textId="3B31B06D" w:rsidR="00305386" w:rsidRPr="008C0668" w:rsidRDefault="007E59D0" w:rsidP="00B3720A">
            <w:pPr>
              <w:jc w:val="center"/>
              <w:rPr>
                <w:rFonts w:ascii="Times New Roman" w:hAnsi="Times New Roman" w:cs="Times New Roman" w:hint="eastAsia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Poor readers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8021D" w14:textId="77777777" w:rsidR="00305386" w:rsidRPr="008C0668" w:rsidRDefault="00305386" w:rsidP="00B3720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66015B" w14:textId="60348EAF" w:rsidR="00305386" w:rsidRPr="008C0668" w:rsidRDefault="00301957" w:rsidP="00B3720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T</w:t>
            </w:r>
            <w:r>
              <w:rPr>
                <w:rFonts w:ascii="Times New Roman" w:hAnsi="Times New Roman" w:cs="Times New Roman"/>
                <w:b/>
                <w:szCs w:val="21"/>
              </w:rPr>
              <w:t>ypical</w:t>
            </w:r>
            <w:r w:rsidR="007E59D0">
              <w:rPr>
                <w:rFonts w:ascii="Times New Roman" w:hAnsi="Times New Roman" w:cs="Times New Roman"/>
                <w:b/>
                <w:szCs w:val="21"/>
              </w:rPr>
              <w:t xml:space="preserve"> readers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4ECC6A" w14:textId="75FA0CE6" w:rsidR="00305386" w:rsidRPr="008C0668" w:rsidRDefault="007E59D0" w:rsidP="00B3720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Poor readers</w:t>
            </w:r>
          </w:p>
        </w:tc>
      </w:tr>
      <w:tr w:rsidR="00305386" w:rsidRPr="0050493A" w14:paraId="4BDCC898" w14:textId="77777777" w:rsidTr="00B3720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B3FC25" w14:textId="77777777" w:rsidR="00305386" w:rsidRPr="0050493A" w:rsidRDefault="00305386" w:rsidP="00B3720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93A">
              <w:rPr>
                <w:rFonts w:ascii="Times New Roman" w:hAnsi="Times New Roman" w:cs="Times New Roman"/>
                <w:b/>
                <w:bCs/>
                <w:sz w:val="22"/>
              </w:rPr>
              <w:t>Reading areas</w:t>
            </w:r>
          </w:p>
        </w:tc>
      </w:tr>
      <w:tr w:rsidR="00305386" w:rsidRPr="0050493A" w14:paraId="4489F5C0" w14:textId="77777777" w:rsidTr="00B3720A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84F0D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FFG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CD8BC7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8.07 (1.85)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78140E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7.93 (2.44)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14:paraId="72A630DA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AD1E3E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8.97 (1.53)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6E24E3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8.91 (1.48)</w:t>
            </w:r>
          </w:p>
        </w:tc>
      </w:tr>
      <w:tr w:rsidR="00305386" w:rsidRPr="0050493A" w14:paraId="337909A3" w14:textId="77777777" w:rsidTr="00B3720A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A5A60E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MFG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E06917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7.16 (1.95)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2C5086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7.01 (2.03)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14:paraId="071A153A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ACFECE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</w:rPr>
              <w:t>7.85 (1.85)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B7E92C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</w:rPr>
              <w:t>7.56 (1.90)</w:t>
            </w:r>
          </w:p>
        </w:tc>
      </w:tr>
      <w:tr w:rsidR="00305386" w:rsidRPr="0050493A" w14:paraId="0AA34740" w14:textId="77777777" w:rsidTr="00B3720A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738516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STS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C572C8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</w:rPr>
              <w:t>7.34 (2.32)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D16208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</w:rPr>
              <w:t>8.11 (1.61)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14:paraId="5BAAC504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550AD0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</w:rPr>
              <w:t>8.81 (1.67)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8C97AA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</w:rPr>
              <w:t>8.36 (2.44)</w:t>
            </w:r>
          </w:p>
        </w:tc>
      </w:tr>
      <w:tr w:rsidR="00305386" w:rsidRPr="0050493A" w14:paraId="595C5287" w14:textId="77777777" w:rsidTr="00B3720A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F12AB5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PCG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002E08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</w:rPr>
              <w:t>6.74 (2.14)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F2BF4C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</w:rPr>
              <w:t>7.58 (1.69)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14:paraId="73A1B101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1070DF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</w:rPr>
              <w:t>6.70 (2.37)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C6D815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</w:rPr>
              <w:t>6.85 (2.74)</w:t>
            </w:r>
          </w:p>
        </w:tc>
      </w:tr>
      <w:tr w:rsidR="00305386" w:rsidRPr="0050493A" w14:paraId="1E36DF08" w14:textId="77777777" w:rsidTr="00B3720A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D6E806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pSTG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9005FE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</w:rPr>
              <w:t>7.03 (2.03)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42DCFC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</w:rPr>
              <w:t>6.94 (2.05)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14:paraId="70245EC0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53D639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</w:rPr>
              <w:t>7.43 (1.69)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4E26E5" w14:textId="77777777" w:rsidR="00305386" w:rsidRPr="0050493A" w:rsidRDefault="00305386" w:rsidP="00B3720A">
            <w:pPr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</w:rPr>
              <w:t>7.95 (1.91)</w:t>
            </w:r>
          </w:p>
        </w:tc>
      </w:tr>
      <w:tr w:rsidR="00305386" w:rsidRPr="0050493A" w14:paraId="590CAEBE" w14:textId="77777777" w:rsidTr="00B3720A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170674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F7419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</w:rPr>
              <w:t>8.59 (2.07)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F5A266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</w:rPr>
              <w:t>8.18 (2.85)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14:paraId="5263E930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F5B0E0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</w:rPr>
              <w:t>8.51 (1.53)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8F646E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</w:rPr>
              <w:t>8.56 (2.06)</w:t>
            </w:r>
          </w:p>
        </w:tc>
      </w:tr>
      <w:tr w:rsidR="00305386" w:rsidRPr="0050493A" w14:paraId="393C849E" w14:textId="77777777" w:rsidTr="00B3720A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698A69C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  <w:b/>
                <w:bCs/>
              </w:rPr>
              <w:t>Face areas</w:t>
            </w:r>
          </w:p>
        </w:tc>
      </w:tr>
      <w:tr w:rsidR="00305386" w:rsidRPr="0050493A" w14:paraId="375E6CE5" w14:textId="77777777" w:rsidTr="00B3720A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B861FC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L.FFA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93F069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</w:rPr>
              <w:t>8.65 (1.49)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7AF39E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</w:rPr>
              <w:t>8.29 (1.97)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14:paraId="76E0B775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EAF326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</w:rPr>
              <w:t>8.18 (1.92)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7EC528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</w:rPr>
              <w:t>7.87 (1.59)</w:t>
            </w:r>
          </w:p>
        </w:tc>
      </w:tr>
      <w:tr w:rsidR="00305386" w:rsidRPr="0050493A" w14:paraId="3593E296" w14:textId="77777777" w:rsidTr="00B3720A"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44D1B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R.FFA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8EDC53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</w:rPr>
              <w:t>7.71 (1.93)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A73BFD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</w:rPr>
              <w:t>7.57 (1.88)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51899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7D8E8E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</w:rPr>
              <w:t>7.94 (1.75)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D2C9C8" w14:textId="77777777" w:rsidR="00305386" w:rsidRPr="0050493A" w:rsidRDefault="00305386" w:rsidP="00B3720A">
            <w:pPr>
              <w:rPr>
                <w:rFonts w:ascii="Times New Roman" w:hAnsi="Times New Roman" w:cs="Times New Roman"/>
              </w:rPr>
            </w:pPr>
            <w:r w:rsidRPr="0050493A">
              <w:rPr>
                <w:rFonts w:ascii="Times New Roman" w:hAnsi="Times New Roman" w:cs="Times New Roman"/>
              </w:rPr>
              <w:t>8.32 (1.61)</w:t>
            </w:r>
          </w:p>
        </w:tc>
      </w:tr>
    </w:tbl>
    <w:p w14:paraId="056861AC" w14:textId="34296EBC" w:rsidR="00305386" w:rsidRPr="0050493A" w:rsidRDefault="00305386" w:rsidP="00305386">
      <w:pPr>
        <w:spacing w:line="360" w:lineRule="auto"/>
        <w:rPr>
          <w:rFonts w:ascii="Times New Roman" w:hAnsi="Times New Roman" w:cs="Times New Roman"/>
          <w:sz w:val="22"/>
        </w:rPr>
      </w:pPr>
      <w:r w:rsidRPr="0050493A">
        <w:rPr>
          <w:rFonts w:ascii="Times New Roman" w:hAnsi="Times New Roman" w:cs="Times New Roman"/>
          <w:sz w:val="22"/>
        </w:rPr>
        <w:t xml:space="preserve">Note: Neither the main effect of </w:t>
      </w:r>
      <w:r w:rsidR="007E59D0">
        <w:rPr>
          <w:rFonts w:ascii="Times New Roman" w:hAnsi="Times New Roman" w:cs="Times New Roman"/>
          <w:sz w:val="22"/>
        </w:rPr>
        <w:t xml:space="preserve">reading ability </w:t>
      </w:r>
      <w:r w:rsidRPr="0050493A">
        <w:rPr>
          <w:rFonts w:ascii="Times New Roman" w:hAnsi="Times New Roman" w:cs="Times New Roman"/>
          <w:sz w:val="22"/>
        </w:rPr>
        <w:t xml:space="preserve">nor the interaction with language was significant.  </w:t>
      </w:r>
    </w:p>
    <w:p w14:paraId="10D76F09" w14:textId="1BEC67BC" w:rsidR="00025088" w:rsidRPr="00305386" w:rsidRDefault="00025088" w:rsidP="00305386">
      <w:pPr>
        <w:widowControl/>
        <w:jc w:val="left"/>
        <w:rPr>
          <w:rFonts w:ascii="Times New Roman" w:hAnsi="Times New Roman" w:cs="Times New Roman"/>
          <w:sz w:val="22"/>
        </w:rPr>
      </w:pPr>
    </w:p>
    <w:sectPr w:rsidR="00025088" w:rsidRPr="0030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DCDFF" w14:textId="77777777" w:rsidR="00320C45" w:rsidRDefault="00320C45" w:rsidP="00305386">
      <w:r>
        <w:separator/>
      </w:r>
    </w:p>
  </w:endnote>
  <w:endnote w:type="continuationSeparator" w:id="0">
    <w:p w14:paraId="342C60BB" w14:textId="77777777" w:rsidR="00320C45" w:rsidRDefault="00320C45" w:rsidP="0030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012B8" w14:textId="77777777" w:rsidR="00320C45" w:rsidRDefault="00320C45" w:rsidP="00305386">
      <w:r>
        <w:separator/>
      </w:r>
    </w:p>
  </w:footnote>
  <w:footnote w:type="continuationSeparator" w:id="0">
    <w:p w14:paraId="3F1E24E8" w14:textId="77777777" w:rsidR="00320C45" w:rsidRDefault="00320C45" w:rsidP="0030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63"/>
    <w:rsid w:val="00025088"/>
    <w:rsid w:val="001C759E"/>
    <w:rsid w:val="00301957"/>
    <w:rsid w:val="00305386"/>
    <w:rsid w:val="00320C45"/>
    <w:rsid w:val="007E59D0"/>
    <w:rsid w:val="008C0668"/>
    <w:rsid w:val="00CB1F63"/>
    <w:rsid w:val="00DE462D"/>
    <w:rsid w:val="00EB19C5"/>
    <w:rsid w:val="00F1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70717"/>
  <w15:chartTrackingRefBased/>
  <w15:docId w15:val="{FC3D4276-4309-46C6-8DB9-856C8384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2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3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3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38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386"/>
    <w:rPr>
      <w:sz w:val="18"/>
      <w:szCs w:val="18"/>
    </w:rPr>
  </w:style>
  <w:style w:type="table" w:styleId="a7">
    <w:name w:val="Table Grid"/>
    <w:basedOn w:val="a1"/>
    <w:uiPriority w:val="39"/>
    <w:rsid w:val="00305386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 Feng</dc:creator>
  <cp:keywords/>
  <dc:description/>
  <cp:lastModifiedBy>Xiaoxia Feng</cp:lastModifiedBy>
  <cp:revision>5</cp:revision>
  <dcterms:created xsi:type="dcterms:W3CDTF">2020-01-16T15:58:00Z</dcterms:created>
  <dcterms:modified xsi:type="dcterms:W3CDTF">2020-10-14T10:08:00Z</dcterms:modified>
</cp:coreProperties>
</file>