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19A2" w14:textId="70101252" w:rsidR="00152DBB" w:rsidRDefault="00152DBB" w:rsidP="00152DBB">
      <w:pPr>
        <w:pStyle w:val="Heading1"/>
        <w:jc w:val="center"/>
        <w:rPr>
          <w:rFonts w:ascii="Times New Roman" w:hAnsi="Times New Roman" w:cs="Times New Roman"/>
          <w:sz w:val="32"/>
          <w:szCs w:val="32"/>
        </w:rPr>
      </w:pPr>
      <w:r w:rsidRPr="0017246E">
        <w:rPr>
          <w:rFonts w:ascii="Times New Roman" w:eastAsia="Times New Roman" w:hAnsi="Times New Roman" w:cs="Times New Roman"/>
          <w:sz w:val="32"/>
          <w:szCs w:val="32"/>
          <w:lang w:val="en-US"/>
        </w:rPr>
        <w:t>Supplementary</w:t>
      </w:r>
      <w:r w:rsidRPr="00902A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file 1</w:t>
      </w:r>
    </w:p>
    <w:p w14:paraId="795D68D5" w14:textId="77777777" w:rsidR="00152DBB" w:rsidRDefault="00152DBB" w:rsidP="00152DBB">
      <w:pPr>
        <w:pStyle w:val="Authors"/>
        <w:spacing w:line="360" w:lineRule="auto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F51B87">
        <w:rPr>
          <w:rFonts w:ascii="Times New Roman" w:eastAsiaTheme="minorHAnsi" w:hAnsi="Times New Roman"/>
          <w:b/>
          <w:sz w:val="28"/>
          <w:lang w:eastAsia="en-US"/>
        </w:rPr>
        <w:t>Approaching boiling point stability of an alcohol dehydrogenase through computationally-guided enzyme engineering</w:t>
      </w:r>
    </w:p>
    <w:p w14:paraId="0F8BA413" w14:textId="6994558E" w:rsidR="00152DBB" w:rsidRPr="00190982" w:rsidRDefault="00152DBB" w:rsidP="00152DBB">
      <w:pPr>
        <w:pStyle w:val="Authors"/>
        <w:spacing w:line="360" w:lineRule="auto"/>
        <w:jc w:val="both"/>
        <w:rPr>
          <w:rFonts w:ascii="Times New Roman" w:hAnsi="Times New Roman"/>
        </w:rPr>
      </w:pPr>
      <w:r w:rsidRPr="00190982">
        <w:rPr>
          <w:rFonts w:ascii="Times New Roman" w:hAnsi="Times New Roman"/>
        </w:rPr>
        <w:t xml:space="preserve">Friso S. Aalbers, Maximilian J. L. J. </w:t>
      </w:r>
      <w:proofErr w:type="spellStart"/>
      <w:r w:rsidRPr="00190982">
        <w:rPr>
          <w:rFonts w:ascii="Times New Roman" w:hAnsi="Times New Roman"/>
        </w:rPr>
        <w:t>Fürst</w:t>
      </w:r>
      <w:proofErr w:type="spellEnd"/>
      <w:r w:rsidRPr="00190982">
        <w:rPr>
          <w:rFonts w:ascii="Times New Roman" w:hAnsi="Times New Roman"/>
        </w:rPr>
        <w:t xml:space="preserve">, Stefano </w:t>
      </w:r>
      <w:proofErr w:type="spellStart"/>
      <w:r w:rsidRPr="007357EF">
        <w:rPr>
          <w:rFonts w:ascii="Times New Roman" w:hAnsi="Times New Roman"/>
          <w:szCs w:val="22"/>
        </w:rPr>
        <w:t>Rovida</w:t>
      </w:r>
      <w:proofErr w:type="spellEnd"/>
      <w:r w:rsidRPr="007357EF">
        <w:rPr>
          <w:rFonts w:ascii="Times New Roman" w:hAnsi="Times New Roman"/>
          <w:szCs w:val="22"/>
        </w:rPr>
        <w:t xml:space="preserve">, </w:t>
      </w:r>
      <w:r w:rsidR="005E5CD3" w:rsidRPr="001F766E">
        <w:rPr>
          <w:rFonts w:ascii="Times New Roman" w:hAnsi="Times New Roman"/>
          <w:szCs w:val="22"/>
        </w:rPr>
        <w:t xml:space="preserve">Milos </w:t>
      </w:r>
      <w:proofErr w:type="spellStart"/>
      <w:r w:rsidR="005E5CD3" w:rsidRPr="001F766E">
        <w:rPr>
          <w:rFonts w:ascii="Times New Roman" w:hAnsi="Times New Roman"/>
          <w:szCs w:val="22"/>
        </w:rPr>
        <w:t>Trajkovic</w:t>
      </w:r>
      <w:proofErr w:type="spellEnd"/>
      <w:r w:rsidR="005E5CD3" w:rsidRPr="007357EF">
        <w:rPr>
          <w:rFonts w:ascii="Times New Roman" w:hAnsi="Times New Roman"/>
          <w:szCs w:val="22"/>
        </w:rPr>
        <w:t xml:space="preserve">, </w:t>
      </w:r>
      <w:r w:rsidRPr="007357EF">
        <w:rPr>
          <w:rFonts w:ascii="Times New Roman" w:hAnsi="Times New Roman"/>
          <w:szCs w:val="22"/>
        </w:rPr>
        <w:t>J</w:t>
      </w:r>
      <w:r w:rsidR="005E5CD3" w:rsidRPr="007357EF">
        <w:rPr>
          <w:rFonts w:ascii="Times New Roman" w:hAnsi="Times New Roman"/>
          <w:szCs w:val="22"/>
        </w:rPr>
        <w:t>.</w:t>
      </w:r>
      <w:r w:rsidRPr="001F766E">
        <w:rPr>
          <w:rFonts w:ascii="Times New Roman" w:hAnsi="Times New Roman"/>
          <w:szCs w:val="22"/>
        </w:rPr>
        <w:t xml:space="preserve"> Rubén</w:t>
      </w:r>
      <w:r w:rsidRPr="00485E5C">
        <w:rPr>
          <w:rFonts w:ascii="Times New Roman" w:hAnsi="Times New Roman"/>
        </w:rPr>
        <w:t xml:space="preserve"> Gómez Castellanos, </w:t>
      </w:r>
      <w:r w:rsidRPr="00190982">
        <w:rPr>
          <w:rFonts w:ascii="Times New Roman" w:hAnsi="Times New Roman"/>
        </w:rPr>
        <w:t xml:space="preserve">Sebastian Bartsch, Andreas Vogel, Andrea </w:t>
      </w:r>
      <w:proofErr w:type="spellStart"/>
      <w:r w:rsidRPr="00190982">
        <w:rPr>
          <w:rFonts w:ascii="Times New Roman" w:hAnsi="Times New Roman"/>
        </w:rPr>
        <w:t>Mattevi</w:t>
      </w:r>
      <w:proofErr w:type="spellEnd"/>
      <w:r w:rsidRPr="00190982">
        <w:rPr>
          <w:rFonts w:ascii="Times New Roman" w:hAnsi="Times New Roman"/>
        </w:rPr>
        <w:t xml:space="preserve">, and Marco W. </w:t>
      </w:r>
      <w:proofErr w:type="spellStart"/>
      <w:r w:rsidRPr="00190982">
        <w:rPr>
          <w:rFonts w:ascii="Times New Roman" w:hAnsi="Times New Roman"/>
        </w:rPr>
        <w:t>Fraaije</w:t>
      </w:r>
      <w:proofErr w:type="spellEnd"/>
    </w:p>
    <w:p w14:paraId="6989C13F" w14:textId="3837EDE3" w:rsidR="00152DBB" w:rsidRPr="00FA15AD" w:rsidRDefault="00152DBB" w:rsidP="00152DBB">
      <w:pPr>
        <w:pStyle w:val="Authors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 file 1A</w:t>
      </w:r>
      <w:r w:rsidRPr="00FA15AD">
        <w:rPr>
          <w:rFonts w:ascii="Times New Roman" w:hAnsi="Times New Roman"/>
          <w:b/>
        </w:rPr>
        <w:t xml:space="preserve">. </w:t>
      </w:r>
      <w:r w:rsidRPr="00FA15AD">
        <w:rPr>
          <w:rFonts w:ascii="Times New Roman" w:hAnsi="Times New Roman"/>
        </w:rPr>
        <w:t>Crystallographic data of the ADHA crystal structures.</w:t>
      </w:r>
    </w:p>
    <w:p w14:paraId="64C78446" w14:textId="77777777" w:rsidR="00152DBB" w:rsidRPr="0000090A" w:rsidRDefault="00152DBB" w:rsidP="00152DB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090A">
        <w:rPr>
          <w:rFonts w:ascii="Times New Roman" w:hAnsi="Times New Roman" w:cs="Times New Roman"/>
          <w:noProof/>
          <w:sz w:val="18"/>
          <w:lang w:eastAsia="en-GB"/>
        </w:rPr>
        <mc:AlternateContent>
          <mc:Choice Requires="wps">
            <w:drawing>
              <wp:inline distT="0" distB="0" distL="0" distR="0" wp14:anchorId="7AA6B36F" wp14:editId="683EAF4B">
                <wp:extent cx="5810250" cy="678180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78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5"/>
                              <w:gridCol w:w="2276"/>
                              <w:gridCol w:w="2275"/>
                              <w:gridCol w:w="2276"/>
                            </w:tblGrid>
                            <w:tr w:rsidR="00152DBB" w14:paraId="1A9F3DA0" w14:textId="77777777" w:rsidTr="009E4BC7">
                              <w:trPr>
                                <w:trHeight w:val="6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AA244E" w14:textId="77777777" w:rsidR="00152DBB" w:rsidRPr="002C7890" w:rsidRDefault="00152DBB" w:rsidP="009E4BC7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3FCAFB" w14:textId="77777777" w:rsidR="00152DBB" w:rsidRPr="002149CC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2149CC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  <w:lang w:val="en-US"/>
                                    </w:rPr>
                                    <w:t>Wild-type ADHA bound to NADP</w:t>
                                  </w:r>
                                  <w:r w:rsidRPr="002149CC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  <w:vertAlign w:val="superscript"/>
                                      <w:lang w:val="en-US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5AE8C3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 xml:space="preserve">Wild-type ADHA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A031B2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 xml:space="preserve">Mutant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M9</w:t>
                                  </w:r>
                                </w:p>
                              </w:tc>
                            </w:tr>
                            <w:tr w:rsidR="00152DBB" w14:paraId="7238AED2" w14:textId="77777777" w:rsidTr="009E4BC7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0BF34C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both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PDB Code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819215" w14:textId="2662C90F" w:rsidR="00152DBB" w:rsidRPr="007B0F81" w:rsidRDefault="007B0F81" w:rsidP="007B0F81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 w:rsidRPr="007B0F81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6TQ5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CE29E9" w14:textId="2AFBEDE0" w:rsidR="00152DBB" w:rsidRPr="007B0F81" w:rsidRDefault="007B0F81" w:rsidP="007B0F81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 w:rsidRPr="007B0F81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6TQ3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2ABA45" w14:textId="444CB52B" w:rsidR="00152DBB" w:rsidRPr="007B0F81" w:rsidRDefault="007B0F81" w:rsidP="007B0F81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 w:rsidRPr="007B0F81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6TQ8</w:t>
                                  </w:r>
                                </w:p>
                              </w:tc>
                            </w:tr>
                            <w:tr w:rsidR="00152DBB" w14:paraId="684B1B14" w14:textId="77777777" w:rsidTr="009E4BC7">
                              <w:trPr>
                                <w:trHeight w:val="25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97B29E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Wavelength (Å)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AC027B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0.972640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E81387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0.978994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422325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0.999998</w:t>
                                  </w:r>
                                </w:p>
                              </w:tc>
                            </w:tr>
                            <w:tr w:rsidR="00152DBB" w14:paraId="0E35D529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5AC9E6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Resolution range (Å)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004B27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45.54-1.60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5005C4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44.30-2.00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F9E794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49.16-2.50 </w:t>
                                  </w:r>
                                </w:p>
                              </w:tc>
                            </w:tr>
                            <w:tr w:rsidR="00152DBB" w14:paraId="41F38E86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3F48CF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Space group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0D8F40C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I2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6E172D0C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P2</w:t>
                                  </w: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A282A83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P2</w:t>
                                  </w: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52DBB" w14:paraId="2F945A27" w14:textId="77777777" w:rsidTr="009E4BC7">
                              <w:trPr>
                                <w:trHeight w:val="60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AF8797" w14:textId="77777777" w:rsidR="00152DBB" w:rsidRPr="002149CC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  <w:lang w:val="en-US"/>
                                    </w:rPr>
                                  </w:pPr>
                                  <w:r w:rsidRPr="002149CC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  <w:lang w:val="en-US"/>
                                    </w:rPr>
                                    <w:t>Unit cell (Å)</w:t>
                                  </w:r>
                                </w:p>
                                <w:p w14:paraId="63F18EAF" w14:textId="77777777" w:rsidR="00152DBB" w:rsidRPr="002149CC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  <w:lang w:val="en-US"/>
                                    </w:rPr>
                                  </w:pPr>
                                  <w:r w:rsidRPr="002149CC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  <w:lang w:val="en-US"/>
                                    </w:rPr>
                                    <w:t>a, b, c (Å)</w:t>
                                  </w:r>
                                </w:p>
                                <w:p w14:paraId="44FBBFD1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</w:pPr>
                                  <w:r w:rsidRPr="002C7890"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</w:t>
                                  </w:r>
                                  <w:r w:rsidRPr="002C7890"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</w:t>
                                  </w:r>
                                  <w:r w:rsidRPr="002C7890"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</w:t>
                                  </w:r>
                                  <w:r w:rsidRPr="002C7890"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</w:t>
                                  </w:r>
                                  <w:r w:rsidRPr="002C7890"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</w:t>
                                  </w:r>
                                  <w:r w:rsidRPr="002C7890"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</w:t>
                                  </w:r>
                                  <w:r w:rsidRPr="002C7890"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</w:t>
                                  </w:r>
                                  <w:r w:rsidRPr="002C7890"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</w:t>
                                  </w:r>
                                  <w:r w:rsidRPr="002C7890"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</w:t>
                                  </w:r>
                                  <w:r w:rsidRPr="002C7890"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</w:t>
                                  </w:r>
                                  <w:r w:rsidRPr="002C7890">
                                    <w:rPr>
                                      <w:rFonts w:ascii="Symbol" w:eastAsia="Calibri" w:hAnsi="Symbol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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FA9284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  <w:p w14:paraId="0FD38069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76.11,113.14,124.21</w:t>
                                  </w:r>
                                </w:p>
                                <w:p w14:paraId="3FF2074C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90,94.0,90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0ECF91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  <w:p w14:paraId="2A3DC92A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52.52,87.25,102.92</w:t>
                                  </w:r>
                                </w:p>
                                <w:p w14:paraId="1F5B21C8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90,101.6,90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2BC11D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  <w:p w14:paraId="579C25A3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51.67,86.52,102.75</w:t>
                                  </w:r>
                                </w:p>
                                <w:p w14:paraId="1C5CCF95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90,100.6,90</w:t>
                                  </w:r>
                                </w:p>
                              </w:tc>
                            </w:tr>
                            <w:tr w:rsidR="00152DBB" w14:paraId="0526121E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534788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Unique reflections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EC238B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134154 (6625)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1C5DFF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61616 (4486)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4EB297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29671 (3412)</w:t>
                                  </w:r>
                                </w:p>
                              </w:tc>
                            </w:tr>
                            <w:tr w:rsidR="00152DBB" w14:paraId="2489D500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91B269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Multiplicity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7631C0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3.6 (3.5)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5F50CB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4.8 (4.5)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AB3E81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4.5 (4.8)</w:t>
                                  </w:r>
                                </w:p>
                              </w:tc>
                            </w:tr>
                            <w:tr w:rsidR="00152DBB" w14:paraId="3C0F1452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BD1752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Completeness (%)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349914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97.4 (97.5)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E16A83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99.7 (98.6)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BFD9B0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96.0 (98.2)</w:t>
                                  </w:r>
                                </w:p>
                              </w:tc>
                            </w:tr>
                            <w:tr w:rsidR="00152DBB" w14:paraId="05F81E51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8B7065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Mean I/sigma (I)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63AE07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6.0 (2.0)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182C7E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14.3 (1.9)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6FB179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3.8 (1.2)</w:t>
                                  </w:r>
                                </w:p>
                              </w:tc>
                            </w:tr>
                            <w:tr w:rsidR="00152DBB" w14:paraId="25D6F9EA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AFB51D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R-merge (%)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C3C90A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15.5 (98.0)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04649E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6.1 (61.2)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94CF06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19.3 (111.7)</w:t>
                                  </w:r>
                                </w:p>
                              </w:tc>
                            </w:tr>
                            <w:tr w:rsidR="00152DBB" w14:paraId="36F8A807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3E4C97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CC</w:t>
                                  </w: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  <w:vertAlign w:val="subscript"/>
                                    </w:rPr>
                                    <w:t>1/2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0D1ABE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0.982 (0.398)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C7B55A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0.999 (0.785)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851EBA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0.979 (0.637)</w:t>
                                  </w:r>
                                </w:p>
                              </w:tc>
                            </w:tr>
                            <w:tr w:rsidR="00152DBB" w14:paraId="5EE6B39A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52E1F1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R-work (%)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B2CCBF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14.1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6567F7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19.5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5271DA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18.9</w:t>
                                  </w:r>
                                </w:p>
                              </w:tc>
                            </w:tr>
                            <w:tr w:rsidR="00152DBB" w14:paraId="50C3B0CA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4FB14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R-free (%)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A109D4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19.7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02E281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25.0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B85C90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28.9</w:t>
                                  </w:r>
                                </w:p>
                              </w:tc>
                            </w:tr>
                            <w:tr w:rsidR="00152DBB" w14:paraId="7629B4A4" w14:textId="77777777" w:rsidTr="009E4BC7">
                              <w:trPr>
                                <w:trHeight w:val="60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622339" w14:textId="77777777" w:rsidR="00152DBB" w:rsidRPr="002149CC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 w:rsidRPr="002149CC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  <w:lang w:val="en-US"/>
                                    </w:rPr>
                                    <w:t>Number of non-hydrogen atoms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EE4CDA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7849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070682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7427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9195BA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7291</w:t>
                                  </w:r>
                                </w:p>
                              </w:tc>
                            </w:tr>
                            <w:tr w:rsidR="00152DBB" w14:paraId="18232BC6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400FF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Protein residues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A71592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F36133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E4AF3B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246</w:t>
                                  </w:r>
                                </w:p>
                              </w:tc>
                            </w:tr>
                            <w:tr w:rsidR="00152DBB" w14:paraId="4F1A1B67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530D65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RMS (bonds) (Å)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359397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0.027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6BCEAA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0.017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E41C2F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0.008</w:t>
                                  </w:r>
                                </w:p>
                              </w:tc>
                            </w:tr>
                            <w:tr w:rsidR="00152DBB" w14:paraId="3DE20C9D" w14:textId="77777777" w:rsidTr="009E4BC7">
                              <w:trPr>
                                <w:trHeight w:val="24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9A2093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RMS (angles) (°)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E07F4B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803C8E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1.84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A00B65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1.19</w:t>
                                  </w:r>
                                </w:p>
                              </w:tc>
                            </w:tr>
                            <w:tr w:rsidR="00152DBB" w14:paraId="15CD4895" w14:textId="77777777" w:rsidTr="009E4BC7">
                              <w:trPr>
                                <w:trHeight w:val="17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0AC498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Ramachandran favored (%)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24C1BA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97.16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28D37D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95.57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4630DC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93.32</w:t>
                                  </w:r>
                                </w:p>
                              </w:tc>
                            </w:tr>
                            <w:tr w:rsidR="00152DBB" w14:paraId="245F55B0" w14:textId="77777777" w:rsidTr="009E4BC7">
                              <w:trPr>
                                <w:trHeight w:val="17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663BE4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Ramachandran allowed (%)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1489C6" w14:textId="77777777" w:rsidR="00152DBB" w:rsidRPr="002C7890" w:rsidRDefault="00152DBB" w:rsidP="009E4BC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Cs w:val="22"/>
                                    </w:rPr>
                                  </w:pPr>
                                  <w:r w:rsidRPr="002C7890">
                                    <w:rPr>
                                      <w:rFonts w:ascii="Calibri" w:hAnsi="Calibri" w:cs="Calibri"/>
                                      <w:szCs w:val="22"/>
                                    </w:rPr>
                                    <w:t>2.84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F632CA" w14:textId="77777777" w:rsidR="00152DBB" w:rsidRPr="002C7890" w:rsidRDefault="00152DBB" w:rsidP="009E4BC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Cs w:val="22"/>
                                    </w:rPr>
                                  </w:pPr>
                                  <w:r w:rsidRPr="002C7890">
                                    <w:rPr>
                                      <w:rFonts w:ascii="Calibri" w:hAnsi="Calibri" w:cs="Calibri"/>
                                      <w:szCs w:val="22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07629F" w14:textId="77777777" w:rsidR="00152DBB" w:rsidRPr="002C7890" w:rsidRDefault="00152DBB" w:rsidP="009E4BC7">
                                  <w:pPr>
                                    <w:jc w:val="center"/>
                                  </w:pPr>
                                  <w:r w:rsidRPr="002C7890">
                                    <w:rPr>
                                      <w:rFonts w:ascii="Calibri" w:hAnsi="Calibri" w:cs="Calibri"/>
                                      <w:szCs w:val="22"/>
                                    </w:rPr>
                                    <w:t>6.47</w:t>
                                  </w:r>
                                </w:p>
                              </w:tc>
                            </w:tr>
                            <w:tr w:rsidR="00152DBB" w14:paraId="6031E2E0" w14:textId="77777777" w:rsidTr="009E4BC7">
                              <w:trPr>
                                <w:trHeight w:val="605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67184D" w14:textId="77777777" w:rsidR="00152DBB" w:rsidRPr="002C7890" w:rsidRDefault="00152DBB" w:rsidP="009E4BC7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color w:val="000000"/>
                                      <w:szCs w:val="22"/>
                                      <w:u w:color="000000"/>
                                    </w:rPr>
                                    <w:t>Ramachandran outliers (%)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1C3A3C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F2D7CE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4DC2AB" w14:textId="77777777" w:rsidR="00152DBB" w:rsidRPr="002C7890" w:rsidRDefault="00152DBB" w:rsidP="009E4BC7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2C78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0.21</w:t>
                                  </w:r>
                                </w:p>
                              </w:tc>
                            </w:tr>
                          </w:tbl>
                          <w:p w14:paraId="74D99386" w14:textId="77777777" w:rsidR="00152DBB" w:rsidRDefault="00152DBB" w:rsidP="00152DBB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6" style="width:457.5pt;height:5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ook w:val="04A0" w:firstRow="1" w:lastRow="0" w:firstColumn="1" w:lastColumn="0" w:noHBand="0" w:noVBand="1"/>
                      </w:tblPr>
                      <w:tblGrid>
                        <w:gridCol w:w="2275"/>
                        <w:gridCol w:w="2276"/>
                        <w:gridCol w:w="2275"/>
                        <w:gridCol w:w="2276"/>
                      </w:tblGrid>
                      <w:tr w:rsidR="00152DBB" w14:paraId="1A9F3DA0" w14:textId="77777777" w:rsidTr="009E4BC7">
                        <w:trPr>
                          <w:trHeight w:val="6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AA244E" w14:textId="77777777" w:rsidR="00152DBB" w:rsidRPr="002C7890" w:rsidRDefault="00152DBB" w:rsidP="009E4BC7"/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3FCAFB" w14:textId="77777777" w:rsidR="00152DBB" w:rsidRPr="002149CC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 w:rsidRPr="002149CC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  <w:lang w:val="en-US"/>
                              </w:rPr>
                              <w:t>Wild-type ADHA bound to NADP</w:t>
                            </w:r>
                            <w:r w:rsidRPr="002149CC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  <w:vertAlign w:val="superscript"/>
                                <w:lang w:val="en-US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5AE8C3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 xml:space="preserve">Wild-type ADHA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A031B2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 xml:space="preserve">Mutant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M9</w:t>
                            </w:r>
                          </w:p>
                        </w:tc>
                      </w:tr>
                      <w:tr w:rsidR="00152DBB" w14:paraId="7238AED2" w14:textId="77777777" w:rsidTr="009E4BC7">
                        <w:trPr>
                          <w:trHeight w:val="2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0BF34C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both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PDB Code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819215" w14:textId="2662C90F" w:rsidR="00152DBB" w:rsidRPr="007B0F81" w:rsidRDefault="007B0F81" w:rsidP="007B0F81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 w:rsidRPr="007B0F81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6TQ5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CE29E9" w14:textId="2AFBEDE0" w:rsidR="00152DBB" w:rsidRPr="007B0F81" w:rsidRDefault="007B0F81" w:rsidP="007B0F81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 w:rsidRPr="007B0F81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6TQ3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2ABA45" w14:textId="444CB52B" w:rsidR="00152DBB" w:rsidRPr="007B0F81" w:rsidRDefault="007B0F81" w:rsidP="007B0F81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 w:rsidRPr="007B0F81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6TQ8</w:t>
                            </w:r>
                          </w:p>
                        </w:tc>
                      </w:tr>
                      <w:tr w:rsidR="00152DBB" w14:paraId="684B1B14" w14:textId="77777777" w:rsidTr="009E4BC7">
                        <w:trPr>
                          <w:trHeight w:val="250"/>
                        </w:trPr>
                        <w:tc>
                          <w:tcPr>
                            <w:tcW w:w="227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97B29E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Wavelength (Å)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AC027B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0.972640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E81387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0.978994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422325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0.999998</w:t>
                            </w:r>
                          </w:p>
                        </w:tc>
                      </w:tr>
                      <w:tr w:rsidR="00152DBB" w14:paraId="0E35D529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5AC9E6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Resolution range (Å)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004B27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45.54-1.60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5005C4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44.30-2.00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F9E794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49.16-2.50 </w:t>
                            </w:r>
                          </w:p>
                        </w:tc>
                      </w:tr>
                      <w:tr w:rsidR="00152DBB" w14:paraId="41F38E86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3F48CF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Space group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0D8F40C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I2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6E172D0C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P2</w:t>
                            </w: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A282A83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P2</w:t>
                            </w: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  <w:vertAlign w:val="subscript"/>
                              </w:rPr>
                              <w:t>1</w:t>
                            </w:r>
                          </w:p>
                        </w:tc>
                      </w:tr>
                      <w:tr w:rsidR="00152DBB" w14:paraId="2F945A27" w14:textId="77777777" w:rsidTr="009E4BC7">
                        <w:trPr>
                          <w:trHeight w:val="60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AF8797" w14:textId="77777777" w:rsidR="00152DBB" w:rsidRPr="002149CC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  <w:lang w:val="en-US"/>
                              </w:rPr>
                            </w:pPr>
                            <w:r w:rsidRPr="002149CC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  <w:lang w:val="en-US"/>
                              </w:rPr>
                              <w:t>Unit cell (Å)</w:t>
                            </w:r>
                          </w:p>
                          <w:p w14:paraId="63F18EAF" w14:textId="77777777" w:rsidR="00152DBB" w:rsidRPr="002149CC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  <w:lang w:val="en-US"/>
                              </w:rPr>
                            </w:pPr>
                            <w:r w:rsidRPr="002149CC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  <w:lang w:val="en-US"/>
                              </w:rPr>
                              <w:t>a, b, c (Å)</w:t>
                            </w:r>
                          </w:p>
                          <w:p w14:paraId="44FBBFD1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</w:pPr>
                            <w:r w:rsidRPr="002C7890"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  <w:t></w:t>
                            </w:r>
                            <w:r w:rsidRPr="002C7890"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  <w:t></w:t>
                            </w:r>
                            <w:r w:rsidRPr="002C7890"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  <w:t></w:t>
                            </w:r>
                            <w:r w:rsidRPr="002C7890"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  <w:t></w:t>
                            </w:r>
                            <w:r w:rsidRPr="002C7890"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  <w:t></w:t>
                            </w:r>
                            <w:r w:rsidRPr="002C7890"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  <w:t></w:t>
                            </w:r>
                            <w:r w:rsidRPr="002C7890"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  <w:t></w:t>
                            </w:r>
                            <w:r w:rsidRPr="002C7890"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  <w:t></w:t>
                            </w:r>
                            <w:r w:rsidRPr="002C7890"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  <w:t></w:t>
                            </w:r>
                            <w:r w:rsidRPr="002C7890"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  <w:t></w:t>
                            </w:r>
                            <w:r w:rsidRPr="002C7890">
                              <w:rPr>
                                <w:rFonts w:ascii="Symbol" w:eastAsia="Calibri" w:hAnsi="Symbol" w:cs="Calibri"/>
                                <w:color w:val="000000"/>
                                <w:szCs w:val="22"/>
                                <w:u w:color="000000"/>
                              </w:rPr>
                              <w:t>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FA9284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  <w:p w14:paraId="0FD38069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76.11,113.14,124.21</w:t>
                            </w:r>
                          </w:p>
                          <w:p w14:paraId="3FF2074C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90,94.0,90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0ECF91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  <w:p w14:paraId="2A3DC92A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52.52,87.25,102.92</w:t>
                            </w:r>
                          </w:p>
                          <w:p w14:paraId="1F5B21C8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90,101.6,90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2BC11D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  <w:p w14:paraId="579C25A3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51.67,86.52,102.75</w:t>
                            </w:r>
                          </w:p>
                          <w:p w14:paraId="1C5CCF95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90,100.6,90</w:t>
                            </w:r>
                          </w:p>
                        </w:tc>
                      </w:tr>
                      <w:tr w:rsidR="00152DBB" w14:paraId="0526121E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534788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Unique reflections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EC238B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134154 (6625)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1C5DFF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61616 (4486)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4EB297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29671 (3412)</w:t>
                            </w:r>
                          </w:p>
                        </w:tc>
                      </w:tr>
                      <w:tr w:rsidR="00152DBB" w14:paraId="2489D500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91B269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Multiplicity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7631C0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3.6 (3.5)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5F50CB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4.8 (4.5)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AB3E81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4.5 (4.8)</w:t>
                            </w:r>
                          </w:p>
                        </w:tc>
                      </w:tr>
                      <w:tr w:rsidR="00152DBB" w14:paraId="3C0F1452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BD1752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Completeness (%)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349914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97.4 (97.5)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E16A83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99.7 (98.6)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BFD9B0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96.0 (98.2)</w:t>
                            </w:r>
                          </w:p>
                        </w:tc>
                      </w:tr>
                      <w:tr w:rsidR="00152DBB" w14:paraId="05F81E51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8B7065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Mean I/sigma (I)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63AE07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6.0 (2.0)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182C7E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14.3 (1.9)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6FB179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3.8 (1.2)</w:t>
                            </w:r>
                          </w:p>
                        </w:tc>
                      </w:tr>
                      <w:tr w:rsidR="00152DBB" w14:paraId="25D6F9EA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AFB51D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R-merge (%)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C3C90A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15.5 (98.0)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04649E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6.1 (61.2)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94CF06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19.3 (111.7)</w:t>
                            </w:r>
                          </w:p>
                        </w:tc>
                      </w:tr>
                      <w:tr w:rsidR="00152DBB" w14:paraId="36F8A807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3E4C97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CC</w:t>
                            </w: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  <w:vertAlign w:val="subscript"/>
                              </w:rPr>
                              <w:t>1/2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0D1ABE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0.982 (0.398)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C7B55A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0.999 (0.785)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851EBA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0.979 (0.637)</w:t>
                            </w:r>
                          </w:p>
                        </w:tc>
                      </w:tr>
                      <w:tr w:rsidR="00152DBB" w14:paraId="5EE6B39A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52E1F1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R-work (%)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B2CCBF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14.1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6567F7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19.5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5271DA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18.9</w:t>
                            </w:r>
                          </w:p>
                        </w:tc>
                      </w:tr>
                      <w:tr w:rsidR="00152DBB" w14:paraId="50C3B0CA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4FB14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R-free (%)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A109D4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19.7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02E281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25.0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B85C90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28.9</w:t>
                            </w:r>
                          </w:p>
                        </w:tc>
                      </w:tr>
                      <w:tr w:rsidR="00152DBB" w14:paraId="7629B4A4" w14:textId="77777777" w:rsidTr="009E4BC7">
                        <w:trPr>
                          <w:trHeight w:val="60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622339" w14:textId="77777777" w:rsidR="00152DBB" w:rsidRPr="002149CC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rPr>
                                <w:lang w:val="en-US"/>
                              </w:rPr>
                            </w:pPr>
                            <w:r w:rsidRPr="002149CC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  <w:lang w:val="en-US"/>
                              </w:rPr>
                              <w:t>Number of non-hydrogen atoms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EE4CDA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7849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070682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7427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9195BA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7291</w:t>
                            </w:r>
                          </w:p>
                        </w:tc>
                      </w:tr>
                      <w:tr w:rsidR="00152DBB" w14:paraId="18232BC6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400FF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Protein residues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A71592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F36133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E4AF3B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246</w:t>
                            </w:r>
                          </w:p>
                        </w:tc>
                      </w:tr>
                      <w:tr w:rsidR="00152DBB" w14:paraId="4F1A1B67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530D65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RMS (bonds) (Å)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359397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0.027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6BCEAA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0.017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E41C2F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0.008</w:t>
                            </w:r>
                          </w:p>
                        </w:tc>
                      </w:tr>
                      <w:tr w:rsidR="00152DBB" w14:paraId="3DE20C9D" w14:textId="77777777" w:rsidTr="009E4BC7">
                        <w:trPr>
                          <w:trHeight w:val="24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9A2093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RMS (angles) (°)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E07F4B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803C8E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1.84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A00B65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1.19</w:t>
                            </w:r>
                          </w:p>
                        </w:tc>
                      </w:tr>
                      <w:tr w:rsidR="00152DBB" w14:paraId="15CD4895" w14:textId="77777777" w:rsidTr="009E4BC7">
                        <w:trPr>
                          <w:trHeight w:val="17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0AC498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Ramachandran favored (%)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24C1BA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97.16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28D37D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95.57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4630DC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93.32</w:t>
                            </w:r>
                          </w:p>
                        </w:tc>
                      </w:tr>
                      <w:tr w:rsidR="00152DBB" w14:paraId="245F55B0" w14:textId="77777777" w:rsidTr="009E4BC7">
                        <w:trPr>
                          <w:trHeight w:val="170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663BE4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Ramachandran allowed (%)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1489C6" w14:textId="77777777" w:rsidR="00152DBB" w:rsidRPr="002C7890" w:rsidRDefault="00152DBB" w:rsidP="009E4BC7">
                            <w:pPr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C7890">
                              <w:rPr>
                                <w:rFonts w:ascii="Calibri" w:hAnsi="Calibri" w:cs="Calibri"/>
                                <w:szCs w:val="22"/>
                              </w:rPr>
                              <w:t>2.84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F632CA" w14:textId="77777777" w:rsidR="00152DBB" w:rsidRPr="002C7890" w:rsidRDefault="00152DBB" w:rsidP="009E4BC7">
                            <w:pPr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C7890">
                              <w:rPr>
                                <w:rFonts w:ascii="Calibri" w:hAnsi="Calibri" w:cs="Calibri"/>
                                <w:szCs w:val="22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07629F" w14:textId="77777777" w:rsidR="00152DBB" w:rsidRPr="002C7890" w:rsidRDefault="00152DBB" w:rsidP="009E4BC7">
                            <w:pPr>
                              <w:jc w:val="center"/>
                            </w:pPr>
                            <w:r w:rsidRPr="002C7890">
                              <w:rPr>
                                <w:rFonts w:ascii="Calibri" w:hAnsi="Calibri" w:cs="Calibri"/>
                                <w:szCs w:val="22"/>
                              </w:rPr>
                              <w:t>6.47</w:t>
                            </w:r>
                          </w:p>
                        </w:tc>
                      </w:tr>
                      <w:tr w:rsidR="00152DBB" w14:paraId="6031E2E0" w14:textId="77777777" w:rsidTr="009E4BC7">
                        <w:trPr>
                          <w:trHeight w:val="605"/>
                        </w:trPr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67184D" w14:textId="77777777" w:rsidR="00152DBB" w:rsidRPr="002C7890" w:rsidRDefault="00152DBB" w:rsidP="009E4BC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</w:rPr>
                              <w:t>Ramachandran outliers (%)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1C3A3C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F2D7CE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4DC2AB" w14:textId="77777777" w:rsidR="00152DBB" w:rsidRPr="002C7890" w:rsidRDefault="00152DBB" w:rsidP="009E4BC7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2C78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0.21</w:t>
                            </w:r>
                          </w:p>
                        </w:tc>
                      </w:tr>
                    </w:tbl>
                    <w:p w14:paraId="74D99386" w14:textId="77777777" w:rsidR="00152DBB" w:rsidRDefault="00152DBB" w:rsidP="00152DBB"/>
                  </w:txbxContent>
                </v:textbox>
                <w10:anchorlock/>
              </v:rect>
            </w:pict>
          </mc:Fallback>
        </mc:AlternateContent>
      </w:r>
    </w:p>
    <w:p w14:paraId="552A4AF8" w14:textId="7A81CA49" w:rsidR="00152DBB" w:rsidRPr="0000090A" w:rsidRDefault="00152DBB" w:rsidP="00152DB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4B4722">
        <w:rPr>
          <w:rFonts w:ascii="Times New Roman" w:hAnsi="Times New Roman"/>
          <w:b/>
          <w:lang w:val="en-US"/>
        </w:rPr>
        <w:br w:type="page"/>
      </w:r>
      <w:r>
        <w:rPr>
          <w:rFonts w:ascii="Times New Roman" w:hAnsi="Times New Roman" w:cs="Times New Roman"/>
          <w:b/>
          <w:szCs w:val="24"/>
          <w:lang w:val="en-US"/>
        </w:rPr>
        <w:lastRenderedPageBreak/>
        <w:t>Supplementary file 1B</w:t>
      </w:r>
      <w:r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lang w:val="en-US"/>
        </w:rPr>
        <w:t>Stabilizing mutations that disrupt activity.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7819" w:type="dxa"/>
        <w:jc w:val="center"/>
        <w:tblLook w:val="04A0" w:firstRow="1" w:lastRow="0" w:firstColumn="1" w:lastColumn="0" w:noHBand="0" w:noVBand="1"/>
      </w:tblPr>
      <w:tblGrid>
        <w:gridCol w:w="453"/>
        <w:gridCol w:w="1016"/>
        <w:gridCol w:w="1106"/>
        <w:gridCol w:w="1275"/>
        <w:gridCol w:w="3969"/>
      </w:tblGrid>
      <w:tr w:rsidR="00152DBB" w:rsidRPr="0000090A" w14:paraId="04A2715F" w14:textId="77777777" w:rsidTr="00533743">
        <w:trPr>
          <w:trHeight w:val="345"/>
          <w:jc w:val="center"/>
        </w:trPr>
        <w:tc>
          <w:tcPr>
            <w:tcW w:w="453" w:type="dxa"/>
            <w:tcBorders>
              <w:bottom w:val="single" w:sz="12" w:space="0" w:color="auto"/>
            </w:tcBorders>
            <w:vAlign w:val="center"/>
          </w:tcPr>
          <w:p w14:paraId="528AE841" w14:textId="77777777" w:rsidR="00152DBB" w:rsidRPr="00881B2A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81B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35FCEF7D" w14:textId="77777777" w:rsidR="00152DBB" w:rsidRPr="00692DCC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2D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Mutation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14:paraId="437C5B23" w14:textId="77777777" w:rsidR="00152DBB" w:rsidRPr="00E65A2D" w:rsidRDefault="00152DBB" w:rsidP="005337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92D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Δ</w:t>
            </w:r>
            <w:r w:rsidRPr="00692D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T</w:t>
            </w:r>
            <w:r w:rsidRPr="00692DC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GB"/>
              </w:rPr>
              <w:t>m</w:t>
            </w:r>
            <w:proofErr w:type="spellEnd"/>
            <w:r w:rsidRPr="00692D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(°C)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4C1278F" w14:textId="4A012AB8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92D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k</w:t>
            </w:r>
            <w:r w:rsidRPr="00692DC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  <w:r w:rsidR="002149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* </w:t>
            </w:r>
            <w:r w:rsidRPr="00E65A2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(U/mg)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51174442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5A2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Possible effect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(s)</w:t>
            </w:r>
          </w:p>
        </w:tc>
      </w:tr>
      <w:tr w:rsidR="00152DBB" w:rsidRPr="00F51B87" w14:paraId="674274BA" w14:textId="77777777" w:rsidTr="00533743">
        <w:trPr>
          <w:trHeight w:val="345"/>
          <w:jc w:val="center"/>
        </w:trPr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14:paraId="66E3F15F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51AFBBA0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A155F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14:paraId="5DBDDB77" w14:textId="5EFDD5E3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14.0</w:t>
            </w:r>
            <w:r w:rsidR="003331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± 0.5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799451D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0.01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2DFD3E0E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Blocking active site, disrupting catalysis</w:t>
            </w:r>
          </w:p>
        </w:tc>
      </w:tr>
      <w:tr w:rsidR="00152DBB" w:rsidRPr="00F51B87" w14:paraId="0974AEF2" w14:textId="77777777" w:rsidTr="00533743">
        <w:trPr>
          <w:trHeight w:val="345"/>
          <w:jc w:val="center"/>
        </w:trPr>
        <w:tc>
          <w:tcPr>
            <w:tcW w:w="453" w:type="dxa"/>
            <w:vAlign w:val="center"/>
          </w:tcPr>
          <w:p w14:paraId="7B84F502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6" w:type="dxa"/>
            <w:vAlign w:val="center"/>
          </w:tcPr>
          <w:p w14:paraId="36B84E14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S92E</w:t>
            </w:r>
          </w:p>
        </w:tc>
        <w:tc>
          <w:tcPr>
            <w:tcW w:w="1106" w:type="dxa"/>
            <w:vAlign w:val="center"/>
          </w:tcPr>
          <w:p w14:paraId="579834F3" w14:textId="09337425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12.0</w:t>
            </w:r>
            <w:r w:rsidR="003331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± 0.5</w:t>
            </w:r>
          </w:p>
        </w:tc>
        <w:tc>
          <w:tcPr>
            <w:tcW w:w="1275" w:type="dxa"/>
            <w:vAlign w:val="center"/>
          </w:tcPr>
          <w:p w14:paraId="05342666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D7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3969" w:type="dxa"/>
            <w:vAlign w:val="center"/>
          </w:tcPr>
          <w:p w14:paraId="3CB1BB8C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Electrostatic interaction with catalytic Lys</w:t>
            </w:r>
          </w:p>
        </w:tc>
      </w:tr>
      <w:tr w:rsidR="00152DBB" w:rsidRPr="00F51B87" w14:paraId="19C6A9F2" w14:textId="77777777" w:rsidTr="00533743">
        <w:trPr>
          <w:trHeight w:val="345"/>
          <w:jc w:val="center"/>
        </w:trPr>
        <w:tc>
          <w:tcPr>
            <w:tcW w:w="453" w:type="dxa"/>
            <w:vAlign w:val="center"/>
          </w:tcPr>
          <w:p w14:paraId="5C683F85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6" w:type="dxa"/>
            <w:vAlign w:val="center"/>
          </w:tcPr>
          <w:p w14:paraId="2659C7B4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S39</w:t>
            </w:r>
            <w:r w:rsidRPr="007E08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106" w:type="dxa"/>
            <w:vAlign w:val="center"/>
          </w:tcPr>
          <w:p w14:paraId="5D4F1DEE" w14:textId="58742C96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7.8</w:t>
            </w:r>
            <w:r w:rsidR="003331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± </w:t>
            </w:r>
            <w:r w:rsidR="00BF72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3.5</w:t>
            </w:r>
          </w:p>
        </w:tc>
        <w:tc>
          <w:tcPr>
            <w:tcW w:w="1275" w:type="dxa"/>
            <w:vAlign w:val="center"/>
          </w:tcPr>
          <w:p w14:paraId="3F3C0FA0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0.01</w:t>
            </w:r>
          </w:p>
        </w:tc>
        <w:tc>
          <w:tcPr>
            <w:tcW w:w="3969" w:type="dxa"/>
            <w:vAlign w:val="center"/>
          </w:tcPr>
          <w:p w14:paraId="7E3030A2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Disrupts NADPH-phosphate binding through negative charge repulsion</w:t>
            </w:r>
          </w:p>
        </w:tc>
      </w:tr>
      <w:tr w:rsidR="00152DBB" w:rsidRPr="00F51B87" w14:paraId="4AA58DFD" w14:textId="77777777" w:rsidTr="00533743">
        <w:trPr>
          <w:trHeight w:val="345"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75725C63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3F4F3A00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R18D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D70EB8A" w14:textId="5A7EDF49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</w:t>
            </w:r>
            <w:r w:rsidR="00BF72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± 2.5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008E94B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0.01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0EACC20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Disrupts NADPH-phosphate binding through negative charge repulsion</w:t>
            </w:r>
          </w:p>
        </w:tc>
      </w:tr>
      <w:tr w:rsidR="00152DBB" w:rsidRPr="00F51B87" w14:paraId="237A8A29" w14:textId="77777777" w:rsidTr="00533743">
        <w:trPr>
          <w:trHeight w:val="345"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4C44FCC0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0DA12EE4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R40E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B908BD5" w14:textId="1CD36274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</w:t>
            </w:r>
            <w:r w:rsidR="00BF72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± 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351749E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0.01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6F3D68D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Disrupts NADPH-phosphate binding through negative charge repulsion</w:t>
            </w:r>
          </w:p>
        </w:tc>
      </w:tr>
      <w:tr w:rsidR="00152DBB" w:rsidRPr="0000090A" w14:paraId="45BE3A1E" w14:textId="77777777" w:rsidTr="00533743">
        <w:trPr>
          <w:trHeight w:val="345"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2F12FD72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0691BAE3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N232H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1FBB39FC" w14:textId="4016DD4E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6.5</w:t>
            </w:r>
            <w:r w:rsidR="00BF72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± 3.5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CAC2FC4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0.01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4B16D63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Affects / disrupts dimer interface</w:t>
            </w:r>
          </w:p>
        </w:tc>
      </w:tr>
      <w:tr w:rsidR="00152DBB" w:rsidRPr="0000090A" w14:paraId="55B545F5" w14:textId="77777777" w:rsidTr="00533743">
        <w:trPr>
          <w:trHeight w:val="345"/>
          <w:jc w:val="center"/>
        </w:trPr>
        <w:tc>
          <w:tcPr>
            <w:tcW w:w="453" w:type="dxa"/>
            <w:vAlign w:val="center"/>
          </w:tcPr>
          <w:p w14:paraId="2DC871DB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16" w:type="dxa"/>
            <w:vAlign w:val="center"/>
          </w:tcPr>
          <w:p w14:paraId="7DC4BA0B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D222Q</w:t>
            </w:r>
          </w:p>
        </w:tc>
        <w:tc>
          <w:tcPr>
            <w:tcW w:w="1106" w:type="dxa"/>
            <w:vAlign w:val="center"/>
          </w:tcPr>
          <w:p w14:paraId="7F222FE1" w14:textId="4351D483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</w:t>
            </w:r>
            <w:r w:rsidR="00BF72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± 1.5</w:t>
            </w:r>
          </w:p>
        </w:tc>
        <w:tc>
          <w:tcPr>
            <w:tcW w:w="1275" w:type="dxa"/>
            <w:vAlign w:val="center"/>
          </w:tcPr>
          <w:p w14:paraId="5D93BC8E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0.01</w:t>
            </w:r>
          </w:p>
        </w:tc>
        <w:tc>
          <w:tcPr>
            <w:tcW w:w="3969" w:type="dxa"/>
            <w:vAlign w:val="center"/>
          </w:tcPr>
          <w:p w14:paraId="07B56A22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152DBB" w:rsidRPr="00F51B87" w14:paraId="2BAB7B9F" w14:textId="77777777" w:rsidTr="00533743">
        <w:trPr>
          <w:trHeight w:val="345"/>
          <w:jc w:val="center"/>
        </w:trPr>
        <w:tc>
          <w:tcPr>
            <w:tcW w:w="453" w:type="dxa"/>
            <w:vAlign w:val="center"/>
          </w:tcPr>
          <w:p w14:paraId="2649BD45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016" w:type="dxa"/>
            <w:vAlign w:val="center"/>
          </w:tcPr>
          <w:p w14:paraId="75EEBDCE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A155Y</w:t>
            </w:r>
          </w:p>
        </w:tc>
        <w:tc>
          <w:tcPr>
            <w:tcW w:w="1106" w:type="dxa"/>
            <w:vAlign w:val="center"/>
          </w:tcPr>
          <w:p w14:paraId="62F47B73" w14:textId="0B1A4196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4.5</w:t>
            </w:r>
            <w:r w:rsidR="00BF72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± 0</w:t>
            </w:r>
          </w:p>
        </w:tc>
        <w:tc>
          <w:tcPr>
            <w:tcW w:w="1275" w:type="dxa"/>
            <w:vAlign w:val="center"/>
          </w:tcPr>
          <w:p w14:paraId="5830CF1B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69" w:type="dxa"/>
            <w:vAlign w:val="center"/>
          </w:tcPr>
          <w:p w14:paraId="638620F6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Blocking active site, disrupting catalysis</w:t>
            </w:r>
          </w:p>
        </w:tc>
      </w:tr>
      <w:tr w:rsidR="00152DBB" w:rsidRPr="00F51B87" w14:paraId="5DA3B7B0" w14:textId="77777777" w:rsidTr="00533743">
        <w:trPr>
          <w:trHeight w:val="345"/>
          <w:jc w:val="center"/>
        </w:trPr>
        <w:tc>
          <w:tcPr>
            <w:tcW w:w="453" w:type="dxa"/>
            <w:vAlign w:val="center"/>
          </w:tcPr>
          <w:p w14:paraId="6CB25F12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016" w:type="dxa"/>
            <w:vAlign w:val="center"/>
          </w:tcPr>
          <w:p w14:paraId="11F62D5A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S17D</w:t>
            </w:r>
          </w:p>
        </w:tc>
        <w:tc>
          <w:tcPr>
            <w:tcW w:w="1106" w:type="dxa"/>
            <w:vAlign w:val="center"/>
          </w:tcPr>
          <w:p w14:paraId="2C369A42" w14:textId="6C122DDD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</w:t>
            </w:r>
            <w:r w:rsidR="00BF72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± 0</w:t>
            </w:r>
          </w:p>
        </w:tc>
        <w:tc>
          <w:tcPr>
            <w:tcW w:w="1275" w:type="dxa"/>
            <w:vAlign w:val="center"/>
          </w:tcPr>
          <w:p w14:paraId="45C8912B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n.d.</w:t>
            </w:r>
          </w:p>
        </w:tc>
        <w:tc>
          <w:tcPr>
            <w:tcW w:w="3969" w:type="dxa"/>
            <w:vAlign w:val="center"/>
          </w:tcPr>
          <w:p w14:paraId="3A760B7E" w14:textId="77777777" w:rsidR="00152DBB" w:rsidRPr="00E65A2D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Disrupts NADPH-phosphate bin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ding through negative charge repulsion</w:t>
            </w:r>
          </w:p>
        </w:tc>
      </w:tr>
      <w:tr w:rsidR="00152DBB" w:rsidRPr="00F51B87" w14:paraId="2E702BF6" w14:textId="77777777" w:rsidTr="00533743">
        <w:trPr>
          <w:trHeight w:val="345"/>
          <w:jc w:val="center"/>
        </w:trPr>
        <w:tc>
          <w:tcPr>
            <w:tcW w:w="453" w:type="dxa"/>
            <w:vAlign w:val="center"/>
          </w:tcPr>
          <w:p w14:paraId="6CCACFC0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016" w:type="dxa"/>
            <w:vAlign w:val="center"/>
          </w:tcPr>
          <w:p w14:paraId="3B90D968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R40P</w:t>
            </w:r>
          </w:p>
        </w:tc>
        <w:tc>
          <w:tcPr>
            <w:tcW w:w="1106" w:type="dxa"/>
            <w:vAlign w:val="center"/>
          </w:tcPr>
          <w:p w14:paraId="3EF150E9" w14:textId="3D05AFD6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3.8</w:t>
            </w:r>
            <w:r w:rsidR="00BF72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± 1</w:t>
            </w:r>
          </w:p>
        </w:tc>
        <w:tc>
          <w:tcPr>
            <w:tcW w:w="1275" w:type="dxa"/>
            <w:vAlign w:val="center"/>
          </w:tcPr>
          <w:p w14:paraId="4AB9C439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n.d.</w:t>
            </w:r>
          </w:p>
        </w:tc>
        <w:tc>
          <w:tcPr>
            <w:tcW w:w="3969" w:type="dxa"/>
            <w:vAlign w:val="center"/>
          </w:tcPr>
          <w:p w14:paraId="53A9A6C8" w14:textId="77777777" w:rsidR="00152DBB" w:rsidRPr="007E1F99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Negatively affects NADPH-phosphate binding</w:t>
            </w:r>
          </w:p>
        </w:tc>
      </w:tr>
      <w:tr w:rsidR="00152DBB" w:rsidRPr="00F51B87" w14:paraId="748F3C47" w14:textId="77777777" w:rsidTr="00533743">
        <w:trPr>
          <w:trHeight w:val="345"/>
          <w:jc w:val="center"/>
        </w:trPr>
        <w:tc>
          <w:tcPr>
            <w:tcW w:w="453" w:type="dxa"/>
            <w:vAlign w:val="center"/>
          </w:tcPr>
          <w:p w14:paraId="20534606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016" w:type="dxa"/>
            <w:vAlign w:val="center"/>
          </w:tcPr>
          <w:p w14:paraId="35B21CDC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Q44E</w:t>
            </w:r>
          </w:p>
        </w:tc>
        <w:tc>
          <w:tcPr>
            <w:tcW w:w="1106" w:type="dxa"/>
            <w:vAlign w:val="center"/>
          </w:tcPr>
          <w:p w14:paraId="0D0A051B" w14:textId="6402DC9F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2C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3.5</w:t>
            </w:r>
            <w:r w:rsidR="00BF72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± 0.5</w:t>
            </w:r>
          </w:p>
        </w:tc>
        <w:tc>
          <w:tcPr>
            <w:tcW w:w="1275" w:type="dxa"/>
            <w:vAlign w:val="center"/>
          </w:tcPr>
          <w:p w14:paraId="5472A6D6" w14:textId="77777777" w:rsidR="00152DBB" w:rsidRPr="00382C63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0.01</w:t>
            </w:r>
          </w:p>
        </w:tc>
        <w:tc>
          <w:tcPr>
            <w:tcW w:w="3969" w:type="dxa"/>
            <w:vAlign w:val="center"/>
          </w:tcPr>
          <w:p w14:paraId="4D774B44" w14:textId="77777777" w:rsidR="00152DBB" w:rsidRPr="007E1F99" w:rsidRDefault="00152DBB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Disrupts NADPH-phosphate binding through negative charge repulsion</w:t>
            </w:r>
          </w:p>
        </w:tc>
      </w:tr>
    </w:tbl>
    <w:p w14:paraId="39929701" w14:textId="70ED62A7" w:rsidR="002149CC" w:rsidRPr="001F766E" w:rsidRDefault="00152DBB" w:rsidP="002149CC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szCs w:val="24"/>
        </w:rPr>
        <w:t>Note that all mutations that probably disrupt NADPH-binding introduce a negative charge (aspartic or glutamic acid). Determined activities are given in units / mg / min</w:t>
      </w:r>
      <w:r w:rsidR="002149CC">
        <w:rPr>
          <w:rFonts w:ascii="Times New Roman" w:hAnsi="Times New Roman" w:cs="Times New Roman"/>
          <w:szCs w:val="24"/>
          <w:lang w:val="en-US"/>
        </w:rPr>
        <w:t xml:space="preserve">. </w:t>
      </w:r>
      <w:r w:rsidR="002149CC">
        <w:rPr>
          <w:rFonts w:ascii="Times New Roman" w:eastAsia="Times New Roman" w:hAnsi="Times New Roman" w:cs="Times New Roman"/>
          <w:u w:val="single"/>
        </w:rPr>
        <w:t>*</w:t>
      </w:r>
      <w:proofErr w:type="spellStart"/>
      <w:r w:rsidR="002149CC">
        <w:rPr>
          <w:rFonts w:ascii="Times New Roman" w:eastAsia="Times New Roman" w:hAnsi="Times New Roman" w:cs="Times New Roman"/>
          <w:i/>
          <w:iCs/>
          <w:u w:val="single"/>
        </w:rPr>
        <w:t>k</w:t>
      </w:r>
      <w:r w:rsidR="002149CC">
        <w:rPr>
          <w:rFonts w:ascii="Times New Roman" w:eastAsia="Times New Roman" w:hAnsi="Times New Roman" w:cs="Times New Roman"/>
          <w:i/>
          <w:iCs/>
          <w:u w:val="single"/>
          <w:vertAlign w:val="subscript"/>
        </w:rPr>
        <w:t>o</w:t>
      </w:r>
      <w:r w:rsidR="002149CC" w:rsidRPr="00131CAC">
        <w:rPr>
          <w:rFonts w:ascii="Times New Roman" w:eastAsia="Times New Roman" w:hAnsi="Times New Roman" w:cs="Times New Roman"/>
          <w:i/>
          <w:iCs/>
          <w:u w:val="single"/>
          <w:vertAlign w:val="subscript"/>
        </w:rPr>
        <w:t>bs</w:t>
      </w:r>
      <w:proofErr w:type="spellEnd"/>
      <w:r w:rsidR="002149CC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="002149CC">
        <w:rPr>
          <w:rFonts w:ascii="Times New Roman" w:eastAsia="Times New Roman" w:hAnsi="Times New Roman" w:cs="Times New Roman"/>
          <w:u w:val="single"/>
        </w:rPr>
        <w:t>values are averages based on 2-3 replicates, and for each average the error was smaller than 5%</w:t>
      </w:r>
      <w:r w:rsidR="002149CC">
        <w:rPr>
          <w:rFonts w:ascii="Times New Roman" w:eastAsia="Times New Roman" w:hAnsi="Times New Roman" w:cs="Times New Roman"/>
          <w:u w:val="single"/>
          <w:lang w:val="en-US"/>
        </w:rPr>
        <w:t>.</w:t>
      </w:r>
    </w:p>
    <w:p w14:paraId="3608620F" w14:textId="47B7DC07" w:rsidR="00152DBB" w:rsidRDefault="00152DBB" w:rsidP="00152DBB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1404BD3B" w14:textId="77777777" w:rsidR="00996E17" w:rsidRDefault="00996E17"/>
    <w:sectPr w:rsidR="0099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iso Aalbers">
    <w15:presenceInfo w15:providerId="Windows Live" w15:userId="2ae33d74dc82de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B"/>
    <w:rsid w:val="00042A81"/>
    <w:rsid w:val="00152DBB"/>
    <w:rsid w:val="001F766E"/>
    <w:rsid w:val="002149CC"/>
    <w:rsid w:val="003331D5"/>
    <w:rsid w:val="005E5CD3"/>
    <w:rsid w:val="007357EF"/>
    <w:rsid w:val="007B0F81"/>
    <w:rsid w:val="00996E17"/>
    <w:rsid w:val="00B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7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52DBB"/>
    <w:pPr>
      <w:keepNext/>
      <w:keepLines/>
      <w:spacing w:before="240"/>
      <w:outlineLvl w:val="0"/>
    </w:pPr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DBB"/>
    <w:rPr>
      <w:rFonts w:ascii="Calibri" w:eastAsia="Calibri" w:hAnsi="Calibri" w:cs="Calibri"/>
      <w:b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52DB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qFormat/>
    <w:rsid w:val="00152DBB"/>
    <w:pPr>
      <w:spacing w:before="120" w:after="120" w:line="320" w:lineRule="exact"/>
    </w:pPr>
    <w:rPr>
      <w:rFonts w:ascii="Arial" w:eastAsia="MS Mincho" w:hAnsi="Arial" w:cs="Times New Roman"/>
      <w:szCs w:val="24"/>
      <w:lang w:eastAsia="ja-JP"/>
    </w:rPr>
  </w:style>
  <w:style w:type="paragraph" w:styleId="NoSpacing">
    <w:name w:val="No Spacing"/>
    <w:uiPriority w:val="1"/>
    <w:qFormat/>
    <w:rsid w:val="00152DBB"/>
    <w:pPr>
      <w:spacing w:after="0" w:line="240" w:lineRule="auto"/>
    </w:pPr>
    <w:rPr>
      <w:lang w:val="en-US"/>
    </w:rPr>
  </w:style>
  <w:style w:type="table" w:customStyle="1" w:styleId="TableNormal1">
    <w:name w:val="Table Normal1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52DBB"/>
    <w:pPr>
      <w:keepNext/>
      <w:keepLines/>
      <w:spacing w:before="240"/>
      <w:outlineLvl w:val="0"/>
    </w:pPr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DBB"/>
    <w:rPr>
      <w:rFonts w:ascii="Calibri" w:eastAsia="Calibri" w:hAnsi="Calibri" w:cs="Calibri"/>
      <w:b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52DB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qFormat/>
    <w:rsid w:val="00152DBB"/>
    <w:pPr>
      <w:spacing w:before="120" w:after="120" w:line="320" w:lineRule="exact"/>
    </w:pPr>
    <w:rPr>
      <w:rFonts w:ascii="Arial" w:eastAsia="MS Mincho" w:hAnsi="Arial" w:cs="Times New Roman"/>
      <w:szCs w:val="24"/>
      <w:lang w:eastAsia="ja-JP"/>
    </w:rPr>
  </w:style>
  <w:style w:type="paragraph" w:styleId="NoSpacing">
    <w:name w:val="No Spacing"/>
    <w:uiPriority w:val="1"/>
    <w:qFormat/>
    <w:rsid w:val="00152DBB"/>
    <w:pPr>
      <w:spacing w:after="0" w:line="240" w:lineRule="auto"/>
    </w:pPr>
    <w:rPr>
      <w:lang w:val="en-US"/>
    </w:rPr>
  </w:style>
  <w:style w:type="table" w:customStyle="1" w:styleId="TableNormal1">
    <w:name w:val="Table Normal1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Friso Aalbers</dc:creator>
  <cp:lastModifiedBy>Hewlett-Packard Company</cp:lastModifiedBy>
  <cp:revision>2</cp:revision>
  <dcterms:created xsi:type="dcterms:W3CDTF">2020-03-19T16:38:00Z</dcterms:created>
  <dcterms:modified xsi:type="dcterms:W3CDTF">2020-03-19T16:38:00Z</dcterms:modified>
</cp:coreProperties>
</file>