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CF0924F" w14:textId="4989AE43" w:rsidR="00BB0136" w:rsidRDefault="00BB013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sample size was based on our previous published work (</w:t>
      </w:r>
      <w:r w:rsidR="00683DC1">
        <w:rPr>
          <w:rFonts w:asciiTheme="minorHAnsi" w:hAnsiTheme="minorHAnsi"/>
        </w:rPr>
        <w:t>PMID</w:t>
      </w:r>
      <w:r w:rsidR="00683DC1" w:rsidRPr="00683DC1">
        <w:rPr>
          <w:rFonts w:asciiTheme="minorHAnsi" w:hAnsiTheme="minorHAnsi"/>
        </w:rPr>
        <w:t>21724521</w:t>
      </w:r>
      <w:r>
        <w:rPr>
          <w:rFonts w:asciiTheme="minorHAnsi" w:hAnsiTheme="minorHAnsi"/>
        </w:rPr>
        <w:t xml:space="preserve">, </w:t>
      </w:r>
      <w:r w:rsidR="00683DC1">
        <w:rPr>
          <w:rFonts w:asciiTheme="minorHAnsi" w:hAnsiTheme="minorHAnsi"/>
        </w:rPr>
        <w:t>PMID</w:t>
      </w:r>
      <w:r w:rsidR="00683DC1" w:rsidRPr="00683DC1">
        <w:t xml:space="preserve"> </w:t>
      </w:r>
      <w:r w:rsidR="00683DC1" w:rsidRPr="00683DC1">
        <w:rPr>
          <w:rFonts w:asciiTheme="minorHAnsi" w:hAnsiTheme="minorHAnsi"/>
        </w:rPr>
        <w:t>28410596</w:t>
      </w:r>
      <w:r>
        <w:rPr>
          <w:rFonts w:asciiTheme="minorHAnsi" w:hAnsiTheme="minorHAnsi"/>
        </w:rPr>
        <w:t xml:space="preserve">, </w:t>
      </w:r>
      <w:r w:rsidR="00683DC1">
        <w:rPr>
          <w:rFonts w:asciiTheme="minorHAnsi" w:hAnsiTheme="minorHAnsi"/>
        </w:rPr>
        <w:t>PMID30498214</w:t>
      </w:r>
      <w:r>
        <w:rPr>
          <w:rFonts w:asciiTheme="minorHAnsi" w:hAnsiTheme="minorHAnsi"/>
        </w:rPr>
        <w:t xml:space="preserve">). The power analysis can be added to the manuscript if the reviewers think it is necessary.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7865873" w14:textId="7C3742F1" w:rsidR="00D7796B" w:rsidRDefault="003A26FC" w:rsidP="00D7796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in vivo experiments are thoroughly described in the methods. </w:t>
      </w:r>
      <w:r w:rsidR="00D7796B">
        <w:rPr>
          <w:rFonts w:asciiTheme="minorHAnsi" w:hAnsiTheme="minorHAnsi"/>
        </w:rPr>
        <w:t xml:space="preserve">The in vivo experiments were only performed once with N=4 for </w:t>
      </w:r>
      <w:proofErr w:type="spellStart"/>
      <w:r w:rsidR="00D7796B">
        <w:rPr>
          <w:rFonts w:asciiTheme="minorHAnsi" w:hAnsiTheme="minorHAnsi"/>
        </w:rPr>
        <w:t>RNAseq</w:t>
      </w:r>
      <w:proofErr w:type="spellEnd"/>
      <w:r w:rsidR="00D7796B">
        <w:rPr>
          <w:rFonts w:asciiTheme="minorHAnsi" w:hAnsiTheme="minorHAnsi"/>
        </w:rPr>
        <w:t xml:space="preserve">, N=10 for dose response experiment. </w:t>
      </w:r>
    </w:p>
    <w:p w14:paraId="761FD437" w14:textId="253CA7CE" w:rsidR="00D7796B" w:rsidRDefault="003A26FC" w:rsidP="00D7796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vitro sample number and the independent replicate number is reported in Figure 6 legend. </w:t>
      </w:r>
      <w:r w:rsidR="00D7796B">
        <w:rPr>
          <w:rFonts w:asciiTheme="minorHAnsi" w:hAnsiTheme="minorHAnsi"/>
        </w:rPr>
        <w:t xml:space="preserve">N=6/group; 2 independent experiments with 3 sample in each group. </w:t>
      </w:r>
    </w:p>
    <w:p w14:paraId="78102952" w14:textId="4E1AD30F" w:rsidR="00B330BD" w:rsidRDefault="00D7796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reported numbers are biological replicates. </w:t>
      </w:r>
    </w:p>
    <w:p w14:paraId="6E42913D" w14:textId="6C9E168D" w:rsidR="003A26FC" w:rsidRPr="00125190" w:rsidRDefault="003A26F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GEO accession number</w:t>
      </w:r>
      <w:r w:rsidR="00D7796B">
        <w:rPr>
          <w:rFonts w:asciiTheme="minorHAnsi" w:hAnsiTheme="minorHAnsi"/>
        </w:rPr>
        <w:t xml:space="preserve"> (</w:t>
      </w:r>
      <w:r w:rsidR="00D7796B" w:rsidRPr="00D7796B">
        <w:rPr>
          <w:rFonts w:asciiTheme="minorHAnsi" w:hAnsiTheme="minorHAnsi"/>
        </w:rPr>
        <w:t>GSE142066)</w:t>
      </w:r>
      <w:r>
        <w:rPr>
          <w:rFonts w:asciiTheme="minorHAnsi" w:hAnsiTheme="minorHAnsi"/>
        </w:rPr>
        <w:t xml:space="preserve"> is reported in “Data availability section”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D153B85" w:rsidR="0015519A" w:rsidRDefault="009F564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the statistical methods and </w:t>
      </w:r>
      <w:r w:rsidR="00B81954">
        <w:rPr>
          <w:rFonts w:asciiTheme="minorHAnsi" w:hAnsiTheme="minorHAnsi"/>
          <w:sz w:val="22"/>
          <w:szCs w:val="22"/>
        </w:rPr>
        <w:t xml:space="preserve">exact </w:t>
      </w:r>
      <w:r>
        <w:rPr>
          <w:rFonts w:asciiTheme="minorHAnsi" w:hAnsiTheme="minorHAnsi"/>
          <w:sz w:val="22"/>
          <w:szCs w:val="22"/>
        </w:rPr>
        <w:t xml:space="preserve">p-values are reported in figure legends. </w:t>
      </w:r>
    </w:p>
    <w:p w14:paraId="28C7B8C5" w14:textId="3DAFD62A" w:rsidR="00B81954" w:rsidRPr="00505C51" w:rsidRDefault="00B8195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022226">
        <w:rPr>
          <w:rFonts w:asciiTheme="minorHAnsi" w:hAnsiTheme="minorHAnsi"/>
          <w:sz w:val="22"/>
          <w:szCs w:val="22"/>
        </w:rPr>
        <w:t>figures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of proteins, and dose dependent changes were graphed by individual datapoints (Fig </w:t>
      </w:r>
      <w:r w:rsidR="00D7796B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, Fig 6).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65FE3A8" w:rsidR="00BC3CCE" w:rsidRPr="00505C51" w:rsidRDefault="009F564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methods, “Animals” section, we described how we randomly assigned </w:t>
      </w:r>
      <w:r w:rsidR="009C049A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 xml:space="preserve">animals in each group. We also made it clear that the </w:t>
      </w:r>
      <w:proofErr w:type="spellStart"/>
      <w:r>
        <w:rPr>
          <w:rFonts w:asciiTheme="minorHAnsi" w:hAnsiTheme="minorHAnsi"/>
          <w:sz w:val="22"/>
          <w:szCs w:val="22"/>
        </w:rPr>
        <w:t>ApoE</w:t>
      </w:r>
      <w:proofErr w:type="spellEnd"/>
      <w:r>
        <w:rPr>
          <w:rFonts w:asciiTheme="minorHAnsi" w:hAnsiTheme="minorHAnsi"/>
          <w:sz w:val="22"/>
          <w:szCs w:val="22"/>
        </w:rPr>
        <w:t xml:space="preserve"> and wildtype experiments were independent</w:t>
      </w:r>
      <w:r w:rsidR="00226B77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40C5752" w14:textId="21347FE3" w:rsidR="008A4C33" w:rsidRDefault="008A4C3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supplementary excel file with numerical results was uploaded. </w:t>
      </w:r>
    </w:p>
    <w:p w14:paraId="03003D90" w14:textId="77777777" w:rsidR="002E373C" w:rsidRDefault="009C049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Example</w:t>
      </w:r>
      <w:r w:rsidR="008A4C33">
        <w:rPr>
          <w:rFonts w:asciiTheme="minorHAnsi" w:hAnsiTheme="minorHAnsi"/>
          <w:sz w:val="22"/>
          <w:szCs w:val="22"/>
        </w:rPr>
        <w:t xml:space="preserve"> R codes</w:t>
      </w:r>
      <w:r>
        <w:rPr>
          <w:rFonts w:asciiTheme="minorHAnsi" w:hAnsiTheme="minorHAnsi"/>
          <w:sz w:val="22"/>
          <w:szCs w:val="22"/>
        </w:rPr>
        <w:t xml:space="preserve"> for analysis</w:t>
      </w:r>
      <w:r w:rsidR="008A4C33">
        <w:rPr>
          <w:rFonts w:asciiTheme="minorHAnsi" w:hAnsiTheme="minorHAnsi"/>
          <w:sz w:val="22"/>
          <w:szCs w:val="22"/>
        </w:rPr>
        <w:t xml:space="preserve"> were uploaded.</w:t>
      </w:r>
    </w:p>
    <w:p w14:paraId="3B6E60A6" w14:textId="621D8C19" w:rsidR="00BC3CCE" w:rsidRPr="00505C51" w:rsidRDefault="002E373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raw data are uploaded to GEO database</w:t>
      </w:r>
      <w:r w:rsidR="00683DC1">
        <w:rPr>
          <w:rFonts w:asciiTheme="minorHAnsi" w:hAnsiTheme="minorHAnsi"/>
          <w:sz w:val="22"/>
          <w:szCs w:val="22"/>
        </w:rPr>
        <w:t xml:space="preserve"> (</w:t>
      </w:r>
      <w:r w:rsidR="00135302" w:rsidRPr="00D7796B">
        <w:rPr>
          <w:rFonts w:asciiTheme="minorHAnsi" w:hAnsiTheme="minorHAnsi"/>
        </w:rPr>
        <w:t>GSE142066</w:t>
      </w:r>
      <w:r w:rsidR="00683DC1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. </w:t>
      </w:r>
      <w:r w:rsidR="008A4C33"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DC1BF" w14:textId="77777777" w:rsidR="008F3704" w:rsidRDefault="008F3704" w:rsidP="004215FE">
      <w:r>
        <w:separator/>
      </w:r>
    </w:p>
  </w:endnote>
  <w:endnote w:type="continuationSeparator" w:id="0">
    <w:p w14:paraId="019A2A3E" w14:textId="77777777" w:rsidR="008F3704" w:rsidRDefault="008F370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F2311" w14:textId="77777777" w:rsidR="008F3704" w:rsidRDefault="008F3704" w:rsidP="004215FE">
      <w:r>
        <w:separator/>
      </w:r>
    </w:p>
  </w:footnote>
  <w:footnote w:type="continuationSeparator" w:id="0">
    <w:p w14:paraId="123AD0E5" w14:textId="77777777" w:rsidR="008F3704" w:rsidRDefault="008F370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226"/>
    <w:rsid w:val="00022DC0"/>
    <w:rsid w:val="00062DBF"/>
    <w:rsid w:val="00083FE8"/>
    <w:rsid w:val="0009444E"/>
    <w:rsid w:val="0009520A"/>
    <w:rsid w:val="000A32A6"/>
    <w:rsid w:val="000A38BC"/>
    <w:rsid w:val="000B2AEA"/>
    <w:rsid w:val="000B41A4"/>
    <w:rsid w:val="000C4C4F"/>
    <w:rsid w:val="000C773F"/>
    <w:rsid w:val="000D14EE"/>
    <w:rsid w:val="000D62F9"/>
    <w:rsid w:val="000F64EE"/>
    <w:rsid w:val="00100F97"/>
    <w:rsid w:val="001019CD"/>
    <w:rsid w:val="001139A4"/>
    <w:rsid w:val="00125190"/>
    <w:rsid w:val="00133662"/>
    <w:rsid w:val="00133907"/>
    <w:rsid w:val="00135302"/>
    <w:rsid w:val="00146DE9"/>
    <w:rsid w:val="0015519A"/>
    <w:rsid w:val="001618D5"/>
    <w:rsid w:val="00175192"/>
    <w:rsid w:val="001E1D59"/>
    <w:rsid w:val="00212F30"/>
    <w:rsid w:val="00217B9E"/>
    <w:rsid w:val="00226B77"/>
    <w:rsid w:val="002336C6"/>
    <w:rsid w:val="00241081"/>
    <w:rsid w:val="00246972"/>
    <w:rsid w:val="00266462"/>
    <w:rsid w:val="002A068D"/>
    <w:rsid w:val="002A0ED1"/>
    <w:rsid w:val="002A7487"/>
    <w:rsid w:val="002E373C"/>
    <w:rsid w:val="00307F5D"/>
    <w:rsid w:val="003248ED"/>
    <w:rsid w:val="00370080"/>
    <w:rsid w:val="003A26FC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3DC1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4C33"/>
    <w:rsid w:val="008C73C0"/>
    <w:rsid w:val="008D7885"/>
    <w:rsid w:val="008F3704"/>
    <w:rsid w:val="00912B0B"/>
    <w:rsid w:val="009205E9"/>
    <w:rsid w:val="0092438C"/>
    <w:rsid w:val="00941D04"/>
    <w:rsid w:val="00963CEF"/>
    <w:rsid w:val="00993065"/>
    <w:rsid w:val="009A0661"/>
    <w:rsid w:val="009C049A"/>
    <w:rsid w:val="009D0D28"/>
    <w:rsid w:val="009E6ACE"/>
    <w:rsid w:val="009E7B13"/>
    <w:rsid w:val="009F564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1954"/>
    <w:rsid w:val="00B94C5D"/>
    <w:rsid w:val="00BA4D1B"/>
    <w:rsid w:val="00BA5BB7"/>
    <w:rsid w:val="00BB00D0"/>
    <w:rsid w:val="00BB0136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6B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2D4747A-B0EA-764A-9628-9F8D75BF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08DB4D-F258-AA40-90EA-BA6F5AF5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Amin Haghani</cp:lastModifiedBy>
  <cp:revision>38</cp:revision>
  <dcterms:created xsi:type="dcterms:W3CDTF">2017-06-13T14:43:00Z</dcterms:created>
  <dcterms:modified xsi:type="dcterms:W3CDTF">2020-02-03T19:50:00Z</dcterms:modified>
</cp:coreProperties>
</file>