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879009A" w:rsidR="00877644" w:rsidRPr="00125190" w:rsidRDefault="00FC0DB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Given the low incidence of APS1, as well as the exploratory nature of this study, we </w:t>
      </w:r>
      <w:bookmarkStart w:id="0" w:name="_GoBack"/>
      <w:r>
        <w:rPr>
          <w:rFonts w:asciiTheme="minorHAnsi" w:hAnsiTheme="minorHAnsi"/>
        </w:rPr>
        <w:t xml:space="preserve">could </w:t>
      </w:r>
      <w:bookmarkEnd w:id="0"/>
      <w:r>
        <w:rPr>
          <w:rFonts w:asciiTheme="minorHAnsi" w:hAnsiTheme="minorHAnsi"/>
        </w:rPr>
        <w:t>not compute appropriate sample size during study design. Instead we utilized one of the largest available APS1 cohorts with corresponding numbers of non-APS1 controls. This cohort sample size is described in “Results: Investigation of APS1 serum autoantibodies”.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38010AE" w:rsidR="00B330BD" w:rsidRPr="00125190" w:rsidRDefault="00FC0DB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PhIP</w:t>
      </w:r>
      <w:proofErr w:type="spellEnd"/>
      <w:r>
        <w:rPr>
          <w:rFonts w:asciiTheme="minorHAnsi" w:hAnsiTheme="minorHAnsi"/>
        </w:rPr>
        <w:t xml:space="preserve">-seq was performed </w:t>
      </w:r>
      <w:r w:rsidR="007B6F5A">
        <w:rPr>
          <w:rFonts w:asciiTheme="minorHAnsi" w:hAnsiTheme="minorHAnsi"/>
        </w:rPr>
        <w:t>once</w:t>
      </w:r>
      <w:r>
        <w:rPr>
          <w:rFonts w:asciiTheme="minorHAnsi" w:hAnsiTheme="minorHAnsi"/>
        </w:rPr>
        <w:t xml:space="preserve"> per sample</w:t>
      </w:r>
      <w:r w:rsidR="007B6F5A">
        <w:rPr>
          <w:rFonts w:asciiTheme="minorHAnsi" w:hAnsiTheme="minorHAnsi"/>
        </w:rPr>
        <w:t xml:space="preserve"> and selected autoantigens were orthogonally validated using multiple approaches with replicates. This</w:t>
      </w:r>
      <w:r>
        <w:rPr>
          <w:rFonts w:asciiTheme="minorHAnsi" w:hAnsiTheme="minorHAnsi"/>
        </w:rPr>
        <w:t xml:space="preserve"> is described in “Methods” as well as in </w:t>
      </w:r>
      <w:r w:rsidR="007B6F5A">
        <w:rPr>
          <w:rFonts w:asciiTheme="minorHAnsi" w:hAnsiTheme="minorHAnsi"/>
        </w:rPr>
        <w:t>“</w:t>
      </w:r>
      <w:r>
        <w:rPr>
          <w:rFonts w:asciiTheme="minorHAnsi" w:hAnsiTheme="minorHAnsi"/>
        </w:rPr>
        <w:t xml:space="preserve">Results: Detection of </w:t>
      </w:r>
      <w:proofErr w:type="gramStart"/>
      <w:r>
        <w:rPr>
          <w:rFonts w:asciiTheme="minorHAnsi" w:hAnsiTheme="minorHAnsi"/>
        </w:rPr>
        <w:t>literature-reported</w:t>
      </w:r>
      <w:proofErr w:type="gramEnd"/>
      <w:r>
        <w:rPr>
          <w:rFonts w:asciiTheme="minorHAnsi" w:hAnsiTheme="minorHAnsi"/>
        </w:rPr>
        <w:t xml:space="preserve"> APS1 autoantigens” sections. </w:t>
      </w:r>
    </w:p>
    <w:p w14:paraId="522FCE62" w14:textId="77777777" w:rsidR="007B6F5A" w:rsidRDefault="007B6F5A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12495EBD" w14:textId="77777777" w:rsidR="007B6F5A" w:rsidRDefault="007B6F5A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3964FACD" w14:textId="77777777" w:rsidR="007B6F5A" w:rsidRDefault="007B6F5A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10E10BDD" w14:textId="77777777" w:rsidR="007B6F5A" w:rsidRDefault="007B6F5A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71F64C7B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DF23E4C" w:rsidR="0015519A" w:rsidRPr="00505C51" w:rsidRDefault="00FC0DB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described our statistical tests, exact N values, </w:t>
      </w:r>
      <w:r w:rsidR="007B6F5A">
        <w:rPr>
          <w:rFonts w:asciiTheme="minorHAnsi" w:hAnsiTheme="minorHAnsi"/>
          <w:sz w:val="22"/>
          <w:szCs w:val="22"/>
        </w:rPr>
        <w:t>and effect sizes</w:t>
      </w:r>
      <w:r>
        <w:rPr>
          <w:rFonts w:asciiTheme="minorHAnsi" w:hAnsiTheme="minorHAnsi"/>
          <w:sz w:val="22"/>
          <w:szCs w:val="22"/>
        </w:rPr>
        <w:t xml:space="preserve"> within the </w:t>
      </w:r>
      <w:r w:rsidR="007B6F5A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esults</w:t>
      </w:r>
      <w:r w:rsidR="007B6F5A">
        <w:rPr>
          <w:rFonts w:asciiTheme="minorHAnsi" w:hAnsiTheme="minorHAnsi"/>
          <w:sz w:val="22"/>
          <w:szCs w:val="22"/>
        </w:rPr>
        <w:t xml:space="preserve"> section, in Figures &amp; Figure legends, and within the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34D03EC" w:rsidR="00BC3CCE" w:rsidRPr="00505C51" w:rsidRDefault="007B6F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Groups were determined by clinical APS1 diagnosis. For specific analyses (Figure </w:t>
      </w:r>
      <w:r w:rsidR="00453593">
        <w:rPr>
          <w:rFonts w:asciiTheme="minorHAnsi" w:hAnsiTheme="minorHAnsi"/>
          <w:sz w:val="22"/>
          <w:szCs w:val="22"/>
        </w:rPr>
        <w:t>4, Figure 5, Figure 6)</w:t>
      </w:r>
      <w:r>
        <w:rPr>
          <w:rFonts w:asciiTheme="minorHAnsi" w:hAnsiTheme="minorHAnsi"/>
          <w:sz w:val="22"/>
          <w:szCs w:val="22"/>
        </w:rPr>
        <w:t xml:space="preserve">, patients were </w:t>
      </w:r>
      <w:proofErr w:type="spellStart"/>
      <w:r>
        <w:rPr>
          <w:rFonts w:asciiTheme="minorHAnsi" w:hAnsiTheme="minorHAnsi"/>
          <w:sz w:val="22"/>
          <w:szCs w:val="22"/>
        </w:rPr>
        <w:t>subsetted</w:t>
      </w:r>
      <w:proofErr w:type="spellEnd"/>
      <w:r>
        <w:rPr>
          <w:rFonts w:asciiTheme="minorHAnsi" w:hAnsiTheme="minorHAnsi"/>
          <w:sz w:val="22"/>
          <w:szCs w:val="22"/>
        </w:rPr>
        <w:t xml:space="preserve"> by specific clinical diagnoses</w:t>
      </w:r>
      <w:r w:rsidR="00E6205F">
        <w:rPr>
          <w:rFonts w:asciiTheme="minorHAnsi" w:hAnsiTheme="minorHAnsi"/>
          <w:sz w:val="22"/>
          <w:szCs w:val="22"/>
        </w:rPr>
        <w:t xml:space="preserve"> (please see Clinical Table)</w:t>
      </w:r>
      <w:r>
        <w:rPr>
          <w:rFonts w:asciiTheme="minorHAnsi" w:hAnsiTheme="minorHAnsi"/>
          <w:sz w:val="22"/>
          <w:szCs w:val="22"/>
        </w:rPr>
        <w:t xml:space="preserve"> within APS1</w:t>
      </w:r>
      <w:r w:rsidR="00E6205F">
        <w:rPr>
          <w:rFonts w:asciiTheme="minorHAnsi" w:hAnsiTheme="minorHAnsi"/>
          <w:sz w:val="22"/>
          <w:szCs w:val="22"/>
        </w:rPr>
        <w:t>, as described in Figure</w:t>
      </w:r>
      <w:r w:rsidR="00A13397">
        <w:rPr>
          <w:rFonts w:asciiTheme="minorHAnsi" w:hAnsiTheme="minorHAnsi"/>
          <w:sz w:val="22"/>
          <w:szCs w:val="22"/>
        </w:rPr>
        <w:t>s</w:t>
      </w:r>
      <w:r w:rsidR="00E6205F">
        <w:rPr>
          <w:rFonts w:asciiTheme="minorHAnsi" w:hAnsiTheme="minorHAnsi"/>
          <w:sz w:val="22"/>
          <w:szCs w:val="22"/>
        </w:rPr>
        <w:t>, Figure Legends, and Results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2CC6DB9" w14:textId="6021FF53" w:rsidR="00A13397" w:rsidRPr="00A13397" w:rsidRDefault="005B48EC" w:rsidP="00A1339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A13397">
        <w:rPr>
          <w:rFonts w:ascii="Calibri" w:hAnsi="Calibri" w:cs="Calibri"/>
          <w:sz w:val="22"/>
          <w:szCs w:val="22"/>
        </w:rPr>
        <w:t xml:space="preserve">Source data </w:t>
      </w:r>
      <w:r w:rsidR="00686016" w:rsidRPr="00A13397">
        <w:rPr>
          <w:rFonts w:ascii="Calibri" w:hAnsi="Calibri" w:cs="Calibri"/>
          <w:sz w:val="22"/>
          <w:szCs w:val="22"/>
        </w:rPr>
        <w:t>is</w:t>
      </w:r>
      <w:r w:rsidR="00453593" w:rsidRPr="00A13397">
        <w:rPr>
          <w:rFonts w:ascii="Calibri" w:hAnsi="Calibri" w:cs="Calibri"/>
          <w:sz w:val="22"/>
          <w:szCs w:val="22"/>
        </w:rPr>
        <w:t xml:space="preserve"> </w:t>
      </w:r>
      <w:r w:rsidRPr="00A13397">
        <w:rPr>
          <w:rFonts w:ascii="Calibri" w:hAnsi="Calibri" w:cs="Calibri"/>
          <w:sz w:val="22"/>
          <w:szCs w:val="22"/>
        </w:rPr>
        <w:t>available at Dryad</w:t>
      </w:r>
      <w:r w:rsidR="00686016" w:rsidRPr="00A13397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A13397" w:rsidRPr="00A13397">
          <w:rPr>
            <w:rStyle w:val="Hyperlink"/>
            <w:rFonts w:ascii="Calibri" w:hAnsi="Calibri" w:cs="Calibri"/>
            <w:sz w:val="22"/>
            <w:szCs w:val="22"/>
          </w:rPr>
          <w:t>https://doi.org/10.7272/Q66H4FM2</w:t>
        </w:r>
      </w:hyperlink>
      <w:r w:rsidR="00A13397">
        <w:rPr>
          <w:rFonts w:ascii="Calibri" w:hAnsi="Calibri" w:cs="Calibri"/>
          <w:sz w:val="22"/>
          <w:szCs w:val="22"/>
        </w:rPr>
        <w:t>.</w:t>
      </w:r>
    </w:p>
    <w:p w14:paraId="3B6E60A6" w14:textId="05927F15" w:rsidR="00BC3CCE" w:rsidRPr="00453593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28523" w14:textId="77777777" w:rsidR="00FC7D6B" w:rsidRDefault="00FC7D6B" w:rsidP="004215FE">
      <w:r>
        <w:separator/>
      </w:r>
    </w:p>
  </w:endnote>
  <w:endnote w:type="continuationSeparator" w:id="0">
    <w:p w14:paraId="5962616F" w14:textId="77777777" w:rsidR="00FC7D6B" w:rsidRDefault="00FC7D6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5CB24" w14:textId="77777777" w:rsidR="00FC7D6B" w:rsidRDefault="00FC7D6B" w:rsidP="004215FE">
      <w:r>
        <w:separator/>
      </w:r>
    </w:p>
  </w:footnote>
  <w:footnote w:type="continuationSeparator" w:id="0">
    <w:p w14:paraId="29E674A2" w14:textId="77777777" w:rsidR="00FC7D6B" w:rsidRDefault="00FC7D6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360F"/>
    <w:rsid w:val="00307F5D"/>
    <w:rsid w:val="003248ED"/>
    <w:rsid w:val="00370080"/>
    <w:rsid w:val="003F19A6"/>
    <w:rsid w:val="00402ADD"/>
    <w:rsid w:val="00406FF4"/>
    <w:rsid w:val="00415824"/>
    <w:rsid w:val="0041682E"/>
    <w:rsid w:val="004215FE"/>
    <w:rsid w:val="004242DB"/>
    <w:rsid w:val="00426FD0"/>
    <w:rsid w:val="00441726"/>
    <w:rsid w:val="004505C5"/>
    <w:rsid w:val="00451B01"/>
    <w:rsid w:val="00453593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48EC"/>
    <w:rsid w:val="00605A12"/>
    <w:rsid w:val="00612C76"/>
    <w:rsid w:val="00634AC7"/>
    <w:rsid w:val="00657587"/>
    <w:rsid w:val="00661DCC"/>
    <w:rsid w:val="00672545"/>
    <w:rsid w:val="00685CCF"/>
    <w:rsid w:val="00686016"/>
    <w:rsid w:val="006A632B"/>
    <w:rsid w:val="006C06F5"/>
    <w:rsid w:val="006C7BC3"/>
    <w:rsid w:val="006E4A6C"/>
    <w:rsid w:val="006E6B2A"/>
    <w:rsid w:val="00700103"/>
    <w:rsid w:val="00705433"/>
    <w:rsid w:val="007137E1"/>
    <w:rsid w:val="00762B36"/>
    <w:rsid w:val="00763BA5"/>
    <w:rsid w:val="0076524F"/>
    <w:rsid w:val="00767B26"/>
    <w:rsid w:val="00795CED"/>
    <w:rsid w:val="007B6567"/>
    <w:rsid w:val="007B6D8A"/>
    <w:rsid w:val="007B6F5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3397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205F"/>
    <w:rsid w:val="00E70517"/>
    <w:rsid w:val="00E870D1"/>
    <w:rsid w:val="00ED346E"/>
    <w:rsid w:val="00EF7423"/>
    <w:rsid w:val="00F27DEC"/>
    <w:rsid w:val="00F3344F"/>
    <w:rsid w:val="00F60CF4"/>
    <w:rsid w:val="00FC0DBC"/>
    <w:rsid w:val="00FC1F40"/>
    <w:rsid w:val="00FC7D6B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19CF208-7204-6B4A-A77A-2E35F55C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7272/Q66H4FM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9E98C3-B97C-C941-BC32-DDDCFB85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Vazquez, Sara</cp:lastModifiedBy>
  <cp:revision>6</cp:revision>
  <dcterms:created xsi:type="dcterms:W3CDTF">2020-01-15T20:59:00Z</dcterms:created>
  <dcterms:modified xsi:type="dcterms:W3CDTF">2020-01-20T17:43:00Z</dcterms:modified>
</cp:coreProperties>
</file>