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C049AE" w:rsidR="00877644" w:rsidRPr="00125190" w:rsidRDefault="00362E8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62E80">
        <w:rPr>
          <w:rFonts w:asciiTheme="minorHAnsi" w:hAnsiTheme="minorHAnsi"/>
        </w:rPr>
        <w:t>We used G*Power Data analysis to ensure adequate power to detect a pre-specified effect size. Specifically, A 2-sided t-test with a sample size of 2 mice per group achieves approximately 1.00 of actual power at a 2-tailed 0.05 significance level.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99FBB2" w:rsidR="00B330BD" w:rsidRPr="00125190" w:rsidRDefault="00362E8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 w:rsidRPr="00362E80">
        <w:rPr>
          <w:rFonts w:asciiTheme="minorHAnsi" w:hAnsiTheme="minorHAnsi"/>
        </w:rPr>
        <w:t>There are no technical replicates included</w:t>
      </w:r>
      <w:r>
        <w:rPr>
          <w:rFonts w:asciiTheme="minorHAnsi" w:hAnsiTheme="minorHAnsi" w:hint="eastAsia"/>
          <w:lang w:eastAsia="ja-JP"/>
        </w:rPr>
        <w:t xml:space="preserve">. </w:t>
      </w:r>
      <w:r w:rsidRPr="00362E80">
        <w:rPr>
          <w:rFonts w:asciiTheme="minorHAnsi" w:hAnsiTheme="minorHAnsi"/>
          <w:lang w:eastAsia="ja-JP"/>
        </w:rPr>
        <w:t>All the replicate numbers mentioned in the manuscript are biological replicates.</w:t>
      </w:r>
      <w:r>
        <w:rPr>
          <w:rFonts w:asciiTheme="minorHAnsi" w:hAnsiTheme="minorHAnsi" w:hint="eastAsia"/>
          <w:lang w:eastAsia="ja-JP"/>
        </w:rPr>
        <w:t xml:space="preserve"> </w:t>
      </w:r>
      <w:r w:rsidRPr="00362E80">
        <w:rPr>
          <w:rFonts w:asciiTheme="minorHAnsi" w:hAnsiTheme="minorHAnsi"/>
          <w:lang w:eastAsia="ja-JP"/>
        </w:rPr>
        <w:t>Information about biological replicates is provided in the respective figure legends</w:t>
      </w:r>
      <w:r>
        <w:rPr>
          <w:rFonts w:asciiTheme="minorHAnsi" w:hAnsiTheme="minorHAnsi" w:hint="eastAsia"/>
          <w:lang w:eastAsia="ja-JP"/>
        </w:rPr>
        <w:t xml:space="preserve">. </w:t>
      </w:r>
      <w:r w:rsidRPr="00362E80">
        <w:rPr>
          <w:rFonts w:asciiTheme="minorHAnsi" w:hAnsiTheme="minorHAnsi"/>
          <w:lang w:eastAsia="ja-JP"/>
        </w:rPr>
        <w:t>There are no outliers excluded</w:t>
      </w:r>
      <w:r>
        <w:rPr>
          <w:rFonts w:asciiTheme="minorHAnsi" w:hAnsiTheme="minorHAnsi" w:hint="eastAsia"/>
          <w:lang w:eastAsia="ja-JP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FE7014E" w:rsidR="0015519A" w:rsidRPr="00505C51" w:rsidRDefault="00362E8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362E80">
        <w:rPr>
          <w:rFonts w:asciiTheme="minorHAnsi" w:hAnsiTheme="minorHAnsi"/>
          <w:sz w:val="22"/>
          <w:szCs w:val="22"/>
        </w:rPr>
        <w:t>The unpaired, two-tailed Student’s t test was used to determine whether there was a significant difference between two groups if F test indicated no evidence of a statistically significant difference in the variance. Where equal variance was not indicated by F test, Welch’s t test was applied. The chi-square test was used to compare the formation rate of xenograft. Differences were considered to be significant if P-value &lt; 0.05.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  <w:r w:rsidRPr="00362E80">
        <w:rPr>
          <w:rFonts w:asciiTheme="minorHAnsi" w:hAnsiTheme="minorHAnsi"/>
          <w:sz w:val="22"/>
          <w:szCs w:val="22"/>
          <w:lang w:eastAsia="ja-JP"/>
        </w:rPr>
        <w:t>This is mentioned in the "Statistical Analysis" section of the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AC109A" w:rsidR="00BC3CCE" w:rsidRPr="00505C51" w:rsidRDefault="00362E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62E80">
        <w:rPr>
          <w:rFonts w:asciiTheme="minorHAnsi" w:hAnsiTheme="minorHAnsi"/>
          <w:sz w:val="22"/>
          <w:szCs w:val="22"/>
        </w:rPr>
        <w:t>The allocation of observation times for genealogy analysis was determined randomly.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234C272" w:rsidR="00BC3CCE" w:rsidRPr="00505C51" w:rsidRDefault="007A5F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</w:t>
      </w:r>
      <w:r>
        <w:rPr>
          <w:rFonts w:asciiTheme="minorHAnsi" w:hAnsiTheme="minorHAnsi" w:hint="eastAsia"/>
          <w:sz w:val="22"/>
          <w:szCs w:val="22"/>
          <w:lang w:eastAsia="ja-JP"/>
        </w:rPr>
        <w:t>source</w:t>
      </w:r>
      <w:r w:rsidRPr="007A5F09">
        <w:rPr>
          <w:rFonts w:asciiTheme="minorHAnsi" w:hAnsiTheme="minorHAnsi"/>
          <w:sz w:val="22"/>
          <w:szCs w:val="22"/>
        </w:rPr>
        <w:t xml:space="preserve"> data file of the q</w:t>
      </w:r>
      <w:bookmarkStart w:id="0" w:name="_GoBack"/>
      <w:bookmarkEnd w:id="0"/>
      <w:r w:rsidRPr="007A5F09">
        <w:rPr>
          <w:rFonts w:asciiTheme="minorHAnsi" w:hAnsiTheme="minorHAnsi"/>
          <w:sz w:val="22"/>
          <w:szCs w:val="22"/>
        </w:rPr>
        <w:t>uan</w:t>
      </w:r>
      <w:r>
        <w:rPr>
          <w:rFonts w:asciiTheme="minorHAnsi" w:hAnsiTheme="minorHAnsi"/>
          <w:sz w:val="22"/>
          <w:szCs w:val="22"/>
        </w:rPr>
        <w:t>titative data</w:t>
      </w:r>
      <w:r w:rsidRPr="007A5F09">
        <w:rPr>
          <w:rFonts w:asciiTheme="minorHAnsi" w:hAnsiTheme="minorHAnsi"/>
          <w:sz w:val="22"/>
          <w:szCs w:val="22"/>
        </w:rPr>
        <w:t xml:space="preserve"> is attached separately.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552D9" w14:textId="77777777" w:rsidR="009822B8" w:rsidRDefault="009822B8" w:rsidP="004215FE">
      <w:r>
        <w:separator/>
      </w:r>
    </w:p>
  </w:endnote>
  <w:endnote w:type="continuationSeparator" w:id="0">
    <w:p w14:paraId="54000A6E" w14:textId="77777777" w:rsidR="009822B8" w:rsidRDefault="009822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7A5F09">
      <w:rPr>
        <w:rStyle w:val="a9"/>
        <w:rFonts w:asciiTheme="minorHAnsi" w:hAnsiTheme="minorHAnsi"/>
        <w:noProof/>
        <w:sz w:val="20"/>
        <w:szCs w:val="20"/>
      </w:rPr>
      <w:t>3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69AC0" w14:textId="77777777" w:rsidR="009822B8" w:rsidRDefault="009822B8" w:rsidP="004215FE">
      <w:r>
        <w:separator/>
      </w:r>
    </w:p>
  </w:footnote>
  <w:footnote w:type="continuationSeparator" w:id="0">
    <w:p w14:paraId="5A449ADF" w14:textId="77777777" w:rsidR="009822B8" w:rsidRDefault="009822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484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2E8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58A2"/>
    <w:rsid w:val="004D5E59"/>
    <w:rsid w:val="004D602A"/>
    <w:rsid w:val="004D73CF"/>
    <w:rsid w:val="004E4945"/>
    <w:rsid w:val="004F451D"/>
    <w:rsid w:val="00505C51"/>
    <w:rsid w:val="00516A01"/>
    <w:rsid w:val="0053000A"/>
    <w:rsid w:val="00550CC9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5F0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22B8"/>
    <w:rsid w:val="00993065"/>
    <w:rsid w:val="009A0661"/>
    <w:rsid w:val="009B64BA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130F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F1A1ED-F516-4C02-9043-B52BF4B5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4</cp:revision>
  <dcterms:created xsi:type="dcterms:W3CDTF">2020-01-27T01:54:00Z</dcterms:created>
  <dcterms:modified xsi:type="dcterms:W3CDTF">2020-01-28T06:46:00Z</dcterms:modified>
</cp:coreProperties>
</file>