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aa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aa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aa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aa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ac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ac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ac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38833560" w:rsidR="00877644" w:rsidRPr="006056E9" w:rsidRDefault="006056E9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lang w:val="en-GB" w:eastAsia="zh-CN"/>
        </w:rPr>
      </w:pPr>
      <w:r>
        <w:rPr>
          <w:rFonts w:asciiTheme="minorHAnsi" w:eastAsia="宋体" w:hAnsiTheme="minorHAnsi" w:hint="eastAsia"/>
          <w:lang w:val="en-GB" w:eastAsia="zh-CN"/>
        </w:rPr>
        <w:t>Sample sizes were determined according to experiments and field standards, and no statistical method</w:t>
      </w:r>
      <w:r w:rsidR="00B57162">
        <w:rPr>
          <w:rFonts w:asciiTheme="minorHAnsi" w:eastAsia="宋体" w:hAnsiTheme="minorHAnsi"/>
          <w:lang w:val="en-GB" w:eastAsia="zh-CN"/>
        </w:rPr>
        <w:t xml:space="preserve"> was</w:t>
      </w:r>
      <w:r>
        <w:rPr>
          <w:rFonts w:asciiTheme="minorHAnsi" w:eastAsia="宋体" w:hAnsiTheme="minorHAnsi" w:hint="eastAsia"/>
          <w:lang w:val="en-GB" w:eastAsia="zh-CN"/>
        </w:rPr>
        <w:t xml:space="preserve"> used to calculate the sample size. </w:t>
      </w:r>
      <w:r>
        <w:rPr>
          <w:rFonts w:asciiTheme="minorHAnsi" w:eastAsia="宋体" w:hAnsiTheme="minorHAnsi"/>
          <w:lang w:val="en-GB" w:eastAsia="zh-CN"/>
        </w:rPr>
        <w:t>For the behavioural experiments, at least 5 mice</w:t>
      </w:r>
      <w:r w:rsidR="00B57162">
        <w:rPr>
          <w:rFonts w:asciiTheme="minorHAnsi" w:eastAsia="宋体" w:hAnsiTheme="minorHAnsi"/>
          <w:lang w:val="en-GB" w:eastAsia="zh-CN"/>
        </w:rPr>
        <w:t xml:space="preserve"> for each group</w:t>
      </w:r>
      <w:r>
        <w:rPr>
          <w:rFonts w:asciiTheme="minorHAnsi" w:eastAsia="宋体" w:hAnsiTheme="minorHAnsi"/>
          <w:lang w:val="en-GB" w:eastAsia="zh-CN"/>
        </w:rPr>
        <w:t xml:space="preserve"> were used. For the data of </w:t>
      </w:r>
      <w:r w:rsidRPr="00B57162">
        <w:rPr>
          <w:rFonts w:asciiTheme="minorHAnsi" w:eastAsia="宋体" w:hAnsiTheme="minorHAnsi"/>
          <w:i/>
          <w:lang w:val="en-GB" w:eastAsia="zh-CN"/>
        </w:rPr>
        <w:t>in situ</w:t>
      </w:r>
      <w:r>
        <w:rPr>
          <w:rFonts w:asciiTheme="minorHAnsi" w:eastAsia="宋体" w:hAnsiTheme="minorHAnsi"/>
          <w:lang w:val="en-GB" w:eastAsia="zh-CN"/>
        </w:rPr>
        <w:t xml:space="preserve"> hybridization and immunohistochemistry, at least 3 mice were used in analysis. All the exact numbers of sample</w:t>
      </w:r>
      <w:r w:rsidR="00B57162">
        <w:rPr>
          <w:rFonts w:asciiTheme="minorHAnsi" w:eastAsia="宋体" w:hAnsiTheme="minorHAnsi"/>
          <w:lang w:val="en-GB" w:eastAsia="zh-CN"/>
        </w:rPr>
        <w:t>s</w:t>
      </w:r>
      <w:r>
        <w:rPr>
          <w:rFonts w:asciiTheme="minorHAnsi" w:eastAsia="宋体" w:hAnsiTheme="minorHAnsi"/>
          <w:lang w:val="en-GB" w:eastAsia="zh-CN"/>
        </w:rPr>
        <w:t xml:space="preserve"> can be found in the figure legends</w:t>
      </w:r>
      <w:r w:rsidR="00162BFD">
        <w:rPr>
          <w:rFonts w:asciiTheme="minorHAnsi" w:eastAsia="宋体" w:hAnsiTheme="minorHAnsi" w:hint="eastAsia"/>
          <w:lang w:val="en-GB" w:eastAsia="zh-CN"/>
        </w:rPr>
        <w:t>.</w:t>
      </w: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6E2DA1A2" w:rsidR="00B330BD" w:rsidRPr="00EA0A1A" w:rsidRDefault="006813FF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lang w:eastAsia="zh-CN"/>
        </w:rPr>
      </w:pPr>
      <w:r w:rsidRPr="009C050E">
        <w:rPr>
          <w:rFonts w:asciiTheme="minorHAnsi" w:hAnsiTheme="minorHAnsi"/>
          <w:sz w:val="22"/>
          <w:szCs w:val="22"/>
        </w:rPr>
        <w:lastRenderedPageBreak/>
        <w:t xml:space="preserve">For </w:t>
      </w:r>
      <w:r w:rsidRPr="009C050E">
        <w:rPr>
          <w:rFonts w:asciiTheme="minorHAnsi" w:hAnsiTheme="minorHAnsi"/>
          <w:i/>
          <w:sz w:val="22"/>
          <w:szCs w:val="22"/>
        </w:rPr>
        <w:t>in situ</w:t>
      </w:r>
      <w:r w:rsidRPr="009C050E">
        <w:rPr>
          <w:rFonts w:asciiTheme="minorHAnsi" w:hAnsiTheme="minorHAnsi"/>
          <w:sz w:val="22"/>
          <w:szCs w:val="22"/>
        </w:rPr>
        <w:t xml:space="preserve"> hybridization and immunohistochemistry</w:t>
      </w:r>
      <w:r w:rsidR="00C4790B">
        <w:rPr>
          <w:rFonts w:asciiTheme="minorHAnsi" w:hAnsiTheme="minorHAnsi"/>
          <w:sz w:val="22"/>
          <w:szCs w:val="22"/>
        </w:rPr>
        <w:t xml:space="preserve"> experiments,</w:t>
      </w:r>
      <w:r w:rsidRPr="009C050E">
        <w:rPr>
          <w:rFonts w:asciiTheme="minorHAnsi" w:hAnsiTheme="minorHAnsi"/>
          <w:sz w:val="22"/>
          <w:szCs w:val="22"/>
        </w:rPr>
        <w:t xml:space="preserve"> each mouse was considered</w:t>
      </w:r>
      <w:r w:rsidR="00C4790B">
        <w:rPr>
          <w:rFonts w:asciiTheme="minorHAnsi" w:hAnsiTheme="minorHAnsi"/>
          <w:sz w:val="22"/>
          <w:szCs w:val="22"/>
        </w:rPr>
        <w:t xml:space="preserve"> as</w:t>
      </w:r>
      <w:r w:rsidRPr="009C050E">
        <w:rPr>
          <w:rFonts w:asciiTheme="minorHAnsi" w:hAnsiTheme="minorHAnsi"/>
          <w:sz w:val="22"/>
          <w:szCs w:val="22"/>
        </w:rPr>
        <w:t xml:space="preserve"> a biological replicate</w:t>
      </w:r>
      <w:r w:rsidR="00C4790B">
        <w:rPr>
          <w:rFonts w:asciiTheme="minorHAnsi" w:hAnsiTheme="minorHAnsi"/>
          <w:sz w:val="22"/>
          <w:szCs w:val="22"/>
        </w:rPr>
        <w:t xml:space="preserve">. </w:t>
      </w:r>
      <w:r w:rsidR="00AC20C4">
        <w:rPr>
          <w:rFonts w:asciiTheme="minorHAnsi" w:eastAsia="宋体" w:hAnsiTheme="minorHAnsi"/>
          <w:lang w:eastAsia="zh-CN"/>
        </w:rPr>
        <w:t>For most of the</w:t>
      </w:r>
      <w:r w:rsidR="003009E2">
        <w:rPr>
          <w:rFonts w:asciiTheme="minorHAnsi" w:eastAsia="宋体" w:hAnsiTheme="minorHAnsi"/>
          <w:lang w:eastAsia="zh-CN"/>
        </w:rPr>
        <w:t xml:space="preserve"> behavioral experiments</w:t>
      </w:r>
      <w:r w:rsidR="00AC20C4">
        <w:rPr>
          <w:rFonts w:asciiTheme="minorHAnsi" w:eastAsia="宋体" w:hAnsiTheme="minorHAnsi"/>
          <w:lang w:eastAsia="zh-CN"/>
        </w:rPr>
        <w:t>, data are collected from</w:t>
      </w:r>
      <w:r w:rsidR="003009E2">
        <w:rPr>
          <w:rFonts w:asciiTheme="minorHAnsi" w:eastAsia="宋体" w:hAnsiTheme="minorHAnsi"/>
          <w:lang w:eastAsia="zh-CN"/>
        </w:rPr>
        <w:t xml:space="preserve"> at least tw</w:t>
      </w:r>
      <w:r w:rsidR="00AC20C4">
        <w:rPr>
          <w:rFonts w:asciiTheme="minorHAnsi" w:eastAsia="宋体" w:hAnsiTheme="minorHAnsi"/>
          <w:lang w:eastAsia="zh-CN"/>
        </w:rPr>
        <w:t>o</w:t>
      </w:r>
      <w:r w:rsidR="003009E2">
        <w:rPr>
          <w:rFonts w:asciiTheme="minorHAnsi" w:eastAsia="宋体" w:hAnsiTheme="minorHAnsi"/>
          <w:lang w:eastAsia="zh-CN"/>
        </w:rPr>
        <w:t xml:space="preserve"> </w:t>
      </w:r>
      <w:r w:rsidR="00CE4E22">
        <w:rPr>
          <w:rFonts w:asciiTheme="minorHAnsi" w:eastAsia="宋体" w:hAnsiTheme="minorHAnsi"/>
          <w:lang w:eastAsia="zh-CN"/>
        </w:rPr>
        <w:t>batches</w:t>
      </w:r>
      <w:r w:rsidR="003009E2">
        <w:rPr>
          <w:rFonts w:asciiTheme="minorHAnsi" w:eastAsia="宋体" w:hAnsiTheme="minorHAnsi"/>
          <w:lang w:eastAsia="zh-CN"/>
        </w:rPr>
        <w:t xml:space="preserve"> of mice</w:t>
      </w:r>
      <w:r w:rsidR="00107B38">
        <w:rPr>
          <w:rFonts w:asciiTheme="minorHAnsi" w:eastAsia="宋体" w:hAnsiTheme="minorHAnsi"/>
          <w:lang w:eastAsia="zh-CN"/>
        </w:rPr>
        <w:t>, except for the data of CFA-induced pain</w:t>
      </w:r>
      <w:r w:rsidR="00886DBC">
        <w:rPr>
          <w:rFonts w:asciiTheme="minorHAnsi" w:eastAsia="宋体" w:hAnsiTheme="minorHAnsi"/>
          <w:lang w:eastAsia="zh-CN"/>
        </w:rPr>
        <w:t>, frequency panel</w:t>
      </w:r>
      <w:r w:rsidR="00404279">
        <w:rPr>
          <w:rFonts w:asciiTheme="minorHAnsi" w:eastAsia="宋体" w:hAnsiTheme="minorHAnsi"/>
          <w:lang w:eastAsia="zh-CN"/>
        </w:rPr>
        <w:t>s</w:t>
      </w:r>
      <w:r w:rsidR="00886DBC">
        <w:rPr>
          <w:rFonts w:asciiTheme="minorHAnsi" w:eastAsia="宋体" w:hAnsiTheme="minorHAnsi"/>
          <w:lang w:eastAsia="zh-CN"/>
        </w:rPr>
        <w:t xml:space="preserve"> of von </w:t>
      </w:r>
      <w:r w:rsidR="00404279">
        <w:rPr>
          <w:rFonts w:asciiTheme="minorHAnsi" w:eastAsia="宋体" w:hAnsiTheme="minorHAnsi"/>
          <w:lang w:eastAsia="zh-CN"/>
        </w:rPr>
        <w:t>F</w:t>
      </w:r>
      <w:r w:rsidR="00886DBC">
        <w:rPr>
          <w:rFonts w:asciiTheme="minorHAnsi" w:eastAsia="宋体" w:hAnsiTheme="minorHAnsi"/>
          <w:lang w:eastAsia="zh-CN"/>
        </w:rPr>
        <w:t xml:space="preserve">rey test and </w:t>
      </w:r>
      <w:r w:rsidR="00107B38">
        <w:rPr>
          <w:rFonts w:asciiTheme="minorHAnsi" w:eastAsia="宋体" w:hAnsiTheme="minorHAnsi"/>
          <w:lang w:eastAsia="zh-CN"/>
        </w:rPr>
        <w:t>Figure 7</w:t>
      </w:r>
      <w:r w:rsidR="00886DBC">
        <w:rPr>
          <w:rFonts w:asciiTheme="minorHAnsi" w:eastAsia="宋体" w:hAnsiTheme="minorHAnsi"/>
          <w:lang w:eastAsia="zh-CN"/>
        </w:rPr>
        <w:t>e</w:t>
      </w:r>
      <w:r w:rsidR="00107B38">
        <w:rPr>
          <w:rFonts w:asciiTheme="minorHAnsi" w:eastAsia="宋体" w:hAnsiTheme="minorHAnsi"/>
          <w:lang w:eastAsia="zh-CN"/>
        </w:rPr>
        <w:t>-</w:t>
      </w:r>
      <w:r w:rsidR="00886DBC">
        <w:rPr>
          <w:rFonts w:asciiTheme="minorHAnsi" w:eastAsia="宋体" w:hAnsiTheme="minorHAnsi"/>
          <w:lang w:eastAsia="zh-CN"/>
        </w:rPr>
        <w:t>g</w:t>
      </w:r>
      <w:r w:rsidR="00107B38">
        <w:rPr>
          <w:rFonts w:asciiTheme="minorHAnsi" w:eastAsia="宋体" w:hAnsiTheme="minorHAnsi"/>
          <w:lang w:eastAsia="zh-CN"/>
        </w:rPr>
        <w:t>, which only one batch of mice are tested in the experiments.</w:t>
      </w:r>
      <w:r w:rsidR="00C4790B">
        <w:rPr>
          <w:rFonts w:asciiTheme="minorHAnsi" w:eastAsia="宋体" w:hAnsiTheme="minorHAnsi"/>
          <w:lang w:eastAsia="zh-CN"/>
        </w:rPr>
        <w:t xml:space="preserve"> To exclude the bias, experimenters are blinded to the grouping situation of mice. The</w:t>
      </w:r>
      <w:r w:rsidR="00C4790B">
        <w:rPr>
          <w:rFonts w:asciiTheme="minorHAnsi" w:hAnsiTheme="minorHAnsi"/>
          <w:sz w:val="22"/>
          <w:szCs w:val="22"/>
        </w:rPr>
        <w:t xml:space="preserve"> exact number of the mouse can be found in the figure legend.</w:t>
      </w:r>
    </w:p>
    <w:p w14:paraId="2D494DB3" w14:textId="23CDD0DF" w:rsidR="00177565" w:rsidRPr="00177565" w:rsidRDefault="00177565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lang w:eastAsia="zh-CN"/>
        </w:rPr>
      </w:pPr>
      <w:r>
        <w:rPr>
          <w:rFonts w:asciiTheme="minorHAnsi" w:eastAsia="宋体" w:hAnsiTheme="minorHAnsi" w:hint="eastAsia"/>
          <w:lang w:eastAsia="zh-CN"/>
        </w:rPr>
        <w:t>In Figure 7</w:t>
      </w:r>
      <w:r w:rsidR="00886DBC">
        <w:rPr>
          <w:rFonts w:asciiTheme="minorHAnsi" w:eastAsia="宋体" w:hAnsiTheme="minorHAnsi"/>
          <w:lang w:eastAsia="zh-CN"/>
        </w:rPr>
        <w:t>a</w:t>
      </w:r>
      <w:r>
        <w:rPr>
          <w:rFonts w:asciiTheme="minorHAnsi" w:eastAsia="宋体" w:hAnsiTheme="minorHAnsi"/>
          <w:lang w:eastAsia="zh-CN"/>
        </w:rPr>
        <w:t>-</w:t>
      </w:r>
      <w:r w:rsidR="00886DBC">
        <w:rPr>
          <w:rFonts w:asciiTheme="minorHAnsi" w:eastAsia="宋体" w:hAnsiTheme="minorHAnsi"/>
          <w:lang w:eastAsia="zh-CN"/>
        </w:rPr>
        <w:t>g</w:t>
      </w:r>
      <w:r>
        <w:rPr>
          <w:rFonts w:asciiTheme="minorHAnsi" w:eastAsia="宋体" w:hAnsiTheme="minorHAnsi"/>
          <w:lang w:eastAsia="zh-CN"/>
        </w:rPr>
        <w:t xml:space="preserve">, mice with </w:t>
      </w:r>
      <w:r w:rsidR="00443951">
        <w:rPr>
          <w:rFonts w:asciiTheme="minorHAnsi" w:eastAsia="宋体" w:hAnsiTheme="minorHAnsi"/>
          <w:lang w:eastAsia="zh-CN"/>
        </w:rPr>
        <w:t>improper</w:t>
      </w:r>
      <w:r>
        <w:rPr>
          <w:rFonts w:asciiTheme="minorHAnsi" w:eastAsia="宋体" w:hAnsiTheme="minorHAnsi"/>
          <w:lang w:eastAsia="zh-CN"/>
        </w:rPr>
        <w:t xml:space="preserve"> fiber implantation sites</w:t>
      </w:r>
      <w:r w:rsidR="00EA0A1A">
        <w:rPr>
          <w:rFonts w:asciiTheme="minorHAnsi" w:eastAsia="宋体" w:hAnsiTheme="minorHAnsi"/>
          <w:lang w:eastAsia="zh-CN"/>
        </w:rPr>
        <w:t xml:space="preserve"> or</w:t>
      </w:r>
      <w:r>
        <w:rPr>
          <w:rFonts w:asciiTheme="minorHAnsi" w:eastAsia="宋体" w:hAnsiTheme="minorHAnsi"/>
          <w:lang w:eastAsia="zh-CN"/>
        </w:rPr>
        <w:t xml:space="preserve"> bad GCaMP6s expression are excluded from the data. In Figure 7</w:t>
      </w:r>
      <w:r w:rsidR="00886DBC">
        <w:rPr>
          <w:rFonts w:asciiTheme="minorHAnsi" w:eastAsia="宋体" w:hAnsiTheme="minorHAnsi"/>
          <w:lang w:eastAsia="zh-CN"/>
        </w:rPr>
        <w:t>h</w:t>
      </w:r>
      <w:r>
        <w:rPr>
          <w:rFonts w:asciiTheme="minorHAnsi" w:eastAsia="宋体" w:hAnsiTheme="minorHAnsi"/>
          <w:lang w:eastAsia="zh-CN"/>
        </w:rPr>
        <w:t>-</w:t>
      </w:r>
      <w:r w:rsidR="00886DBC">
        <w:rPr>
          <w:rFonts w:asciiTheme="minorHAnsi" w:eastAsia="宋体" w:hAnsiTheme="minorHAnsi"/>
          <w:lang w:eastAsia="zh-CN"/>
        </w:rPr>
        <w:t>o</w:t>
      </w:r>
      <w:r>
        <w:rPr>
          <w:rFonts w:asciiTheme="minorHAnsi" w:eastAsia="宋体" w:hAnsiTheme="minorHAnsi"/>
          <w:lang w:eastAsia="zh-CN"/>
        </w:rPr>
        <w:t xml:space="preserve">, mice with </w:t>
      </w:r>
      <w:r w:rsidR="00443951">
        <w:rPr>
          <w:rFonts w:asciiTheme="minorHAnsi" w:eastAsia="宋体" w:hAnsiTheme="minorHAnsi"/>
          <w:lang w:eastAsia="zh-CN"/>
        </w:rPr>
        <w:t>bad MOR re-expression in both sides of parabrachial nucleus are excluded from the data</w:t>
      </w:r>
      <w:r w:rsidR="00EA0A1A">
        <w:rPr>
          <w:rFonts w:asciiTheme="minorHAnsi" w:eastAsia="宋体" w:hAnsiTheme="minorHAnsi"/>
          <w:lang w:eastAsia="zh-CN"/>
        </w:rPr>
        <w:t>.</w:t>
      </w:r>
      <w:r w:rsidR="006813FF">
        <w:rPr>
          <w:rFonts w:asciiTheme="minorHAnsi" w:eastAsia="宋体" w:hAnsiTheme="minorHAnsi"/>
          <w:lang w:eastAsia="zh-CN"/>
        </w:rPr>
        <w:t xml:space="preserve"> No outliers were removed from the data.</w:t>
      </w:r>
    </w:p>
    <w:p w14:paraId="3E1A6B61" w14:textId="0FA5F3D3" w:rsidR="0015519A" w:rsidRDefault="0015519A">
      <w:pPr>
        <w:rPr>
          <w:rFonts w:asciiTheme="minorHAnsi" w:hAnsiTheme="minorHAnsi"/>
          <w:b/>
          <w:bCs/>
        </w:rPr>
      </w:pP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ac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ac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ac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ac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64E37BEC" w:rsidR="0015519A" w:rsidRPr="00505C51" w:rsidRDefault="00713270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All the </w:t>
      </w:r>
      <w:r w:rsidR="0041320D">
        <w:rPr>
          <w:rFonts w:asciiTheme="minorHAnsi" w:hAnsiTheme="minorHAnsi"/>
          <w:sz w:val="22"/>
          <w:szCs w:val="22"/>
        </w:rPr>
        <w:t xml:space="preserve">statistical analysis methods, </w:t>
      </w:r>
      <w:r>
        <w:rPr>
          <w:rFonts w:asciiTheme="minorHAnsi" w:hAnsiTheme="minorHAnsi"/>
          <w:sz w:val="22"/>
          <w:szCs w:val="22"/>
        </w:rPr>
        <w:t>exact p-values</w:t>
      </w:r>
      <w:r w:rsidR="0041320D">
        <w:rPr>
          <w:rFonts w:asciiTheme="minorHAnsi" w:hAnsiTheme="minorHAnsi"/>
          <w:sz w:val="22"/>
          <w:szCs w:val="22"/>
        </w:rPr>
        <w:t xml:space="preserve"> and N values</w:t>
      </w:r>
      <w:r>
        <w:rPr>
          <w:rFonts w:asciiTheme="minorHAnsi" w:hAnsiTheme="minorHAnsi"/>
          <w:sz w:val="22"/>
          <w:szCs w:val="22"/>
        </w:rPr>
        <w:t xml:space="preserve"> </w:t>
      </w:r>
      <w:r w:rsidR="00C4790B">
        <w:rPr>
          <w:rFonts w:asciiTheme="minorHAnsi" w:hAnsiTheme="minorHAnsi"/>
          <w:sz w:val="22"/>
          <w:szCs w:val="22"/>
        </w:rPr>
        <w:t xml:space="preserve">can be found </w:t>
      </w:r>
      <w:r>
        <w:rPr>
          <w:rFonts w:asciiTheme="minorHAnsi" w:hAnsiTheme="minorHAnsi"/>
          <w:sz w:val="22"/>
          <w:szCs w:val="22"/>
        </w:rPr>
        <w:t>in the figure legends</w:t>
      </w:r>
      <w:r w:rsidR="00C4790B">
        <w:rPr>
          <w:rFonts w:asciiTheme="minorHAnsi" w:hAnsiTheme="minorHAnsi"/>
          <w:sz w:val="22"/>
          <w:szCs w:val="22"/>
        </w:rPr>
        <w:t xml:space="preserve"> and the section of materials and methods</w:t>
      </w:r>
      <w:r>
        <w:rPr>
          <w:rFonts w:asciiTheme="minorHAnsi" w:hAnsiTheme="minorHAnsi"/>
          <w:sz w:val="22"/>
          <w:szCs w:val="22"/>
        </w:rPr>
        <w:t xml:space="preserve">. </w:t>
      </w:r>
      <w:r w:rsidR="0041320D">
        <w:rPr>
          <w:rFonts w:asciiTheme="minorHAnsi" w:hAnsiTheme="minorHAnsi"/>
          <w:sz w:val="22"/>
          <w:szCs w:val="22"/>
        </w:rPr>
        <w:t>We have also plotted the individual data</w:t>
      </w:r>
      <w:r w:rsidR="00C4790B">
        <w:rPr>
          <w:rFonts w:asciiTheme="minorHAnsi" w:hAnsiTheme="minorHAnsi"/>
          <w:sz w:val="22"/>
          <w:szCs w:val="22"/>
        </w:rPr>
        <w:t>, mean and SEM</w:t>
      </w:r>
      <w:r w:rsidR="0041320D">
        <w:rPr>
          <w:rFonts w:asciiTheme="minorHAnsi" w:hAnsiTheme="minorHAnsi"/>
          <w:sz w:val="22"/>
          <w:szCs w:val="22"/>
        </w:rPr>
        <w:t xml:space="preserve"> in each figure.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ac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ac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</w:t>
      </w:r>
      <w:bookmarkStart w:id="0" w:name="OLE_LINK1"/>
      <w:bookmarkStart w:id="1" w:name="OLE_LINK2"/>
      <w:r w:rsidRPr="00505C51">
        <w:rPr>
          <w:rFonts w:asciiTheme="minorHAnsi" w:hAnsiTheme="minorHAnsi"/>
          <w:sz w:val="22"/>
          <w:szCs w:val="22"/>
          <w:lang w:val="en-GB"/>
        </w:rPr>
        <w:t>ndicate if masking was used during group allocation</w:t>
      </w:r>
      <w:bookmarkEnd w:id="0"/>
      <w:bookmarkEnd w:id="1"/>
      <w:r w:rsidRPr="00505C51">
        <w:rPr>
          <w:rFonts w:asciiTheme="minorHAnsi" w:hAnsiTheme="minorHAnsi"/>
          <w:sz w:val="22"/>
          <w:szCs w:val="22"/>
          <w:lang w:val="en-GB"/>
        </w:rPr>
        <w:t>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2A597DDA" w:rsidR="00BC3CCE" w:rsidRPr="009637D6" w:rsidRDefault="009637D6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sz w:val="22"/>
          <w:szCs w:val="22"/>
          <w:lang w:eastAsia="zh-CN"/>
        </w:rPr>
      </w:pPr>
      <w:r>
        <w:rPr>
          <w:rFonts w:asciiTheme="minorHAnsi" w:eastAsia="宋体" w:hAnsiTheme="minorHAnsi"/>
          <w:sz w:val="22"/>
          <w:szCs w:val="22"/>
          <w:lang w:eastAsia="zh-CN"/>
        </w:rPr>
        <w:t>I</w:t>
      </w:r>
      <w:r>
        <w:rPr>
          <w:rFonts w:asciiTheme="minorHAnsi" w:eastAsia="宋体" w:hAnsiTheme="minorHAnsi" w:hint="eastAsia"/>
          <w:sz w:val="22"/>
          <w:szCs w:val="22"/>
          <w:lang w:eastAsia="zh-CN"/>
        </w:rPr>
        <w:t xml:space="preserve">n </w:t>
      </w:r>
      <w:r>
        <w:rPr>
          <w:rFonts w:asciiTheme="minorHAnsi" w:eastAsia="宋体" w:hAnsiTheme="minorHAnsi"/>
          <w:sz w:val="22"/>
          <w:szCs w:val="22"/>
          <w:lang w:eastAsia="zh-CN"/>
        </w:rPr>
        <w:t>most of our experiments, the groups</w:t>
      </w:r>
      <w:r w:rsidR="0074734F" w:rsidRPr="0074734F">
        <w:rPr>
          <w:rFonts w:asciiTheme="minorHAnsi" w:eastAsia="宋体" w:hAnsiTheme="minorHAnsi"/>
          <w:sz w:val="22"/>
          <w:szCs w:val="22"/>
          <w:lang w:eastAsia="zh-CN"/>
        </w:rPr>
        <w:t xml:space="preserve"> </w:t>
      </w:r>
      <w:r w:rsidR="0074734F">
        <w:rPr>
          <w:rFonts w:asciiTheme="minorHAnsi" w:eastAsia="宋体" w:hAnsiTheme="minorHAnsi"/>
          <w:sz w:val="22"/>
          <w:szCs w:val="22"/>
          <w:lang w:eastAsia="zh-CN"/>
        </w:rPr>
        <w:t>of mice</w:t>
      </w:r>
      <w:r>
        <w:rPr>
          <w:rFonts w:asciiTheme="minorHAnsi" w:eastAsia="宋体" w:hAnsiTheme="minorHAnsi"/>
          <w:sz w:val="22"/>
          <w:szCs w:val="22"/>
          <w:lang w:eastAsia="zh-CN"/>
        </w:rPr>
        <w:t xml:space="preserve"> are decided by the</w:t>
      </w:r>
      <w:r w:rsidR="0074734F">
        <w:rPr>
          <w:rFonts w:asciiTheme="minorHAnsi" w:eastAsia="宋体" w:hAnsiTheme="minorHAnsi"/>
          <w:sz w:val="22"/>
          <w:szCs w:val="22"/>
          <w:lang w:eastAsia="zh-CN"/>
        </w:rPr>
        <w:t>ir</w:t>
      </w:r>
      <w:r>
        <w:rPr>
          <w:rFonts w:asciiTheme="minorHAnsi" w:eastAsia="宋体" w:hAnsiTheme="minorHAnsi"/>
          <w:sz w:val="22"/>
          <w:szCs w:val="22"/>
          <w:lang w:eastAsia="zh-CN"/>
        </w:rPr>
        <w:t xml:space="preserve"> genotypes.</w:t>
      </w:r>
      <w:r w:rsidR="0074734F">
        <w:rPr>
          <w:rFonts w:asciiTheme="minorHAnsi" w:eastAsia="宋体" w:hAnsiTheme="minorHAnsi"/>
          <w:sz w:val="22"/>
          <w:szCs w:val="22"/>
          <w:lang w:eastAsia="zh-CN"/>
        </w:rPr>
        <w:t xml:space="preserve"> In the experiments of drug treatment or virus injection, mice are randomly assigned to each group.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ac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ac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ac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ac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ac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4F817C97" w14:textId="7DC91E0D" w:rsidR="00C4790B" w:rsidRPr="00B91A7B" w:rsidRDefault="00C4790B" w:rsidP="00C4790B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bookmarkStart w:id="2" w:name="_GoBack"/>
      <w:r>
        <w:rPr>
          <w:rFonts w:asciiTheme="minorHAnsi" w:hAnsiTheme="minorHAnsi"/>
          <w:sz w:val="22"/>
          <w:szCs w:val="22"/>
        </w:rPr>
        <w:t>All data are included in the figures</w:t>
      </w:r>
      <w:r w:rsidR="00FE71A8">
        <w:rPr>
          <w:rFonts w:asciiTheme="minorHAnsi" w:hAnsiTheme="minorHAnsi"/>
          <w:sz w:val="22"/>
          <w:szCs w:val="22"/>
        </w:rPr>
        <w:t xml:space="preserve"> and supplement files</w:t>
      </w:r>
      <w:r>
        <w:rPr>
          <w:rFonts w:asciiTheme="minorHAnsi" w:hAnsiTheme="minorHAnsi"/>
          <w:sz w:val="22"/>
          <w:szCs w:val="22"/>
        </w:rPr>
        <w:t>.</w:t>
      </w:r>
    </w:p>
    <w:p w14:paraId="3B6E60A6" w14:textId="77777777" w:rsidR="00BC3CCE" w:rsidRPr="00C4790B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sz w:val="22"/>
          <w:szCs w:val="22"/>
          <w:lang w:eastAsia="zh-CN"/>
        </w:rPr>
      </w:pPr>
    </w:p>
    <w:bookmarkEnd w:id="2"/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5342C2" w14:textId="77777777" w:rsidR="00847D3A" w:rsidRDefault="00847D3A" w:rsidP="004215FE">
      <w:r>
        <w:separator/>
      </w:r>
    </w:p>
  </w:endnote>
  <w:endnote w:type="continuationSeparator" w:id="0">
    <w:p w14:paraId="6C5FDC84" w14:textId="77777777" w:rsidR="00847D3A" w:rsidRDefault="00847D3A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D9A8E" w14:textId="77777777" w:rsidR="00BC3CCE" w:rsidRDefault="00BC3CCE" w:rsidP="0009520A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4EEFD2C" w14:textId="77777777" w:rsidR="00BC3CCE" w:rsidRDefault="00BC3CCE" w:rsidP="0009520A">
    <w:pPr>
      <w:pStyle w:val="a5"/>
      <w:framePr w:wrap="around" w:vAnchor="text" w:hAnchor="margin" w:xAlign="center" w:y="1"/>
      <w:ind w:right="360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F7354AE" w14:textId="77777777" w:rsidR="00BC3CCE" w:rsidRDefault="00BC3CC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3B882" w14:textId="77777777" w:rsidR="00BC3CCE" w:rsidRPr="0009520A" w:rsidRDefault="00BC3CCE" w:rsidP="0009520A">
    <w:pPr>
      <w:pStyle w:val="a5"/>
      <w:framePr w:wrap="around" w:vAnchor="text" w:hAnchor="page" w:x="9943" w:y="195"/>
      <w:rPr>
        <w:rStyle w:val="a6"/>
      </w:rPr>
    </w:pPr>
    <w:r w:rsidRPr="0009520A">
      <w:rPr>
        <w:rStyle w:val="a6"/>
        <w:rFonts w:asciiTheme="minorHAnsi" w:hAnsiTheme="minorHAnsi"/>
        <w:sz w:val="20"/>
        <w:szCs w:val="20"/>
      </w:rPr>
      <w:fldChar w:fldCharType="begin"/>
    </w:r>
    <w:r w:rsidRPr="0009520A">
      <w:rPr>
        <w:rStyle w:val="a6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a6"/>
        <w:rFonts w:asciiTheme="minorHAnsi" w:hAnsiTheme="minorHAnsi"/>
        <w:sz w:val="20"/>
        <w:szCs w:val="20"/>
      </w:rPr>
      <w:fldChar w:fldCharType="separate"/>
    </w:r>
    <w:r w:rsidR="00847D3A">
      <w:rPr>
        <w:rStyle w:val="a6"/>
        <w:rFonts w:asciiTheme="minorHAnsi" w:hAnsiTheme="minorHAnsi"/>
        <w:noProof/>
        <w:sz w:val="20"/>
        <w:szCs w:val="20"/>
      </w:rPr>
      <w:t>1</w:t>
    </w:r>
    <w:r w:rsidRPr="0009520A">
      <w:rPr>
        <w:rStyle w:val="a6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a5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9EA7DE" w14:textId="77777777" w:rsidR="00847D3A" w:rsidRDefault="00847D3A" w:rsidP="004215FE">
      <w:r>
        <w:separator/>
      </w:r>
    </w:p>
  </w:footnote>
  <w:footnote w:type="continuationSeparator" w:id="0">
    <w:p w14:paraId="034BA17E" w14:textId="77777777" w:rsidR="00847D3A" w:rsidRDefault="00847D3A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767A8" w14:textId="77777777" w:rsidR="00BC3CCE" w:rsidRDefault="00BC3CCE" w:rsidP="004215FE">
    <w:pPr>
      <w:pStyle w:val="a4"/>
      <w:ind w:left="-1134"/>
    </w:pPr>
    <w:r>
      <w:rPr>
        <w:noProof/>
        <w:lang w:eastAsia="zh-CN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81"/>
  <w:drawingGridVerticalSpacing w:val="181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0416"/>
    <w:rsid w:val="000C4C4F"/>
    <w:rsid w:val="000C773F"/>
    <w:rsid w:val="000D14EE"/>
    <w:rsid w:val="000D62F9"/>
    <w:rsid w:val="000E3525"/>
    <w:rsid w:val="000F64EE"/>
    <w:rsid w:val="00100F97"/>
    <w:rsid w:val="001019CD"/>
    <w:rsid w:val="00107B38"/>
    <w:rsid w:val="00125190"/>
    <w:rsid w:val="00133662"/>
    <w:rsid w:val="00133907"/>
    <w:rsid w:val="00146DE9"/>
    <w:rsid w:val="0015519A"/>
    <w:rsid w:val="001618D5"/>
    <w:rsid w:val="00162BFD"/>
    <w:rsid w:val="00175192"/>
    <w:rsid w:val="00177565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2C13DC"/>
    <w:rsid w:val="003009E2"/>
    <w:rsid w:val="00307F5D"/>
    <w:rsid w:val="003248ED"/>
    <w:rsid w:val="00370080"/>
    <w:rsid w:val="003F19A6"/>
    <w:rsid w:val="00402ADD"/>
    <w:rsid w:val="00404279"/>
    <w:rsid w:val="00406FF4"/>
    <w:rsid w:val="0041320D"/>
    <w:rsid w:val="0041682E"/>
    <w:rsid w:val="004215FE"/>
    <w:rsid w:val="004242DB"/>
    <w:rsid w:val="00426FD0"/>
    <w:rsid w:val="00441726"/>
    <w:rsid w:val="00443951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87DF9"/>
    <w:rsid w:val="005B0A15"/>
    <w:rsid w:val="006056E9"/>
    <w:rsid w:val="00605A12"/>
    <w:rsid w:val="00634AC7"/>
    <w:rsid w:val="00657587"/>
    <w:rsid w:val="00661DCC"/>
    <w:rsid w:val="00672545"/>
    <w:rsid w:val="006813FF"/>
    <w:rsid w:val="00684747"/>
    <w:rsid w:val="00685CCF"/>
    <w:rsid w:val="006A632B"/>
    <w:rsid w:val="006C06F5"/>
    <w:rsid w:val="006C7BC3"/>
    <w:rsid w:val="006E4A6C"/>
    <w:rsid w:val="006E6B2A"/>
    <w:rsid w:val="00700103"/>
    <w:rsid w:val="00713270"/>
    <w:rsid w:val="007137E1"/>
    <w:rsid w:val="0074734F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47D3A"/>
    <w:rsid w:val="008531D3"/>
    <w:rsid w:val="00860995"/>
    <w:rsid w:val="00865914"/>
    <w:rsid w:val="008669DA"/>
    <w:rsid w:val="0087056D"/>
    <w:rsid w:val="00876F8F"/>
    <w:rsid w:val="00877644"/>
    <w:rsid w:val="00877729"/>
    <w:rsid w:val="00886DBC"/>
    <w:rsid w:val="008A22A7"/>
    <w:rsid w:val="008C73C0"/>
    <w:rsid w:val="008D7885"/>
    <w:rsid w:val="008E1745"/>
    <w:rsid w:val="00912B0B"/>
    <w:rsid w:val="009205E9"/>
    <w:rsid w:val="0092438C"/>
    <w:rsid w:val="00941D04"/>
    <w:rsid w:val="009637D6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20C4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162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4790B"/>
    <w:rsid w:val="00C52A77"/>
    <w:rsid w:val="00C820B0"/>
    <w:rsid w:val="00CC6EF3"/>
    <w:rsid w:val="00CD6AEC"/>
    <w:rsid w:val="00CE4E22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5398E"/>
    <w:rsid w:val="00E61AB4"/>
    <w:rsid w:val="00E70517"/>
    <w:rsid w:val="00E870D1"/>
    <w:rsid w:val="00EA0A1A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E71A8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46E36781-FFFE-4DA4-9EF2-CA0555FCE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F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4">
    <w:name w:val="header"/>
    <w:basedOn w:val="a"/>
    <w:link w:val="Char0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Char0">
    <w:name w:val="页眉 Char"/>
    <w:basedOn w:val="a0"/>
    <w:link w:val="a4"/>
    <w:uiPriority w:val="99"/>
    <w:locked/>
    <w:rsid w:val="004215FE"/>
    <w:rPr>
      <w:rFonts w:cs="Times New Roman"/>
    </w:rPr>
  </w:style>
  <w:style w:type="paragraph" w:styleId="a5">
    <w:name w:val="footer"/>
    <w:basedOn w:val="a"/>
    <w:link w:val="Char1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Char1">
    <w:name w:val="页脚 Char"/>
    <w:basedOn w:val="a0"/>
    <w:link w:val="a5"/>
    <w:uiPriority w:val="99"/>
    <w:locked/>
    <w:rsid w:val="004215FE"/>
    <w:rPr>
      <w:rFonts w:cs="Times New Roman"/>
    </w:rPr>
  </w:style>
  <w:style w:type="character" w:styleId="a6">
    <w:name w:val="page number"/>
    <w:basedOn w:val="a0"/>
    <w:uiPriority w:val="99"/>
    <w:semiHidden/>
    <w:unhideWhenUsed/>
    <w:rsid w:val="0009520A"/>
  </w:style>
  <w:style w:type="character" w:styleId="a7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8">
    <w:name w:val="annotation text"/>
    <w:basedOn w:val="a"/>
    <w:link w:val="Char2"/>
    <w:uiPriority w:val="99"/>
    <w:semiHidden/>
    <w:unhideWhenUsed/>
    <w:rsid w:val="00FE362B"/>
  </w:style>
  <w:style w:type="character" w:customStyle="1" w:styleId="Char2">
    <w:name w:val="批注文字 Char"/>
    <w:basedOn w:val="a0"/>
    <w:link w:val="a8"/>
    <w:uiPriority w:val="99"/>
    <w:semiHidden/>
    <w:rsid w:val="00FE362B"/>
    <w:rPr>
      <w:sz w:val="24"/>
      <w:szCs w:val="24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har3">
    <w:name w:val="批注主题 Char"/>
    <w:basedOn w:val="Char2"/>
    <w:link w:val="a9"/>
    <w:uiPriority w:val="99"/>
    <w:semiHidden/>
    <w:rsid w:val="00FE362B"/>
    <w:rPr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85F19FB-4F1C-4E2B-AA49-A896BCF5B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906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6060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Collings</dc:creator>
  <cp:keywords/>
  <dc:description/>
  <cp:lastModifiedBy>XYZ</cp:lastModifiedBy>
  <cp:revision>8</cp:revision>
  <dcterms:created xsi:type="dcterms:W3CDTF">2017-06-13T14:43:00Z</dcterms:created>
  <dcterms:modified xsi:type="dcterms:W3CDTF">2020-04-18T16:30:00Z</dcterms:modified>
</cp:coreProperties>
</file>