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495"/>
        <w:gridCol w:w="529"/>
        <w:gridCol w:w="531"/>
        <w:gridCol w:w="571"/>
        <w:gridCol w:w="581"/>
        <w:gridCol w:w="553"/>
        <w:gridCol w:w="567"/>
        <w:gridCol w:w="3968"/>
        <w:gridCol w:w="1525"/>
      </w:tblGrid>
      <w:tr w:rsidR="00D06D3F">
        <w:trPr>
          <w:trHeight w:val="427"/>
        </w:trPr>
        <w:tc>
          <w:tcPr>
            <w:tcW w:w="495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IC</w:t>
            </w: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Maximum [mm]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Center of gravity [mm]</w:t>
            </w:r>
          </w:p>
        </w:tc>
        <w:tc>
          <w:tcPr>
            <w:tcW w:w="3968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Nucleus</w:t>
            </w:r>
          </w:p>
        </w:tc>
        <w:tc>
          <w:tcPr>
            <w:tcW w:w="1525" w:type="dxa"/>
            <w:vMerge w:val="restart"/>
            <w:tcBorders>
              <w:top w:val="single" w:sz="1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sz w:val="18"/>
              </w:rPr>
              <w:t>Hypothalamic Zone</w:t>
            </w:r>
          </w:p>
        </w:tc>
      </w:tr>
      <w:tr w:rsidR="00D06D3F">
        <w:tc>
          <w:tcPr>
            <w:tcW w:w="495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hd w:val="clear" w:color="auto" w:fill="FFFFFF"/>
              <w:spacing w:after="0" w:line="240" w:lineRule="auto"/>
            </w:pPr>
          </w:p>
        </w:tc>
        <w:tc>
          <w:tcPr>
            <w:tcW w:w="5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8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x</w:t>
            </w:r>
          </w:p>
        </w:tc>
        <w:tc>
          <w:tcPr>
            <w:tcW w:w="531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none" w:sz="8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y</w:t>
            </w:r>
          </w:p>
        </w:tc>
        <w:tc>
          <w:tcPr>
            <w:tcW w:w="571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none" w:sz="8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z</w:t>
            </w:r>
          </w:p>
        </w:tc>
        <w:tc>
          <w:tcPr>
            <w:tcW w:w="581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none" w:sz="8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x</w:t>
            </w:r>
          </w:p>
        </w:tc>
        <w:tc>
          <w:tcPr>
            <w:tcW w:w="553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none" w:sz="8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8" w:space="0" w:color="000000"/>
              <w:left w:val="non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z</w:t>
            </w:r>
          </w:p>
        </w:tc>
        <w:tc>
          <w:tcPr>
            <w:tcW w:w="3968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  <w:tc>
          <w:tcPr>
            <w:tcW w:w="1525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06D3F">
            <w:pPr>
              <w:spacing w:after="0" w:line="240" w:lineRule="auto"/>
            </w:pPr>
          </w:p>
        </w:tc>
      </w:tr>
      <w:tr w:rsidR="00D06D3F">
        <w:tc>
          <w:tcPr>
            <w:tcW w:w="495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29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81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3968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preoptic ncl.</w:t>
            </w:r>
          </w:p>
        </w:tc>
        <w:tc>
          <w:tcPr>
            <w:tcW w:w="1525" w:type="dxa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area, anterior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Anterior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-16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-17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Supraoptic commissure, arcuate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Anterior hyp. area, paraventricular hyp.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-20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Arcuate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preoptic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area, supraoptic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 xml:space="preserve">Anterior hyp. area, lateral hyp. area, 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Paraventricular hyp.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-16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-17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Supraoptic commissure, arcuate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Anterior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Anterior hyp. area, supraoptic commissure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periventricular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area, supraoptic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tuberal ncl., perifornical ncl., lateral hyp. area, tuberomamillary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Perifornical ncl., fornix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Ventromedial hyp.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lang w:val="es-ES"/>
              </w:rPr>
            </w:pPr>
            <w:r>
              <w:rPr>
                <w:color w:val="000000"/>
                <w:sz w:val="18"/>
                <w:lang w:val="es-ES"/>
              </w:rPr>
              <w:t>Dorsomedial hyp ncl.., 3rd ventricle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Dorsomedial hyp. ncl., perifornical ncl., Fornix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area, supraoptic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</w:rPr>
              <w:t>Pallidohyp. ncl., 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Fornix, perifornical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Dorsomedial hyp.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hyp. area, paraventricular hyp.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Perifornical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hyp. area, 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33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hyp. area, 3rd ventricle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34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35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Supramamillary ncl., posterior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36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-7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-5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-6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-13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38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-16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-16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39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hyp. area, 3rd ventricle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-12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hyp. area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-8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-14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 mamillary ncl.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medial</w:t>
            </w:r>
          </w:p>
        </w:tc>
      </w:tr>
      <w:tr w:rsidR="00D06D3F">
        <w:tc>
          <w:tcPr>
            <w:tcW w:w="49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52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-2</w:t>
            </w:r>
          </w:p>
        </w:tc>
        <w:tc>
          <w:tcPr>
            <w:tcW w:w="5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-10</w:t>
            </w:r>
          </w:p>
        </w:tc>
        <w:tc>
          <w:tcPr>
            <w:tcW w:w="57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58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-3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-9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-11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hyp. area, retromamillary commissure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</w:t>
            </w:r>
          </w:p>
        </w:tc>
      </w:tr>
    </w:tbl>
    <w:p w:rsidR="00D06D3F" w:rsidRDefault="00D06D3F" w:rsidP="00ED3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rPr>
          <w:sz w:val="18"/>
        </w:rPr>
      </w:pPr>
    </w:p>
    <w:sectPr w:rsidR="00D06D3F" w:rsidSect="00D06D3F">
      <w:footerReference w:type="default" r:id="rId7"/>
      <w:type w:val="continuous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FE" w:rsidRDefault="009459FE" w:rsidP="00D06D3F">
      <w:pPr>
        <w:spacing w:after="0" w:line="240" w:lineRule="auto"/>
      </w:pPr>
      <w:r>
        <w:separator/>
      </w:r>
    </w:p>
  </w:endnote>
  <w:endnote w:type="continuationSeparator" w:id="0">
    <w:p w:rsidR="009459FE" w:rsidRDefault="009459FE" w:rsidP="00D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3F" w:rsidRDefault="005E5135">
    <w:pPr>
      <w:pStyle w:val="Footer"/>
      <w:tabs>
        <w:tab w:val="clear" w:pos="7143"/>
        <w:tab w:val="clear" w:pos="14287"/>
      </w:tabs>
      <w:jc w:val="center"/>
    </w:pPr>
    <w:fldSimple w:instr="PAGE \* MERGEFORMAT">
      <w:r w:rsidR="00ED3DC4">
        <w:rPr>
          <w:noProof/>
        </w:rPr>
        <w:t>1</w:t>
      </w:r>
    </w:fldSimple>
  </w:p>
  <w:p w:rsidR="00D06D3F" w:rsidRDefault="00D06D3F">
    <w:pPr>
      <w:pStyle w:val="Footer"/>
      <w:tabs>
        <w:tab w:val="clear" w:pos="7143"/>
        <w:tab w:val="clear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FE" w:rsidRDefault="009459FE">
      <w:pPr>
        <w:spacing w:after="0" w:line="240" w:lineRule="auto"/>
      </w:pPr>
      <w:r>
        <w:separator/>
      </w:r>
    </w:p>
  </w:footnote>
  <w:footnote w:type="continuationSeparator" w:id="0">
    <w:p w:rsidR="009459FE" w:rsidRDefault="00945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F95"/>
    <w:multiLevelType w:val="hybridMultilevel"/>
    <w:tmpl w:val="6312400E"/>
    <w:lvl w:ilvl="0" w:tplc="E1DC4A86">
      <w:start w:val="1"/>
      <w:numFmt w:val="decimal"/>
      <w:lvlText w:val="%1."/>
      <w:lvlJc w:val="left"/>
      <w:pPr>
        <w:ind w:left="720" w:hanging="360"/>
      </w:pPr>
    </w:lvl>
    <w:lvl w:ilvl="1" w:tplc="5B5AFB3A">
      <w:start w:val="1"/>
      <w:numFmt w:val="lowerLetter"/>
      <w:lvlText w:val="%2."/>
      <w:lvlJc w:val="left"/>
      <w:pPr>
        <w:ind w:left="1440" w:hanging="360"/>
      </w:pPr>
    </w:lvl>
    <w:lvl w:ilvl="2" w:tplc="A8E86D6E">
      <w:start w:val="1"/>
      <w:numFmt w:val="lowerRoman"/>
      <w:lvlText w:val="%3."/>
      <w:lvlJc w:val="right"/>
      <w:pPr>
        <w:ind w:left="2160" w:hanging="180"/>
      </w:pPr>
    </w:lvl>
    <w:lvl w:ilvl="3" w:tplc="761A2444">
      <w:start w:val="1"/>
      <w:numFmt w:val="decimal"/>
      <w:lvlText w:val="%4."/>
      <w:lvlJc w:val="left"/>
      <w:pPr>
        <w:ind w:left="2880" w:hanging="360"/>
      </w:pPr>
    </w:lvl>
    <w:lvl w:ilvl="4" w:tplc="8F6A3DFE">
      <w:start w:val="1"/>
      <w:numFmt w:val="lowerLetter"/>
      <w:lvlText w:val="%5."/>
      <w:lvlJc w:val="left"/>
      <w:pPr>
        <w:ind w:left="3600" w:hanging="360"/>
      </w:pPr>
    </w:lvl>
    <w:lvl w:ilvl="5" w:tplc="C9CC4AA2">
      <w:start w:val="1"/>
      <w:numFmt w:val="lowerRoman"/>
      <w:lvlText w:val="%6."/>
      <w:lvlJc w:val="right"/>
      <w:pPr>
        <w:ind w:left="4320" w:hanging="180"/>
      </w:pPr>
    </w:lvl>
    <w:lvl w:ilvl="6" w:tplc="983A67B6">
      <w:start w:val="1"/>
      <w:numFmt w:val="decimal"/>
      <w:lvlText w:val="%7."/>
      <w:lvlJc w:val="left"/>
      <w:pPr>
        <w:ind w:left="5040" w:hanging="360"/>
      </w:pPr>
    </w:lvl>
    <w:lvl w:ilvl="7" w:tplc="3A68FAA4">
      <w:start w:val="1"/>
      <w:numFmt w:val="lowerLetter"/>
      <w:lvlText w:val="%8."/>
      <w:lvlJc w:val="left"/>
      <w:pPr>
        <w:ind w:left="5760" w:hanging="360"/>
      </w:pPr>
    </w:lvl>
    <w:lvl w:ilvl="8" w:tplc="1D8A97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731"/>
    <w:multiLevelType w:val="hybridMultilevel"/>
    <w:tmpl w:val="4072EA0E"/>
    <w:lvl w:ilvl="0" w:tplc="A58C741A">
      <w:start w:val="1"/>
      <w:numFmt w:val="decimal"/>
      <w:lvlText w:val="%1."/>
      <w:lvlJc w:val="left"/>
      <w:pPr>
        <w:ind w:left="720" w:hanging="360"/>
      </w:pPr>
    </w:lvl>
    <w:lvl w:ilvl="1" w:tplc="9CFA8A80">
      <w:start w:val="1"/>
      <w:numFmt w:val="lowerLetter"/>
      <w:lvlText w:val="%2."/>
      <w:lvlJc w:val="left"/>
      <w:pPr>
        <w:ind w:left="1440" w:hanging="360"/>
      </w:pPr>
    </w:lvl>
    <w:lvl w:ilvl="2" w:tplc="E23CB828">
      <w:start w:val="1"/>
      <w:numFmt w:val="lowerRoman"/>
      <w:lvlText w:val="%3."/>
      <w:lvlJc w:val="right"/>
      <w:pPr>
        <w:ind w:left="2160" w:hanging="180"/>
      </w:pPr>
    </w:lvl>
    <w:lvl w:ilvl="3" w:tplc="8B166176">
      <w:start w:val="1"/>
      <w:numFmt w:val="decimal"/>
      <w:lvlText w:val="%4."/>
      <w:lvlJc w:val="left"/>
      <w:pPr>
        <w:ind w:left="2880" w:hanging="360"/>
      </w:pPr>
    </w:lvl>
    <w:lvl w:ilvl="4" w:tplc="5A561D3E">
      <w:start w:val="1"/>
      <w:numFmt w:val="lowerLetter"/>
      <w:lvlText w:val="%5."/>
      <w:lvlJc w:val="left"/>
      <w:pPr>
        <w:ind w:left="3600" w:hanging="360"/>
      </w:pPr>
    </w:lvl>
    <w:lvl w:ilvl="5" w:tplc="406CC3BA">
      <w:start w:val="1"/>
      <w:numFmt w:val="lowerRoman"/>
      <w:lvlText w:val="%6."/>
      <w:lvlJc w:val="right"/>
      <w:pPr>
        <w:ind w:left="4320" w:hanging="180"/>
      </w:pPr>
    </w:lvl>
    <w:lvl w:ilvl="6" w:tplc="636CB7FC">
      <w:start w:val="1"/>
      <w:numFmt w:val="decimal"/>
      <w:lvlText w:val="%7."/>
      <w:lvlJc w:val="left"/>
      <w:pPr>
        <w:ind w:left="5040" w:hanging="360"/>
      </w:pPr>
    </w:lvl>
    <w:lvl w:ilvl="7" w:tplc="BB66E0DA">
      <w:start w:val="1"/>
      <w:numFmt w:val="lowerLetter"/>
      <w:lvlText w:val="%8."/>
      <w:lvlJc w:val="left"/>
      <w:pPr>
        <w:ind w:left="5760" w:hanging="360"/>
      </w:pPr>
    </w:lvl>
    <w:lvl w:ilvl="8" w:tplc="C15697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7C33"/>
    <w:multiLevelType w:val="hybridMultilevel"/>
    <w:tmpl w:val="13E202EE"/>
    <w:lvl w:ilvl="0" w:tplc="A7EA42E6">
      <w:start w:val="1"/>
      <w:numFmt w:val="decimal"/>
      <w:lvlText w:val="%1."/>
      <w:lvlJc w:val="left"/>
      <w:pPr>
        <w:ind w:left="1069" w:hanging="360"/>
      </w:pPr>
    </w:lvl>
    <w:lvl w:ilvl="1" w:tplc="C9C043D4">
      <w:start w:val="1"/>
      <w:numFmt w:val="lowerLetter"/>
      <w:lvlText w:val="%2."/>
      <w:lvlJc w:val="left"/>
      <w:pPr>
        <w:ind w:left="1789" w:hanging="360"/>
      </w:pPr>
    </w:lvl>
    <w:lvl w:ilvl="2" w:tplc="944A4DB2">
      <w:start w:val="1"/>
      <w:numFmt w:val="lowerRoman"/>
      <w:lvlText w:val="%3."/>
      <w:lvlJc w:val="right"/>
      <w:pPr>
        <w:ind w:left="2509" w:hanging="180"/>
      </w:pPr>
    </w:lvl>
    <w:lvl w:ilvl="3" w:tplc="1A6C19FC">
      <w:start w:val="1"/>
      <w:numFmt w:val="decimal"/>
      <w:lvlText w:val="%4."/>
      <w:lvlJc w:val="left"/>
      <w:pPr>
        <w:ind w:left="3229" w:hanging="360"/>
      </w:pPr>
    </w:lvl>
    <w:lvl w:ilvl="4" w:tplc="18B437B4">
      <w:start w:val="1"/>
      <w:numFmt w:val="lowerLetter"/>
      <w:lvlText w:val="%5."/>
      <w:lvlJc w:val="left"/>
      <w:pPr>
        <w:ind w:left="3949" w:hanging="360"/>
      </w:pPr>
    </w:lvl>
    <w:lvl w:ilvl="5" w:tplc="6062EAA4">
      <w:start w:val="1"/>
      <w:numFmt w:val="lowerRoman"/>
      <w:lvlText w:val="%6."/>
      <w:lvlJc w:val="right"/>
      <w:pPr>
        <w:ind w:left="4669" w:hanging="180"/>
      </w:pPr>
    </w:lvl>
    <w:lvl w:ilvl="6" w:tplc="5AD86DCE">
      <w:start w:val="1"/>
      <w:numFmt w:val="decimal"/>
      <w:lvlText w:val="%7."/>
      <w:lvlJc w:val="left"/>
      <w:pPr>
        <w:ind w:left="5389" w:hanging="360"/>
      </w:pPr>
    </w:lvl>
    <w:lvl w:ilvl="7" w:tplc="DD3624B6">
      <w:start w:val="1"/>
      <w:numFmt w:val="lowerLetter"/>
      <w:lvlText w:val="%8."/>
      <w:lvlJc w:val="left"/>
      <w:pPr>
        <w:ind w:left="6109" w:hanging="360"/>
      </w:pPr>
    </w:lvl>
    <w:lvl w:ilvl="8" w:tplc="A6EC39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3F"/>
    <w:rsid w:val="000F07D1"/>
    <w:rsid w:val="00120348"/>
    <w:rsid w:val="00150453"/>
    <w:rsid w:val="0031483A"/>
    <w:rsid w:val="004023F0"/>
    <w:rsid w:val="0044077E"/>
    <w:rsid w:val="005622DF"/>
    <w:rsid w:val="005D331F"/>
    <w:rsid w:val="005E5135"/>
    <w:rsid w:val="00785547"/>
    <w:rsid w:val="0089585B"/>
    <w:rsid w:val="009114BB"/>
    <w:rsid w:val="009459FE"/>
    <w:rsid w:val="00C8464B"/>
    <w:rsid w:val="00C95527"/>
    <w:rsid w:val="00D06D3F"/>
    <w:rsid w:val="00D85D06"/>
    <w:rsid w:val="00ED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s-ES" w:eastAsia="es-E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3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D06D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">
    <w:name w:val="Bordered &amp; 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character" w:styleId="Hipervnculo">
    <w:name w:val="Hyperlink"/>
    <w:uiPriority w:val="99"/>
    <w:unhideWhenUsed/>
    <w:rsid w:val="00D06D3F"/>
    <w:rPr>
      <w:color w:val="0563C1"/>
      <w:u w:val="single"/>
    </w:rPr>
  </w:style>
  <w:style w:type="paragraph" w:customStyle="1" w:styleId="Heading1">
    <w:name w:val="Heading 1"/>
    <w:basedOn w:val="Normal"/>
    <w:uiPriority w:val="9"/>
    <w:qFormat/>
    <w:rsid w:val="00D06D3F"/>
    <w:pPr>
      <w:keepNext/>
      <w:keepLines/>
      <w:shd w:val="clear" w:color="auto" w:fill="FFFFFF"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uiPriority w:val="9"/>
    <w:unhideWhenUsed/>
    <w:qFormat/>
    <w:rsid w:val="00D06D3F"/>
    <w:pPr>
      <w:keepNext/>
      <w:keepLines/>
      <w:shd w:val="clear" w:color="auto" w:fill="FFFFFF"/>
      <w:spacing w:before="360"/>
      <w:outlineLvl w:val="1"/>
    </w:pPr>
    <w:rPr>
      <w:sz w:val="34"/>
    </w:rPr>
  </w:style>
  <w:style w:type="paragraph" w:customStyle="1" w:styleId="Heading3">
    <w:name w:val="Heading 3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5"/>
    </w:pPr>
    <w:rPr>
      <w:b/>
      <w:bCs/>
    </w:rPr>
  </w:style>
  <w:style w:type="paragraph" w:customStyle="1" w:styleId="Heading7">
    <w:name w:val="Heading 7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7"/>
    </w:pPr>
    <w:rPr>
      <w:i/>
      <w:iCs/>
    </w:rPr>
  </w:style>
  <w:style w:type="paragraph" w:customStyle="1" w:styleId="Heading9">
    <w:name w:val="Heading 9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06D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06D3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06D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06D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06D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06D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06D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06D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06D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06D3F"/>
    <w:rPr>
      <w:sz w:val="48"/>
      <w:szCs w:val="48"/>
    </w:rPr>
  </w:style>
  <w:style w:type="character" w:customStyle="1" w:styleId="SubtitleChar">
    <w:name w:val="Subtitle Char"/>
    <w:uiPriority w:val="11"/>
    <w:qFormat/>
    <w:rsid w:val="00D06D3F"/>
    <w:rPr>
      <w:sz w:val="24"/>
      <w:szCs w:val="24"/>
    </w:rPr>
  </w:style>
  <w:style w:type="character" w:customStyle="1" w:styleId="QuoteChar">
    <w:name w:val="Quote Char"/>
    <w:uiPriority w:val="29"/>
    <w:qFormat/>
    <w:rsid w:val="00D06D3F"/>
    <w:rPr>
      <w:i/>
    </w:rPr>
  </w:style>
  <w:style w:type="character" w:customStyle="1" w:styleId="IntenseQuoteChar">
    <w:name w:val="Intense Quote Char"/>
    <w:uiPriority w:val="30"/>
    <w:qFormat/>
    <w:rsid w:val="00D06D3F"/>
    <w:rPr>
      <w:i/>
    </w:rPr>
  </w:style>
  <w:style w:type="character" w:customStyle="1" w:styleId="HeaderChar">
    <w:name w:val="Header Char"/>
    <w:uiPriority w:val="99"/>
    <w:qFormat/>
    <w:rsid w:val="00D06D3F"/>
  </w:style>
  <w:style w:type="character" w:customStyle="1" w:styleId="FooterChar">
    <w:name w:val="Footer Char"/>
    <w:uiPriority w:val="99"/>
    <w:qFormat/>
    <w:rsid w:val="00D06D3F"/>
  </w:style>
  <w:style w:type="character" w:customStyle="1" w:styleId="InternetLink">
    <w:name w:val="Internet Link"/>
    <w:uiPriority w:val="99"/>
    <w:unhideWhenUsed/>
    <w:rsid w:val="00D06D3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D06D3F"/>
    <w:rPr>
      <w:sz w:val="18"/>
    </w:rPr>
  </w:style>
  <w:style w:type="character" w:styleId="Refdenotaalpie">
    <w:name w:val="footnote reference"/>
    <w:uiPriority w:val="99"/>
    <w:unhideWhenUsed/>
    <w:qFormat/>
    <w:rsid w:val="00D06D3F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D06D3F"/>
    <w:pPr>
      <w:keepNext/>
      <w:shd w:val="clear" w:color="auto" w:fill="FFFFFF"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06D3F"/>
    <w:pPr>
      <w:shd w:val="clear" w:color="auto" w:fill="FFFFFF"/>
      <w:spacing w:after="140" w:line="288" w:lineRule="auto"/>
    </w:pPr>
  </w:style>
  <w:style w:type="paragraph" w:styleId="Lista">
    <w:name w:val="List"/>
    <w:basedOn w:val="Textoindependiente"/>
    <w:rsid w:val="00D06D3F"/>
    <w:rPr>
      <w:rFonts w:cs="Lohit Devanagari"/>
    </w:rPr>
  </w:style>
  <w:style w:type="paragraph" w:customStyle="1" w:styleId="Caption">
    <w:name w:val="Caption"/>
    <w:basedOn w:val="Normal"/>
    <w:qFormat/>
    <w:rsid w:val="00D06D3F"/>
    <w:pPr>
      <w:shd w:val="clear" w:color="auto" w:fill="FFFFFF"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06D3F"/>
    <w:pPr>
      <w:shd w:val="clear" w:color="auto" w:fill="FFFFFF"/>
    </w:pPr>
    <w:rPr>
      <w:rFonts w:cs="Lohit Devanagari"/>
    </w:rPr>
  </w:style>
  <w:style w:type="paragraph" w:styleId="Ttulo">
    <w:name w:val="Title"/>
    <w:basedOn w:val="Normal"/>
    <w:uiPriority w:val="10"/>
    <w:qFormat/>
    <w:rsid w:val="00D06D3F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rsid w:val="00D06D3F"/>
    <w:pPr>
      <w:shd w:val="clear" w:color="auto" w:fill="FFFFFF"/>
      <w:spacing w:before="200"/>
    </w:pPr>
    <w:rPr>
      <w:sz w:val="24"/>
      <w:szCs w:val="24"/>
    </w:rPr>
  </w:style>
  <w:style w:type="paragraph" w:styleId="Cita">
    <w:name w:val="Quote"/>
    <w:basedOn w:val="Normal"/>
    <w:uiPriority w:val="29"/>
    <w:qFormat/>
    <w:rsid w:val="00D06D3F"/>
    <w:pPr>
      <w:shd w:val="clear" w:color="auto" w:fill="FFFFFF"/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rsid w:val="00D06D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">
    <w:name w:val="Head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qFormat/>
    <w:rsid w:val="00D06D3F"/>
    <w:pPr>
      <w:shd w:val="clear" w:color="auto" w:fill="FFFFFF"/>
      <w:spacing w:after="40" w:line="240" w:lineRule="auto"/>
    </w:pPr>
    <w:rPr>
      <w:sz w:val="18"/>
    </w:rPr>
  </w:style>
  <w:style w:type="paragraph" w:styleId="TDC1">
    <w:name w:val="toc 1"/>
    <w:basedOn w:val="Normal"/>
    <w:uiPriority w:val="39"/>
    <w:unhideWhenUsed/>
    <w:rsid w:val="00D06D3F"/>
    <w:pPr>
      <w:shd w:val="clear" w:color="auto" w:fill="FFFFFF"/>
      <w:spacing w:after="57"/>
    </w:pPr>
  </w:style>
  <w:style w:type="paragraph" w:styleId="TDC2">
    <w:name w:val="toc 2"/>
    <w:basedOn w:val="Normal"/>
    <w:uiPriority w:val="39"/>
    <w:unhideWhenUsed/>
    <w:rsid w:val="00D06D3F"/>
    <w:pPr>
      <w:shd w:val="clear" w:color="auto" w:fill="FFFFFF"/>
      <w:spacing w:after="57"/>
      <w:ind w:left="283"/>
    </w:pPr>
  </w:style>
  <w:style w:type="paragraph" w:styleId="TDC3">
    <w:name w:val="toc 3"/>
    <w:basedOn w:val="Normal"/>
    <w:uiPriority w:val="39"/>
    <w:unhideWhenUsed/>
    <w:rsid w:val="00D06D3F"/>
    <w:pPr>
      <w:shd w:val="clear" w:color="auto" w:fill="FFFFFF"/>
      <w:spacing w:after="57"/>
      <w:ind w:left="567"/>
    </w:pPr>
  </w:style>
  <w:style w:type="paragraph" w:styleId="TDC4">
    <w:name w:val="toc 4"/>
    <w:basedOn w:val="Normal"/>
    <w:uiPriority w:val="39"/>
    <w:unhideWhenUsed/>
    <w:rsid w:val="00D06D3F"/>
    <w:pPr>
      <w:shd w:val="clear" w:color="auto" w:fill="FFFFFF"/>
      <w:spacing w:after="57"/>
      <w:ind w:left="850"/>
    </w:pPr>
  </w:style>
  <w:style w:type="paragraph" w:styleId="TDC5">
    <w:name w:val="toc 5"/>
    <w:basedOn w:val="Normal"/>
    <w:uiPriority w:val="39"/>
    <w:unhideWhenUsed/>
    <w:rsid w:val="00D06D3F"/>
    <w:pPr>
      <w:shd w:val="clear" w:color="auto" w:fill="FFFFFF"/>
      <w:spacing w:after="57"/>
      <w:ind w:left="1134"/>
    </w:pPr>
  </w:style>
  <w:style w:type="paragraph" w:styleId="TDC6">
    <w:name w:val="toc 6"/>
    <w:basedOn w:val="Normal"/>
    <w:uiPriority w:val="39"/>
    <w:unhideWhenUsed/>
    <w:rsid w:val="00D06D3F"/>
    <w:pPr>
      <w:shd w:val="clear" w:color="auto" w:fill="FFFFFF"/>
      <w:spacing w:after="57"/>
      <w:ind w:left="1417"/>
    </w:pPr>
  </w:style>
  <w:style w:type="paragraph" w:styleId="TDC7">
    <w:name w:val="toc 7"/>
    <w:basedOn w:val="Normal"/>
    <w:uiPriority w:val="39"/>
    <w:unhideWhenUsed/>
    <w:rsid w:val="00D06D3F"/>
    <w:pPr>
      <w:shd w:val="clear" w:color="auto" w:fill="FFFFFF"/>
      <w:spacing w:after="57"/>
      <w:ind w:left="1701"/>
    </w:pPr>
  </w:style>
  <w:style w:type="paragraph" w:styleId="TDC8">
    <w:name w:val="toc 8"/>
    <w:basedOn w:val="Normal"/>
    <w:uiPriority w:val="39"/>
    <w:unhideWhenUsed/>
    <w:rsid w:val="00D06D3F"/>
    <w:pPr>
      <w:shd w:val="clear" w:color="auto" w:fill="FFFFFF"/>
      <w:spacing w:after="57"/>
      <w:ind w:left="1984"/>
    </w:pPr>
  </w:style>
  <w:style w:type="paragraph" w:styleId="TDC9">
    <w:name w:val="toc 9"/>
    <w:basedOn w:val="Normal"/>
    <w:uiPriority w:val="39"/>
    <w:unhideWhenUsed/>
    <w:rsid w:val="00D06D3F"/>
    <w:pPr>
      <w:shd w:val="clear" w:color="auto" w:fill="FFFFFF"/>
      <w:spacing w:after="57"/>
      <w:ind w:left="2268"/>
    </w:pPr>
  </w:style>
  <w:style w:type="paragraph" w:styleId="TtulodeTDC">
    <w:name w:val="TOC Heading"/>
    <w:uiPriority w:val="39"/>
    <w:unhideWhenUsed/>
    <w:qFormat/>
    <w:rsid w:val="00D06D3F"/>
    <w:rPr>
      <w:color w:val="00000A"/>
      <w:sz w:val="22"/>
      <w:lang w:val="en-US" w:eastAsia="en-US"/>
    </w:rPr>
  </w:style>
  <w:style w:type="paragraph" w:styleId="Sinespaciado">
    <w:name w:val="No Spacing"/>
    <w:basedOn w:val="Normal"/>
    <w:uiPriority w:val="1"/>
    <w:qFormat/>
    <w:rsid w:val="00D06D3F"/>
    <w:pPr>
      <w:shd w:val="clear" w:color="auto" w:fill="FFFFFF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6D3F"/>
    <w:pPr>
      <w:shd w:val="clear" w:color="auto" w:fill="FFFFFF"/>
      <w:ind w:left="720"/>
      <w:contextualSpacing/>
    </w:pPr>
  </w:style>
  <w:style w:type="paragraph" w:customStyle="1" w:styleId="160">
    <w:name w:val="160"/>
    <w:qFormat/>
    <w:rsid w:val="00D06D3F"/>
    <w:pPr>
      <w:keepNext/>
      <w:shd w:val="clear" w:color="auto" w:fill="FFFFFF"/>
    </w:pPr>
    <w:rPr>
      <w:rFonts w:ascii="Liberation Serif" w:hAnsi="Liberation Serif" w:cs="Liberation Serif"/>
      <w:color w:val="000000"/>
      <w:sz w:val="24"/>
      <w:lang w:val="en-US" w:eastAsia="en-US" w:bidi="en-US"/>
    </w:rPr>
  </w:style>
  <w:style w:type="paragraph" w:customStyle="1" w:styleId="TableContents">
    <w:name w:val="Table Contents"/>
    <w:basedOn w:val="Normal"/>
    <w:qFormat/>
    <w:rsid w:val="00D06D3F"/>
  </w:style>
  <w:style w:type="paragraph" w:customStyle="1" w:styleId="TableHeading">
    <w:name w:val="Table Heading"/>
    <w:basedOn w:val="TableContents"/>
    <w:qFormat/>
    <w:rsid w:val="00D06D3F"/>
  </w:style>
  <w:style w:type="table" w:styleId="Tablaconcuadrcula">
    <w:name w:val="Table Grid"/>
    <w:basedOn w:val="Tablanormal"/>
    <w:uiPriority w:val="59"/>
    <w:rsid w:val="00D06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3F"/>
    <w:rPr>
      <w:rFonts w:ascii="Tahoma" w:hAnsi="Tahoma" w:cs="Tahoma"/>
      <w:color w:val="00000A"/>
      <w:sz w:val="16"/>
      <w:szCs w:val="16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2295</Characters>
  <Application>Microsoft Office Word</Application>
  <DocSecurity>0</DocSecurity>
  <Lines>19</Lines>
  <Paragraphs>5</Paragraphs>
  <ScaleCrop>false</ScaleCrop>
  <Company>http://www.centor.mx.gd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30</cp:revision>
  <dcterms:created xsi:type="dcterms:W3CDTF">2019-10-25T14:43:00Z</dcterms:created>
  <dcterms:modified xsi:type="dcterms:W3CDTF">2020-06-04T08:50:00Z</dcterms:modified>
</cp:coreProperties>
</file>