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B16FE">
        <w:fldChar w:fldCharType="begin"/>
      </w:r>
      <w:r w:rsidR="00FB16FE">
        <w:instrText xml:space="preserve"> HYPERLINK "https://biosharing.org/" \t "_blank" </w:instrText>
      </w:r>
      <w:r w:rsidR="00FB16F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B16F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9F8FB2" w:rsidR="00877644" w:rsidRPr="00F67DCD" w:rsidRDefault="005C4C6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F67DCD">
        <w:rPr>
          <w:rFonts w:asciiTheme="minorHAnsi" w:hAnsiTheme="minorHAnsi"/>
          <w:sz w:val="20"/>
          <w:szCs w:val="20"/>
        </w:rPr>
        <w:t>Part-1 of the study is theory. One of the topics of the study concerns the power considerations associated with comparisons between integration and non-integration models. Part-2 of the study is experimental. The choice of sample size was driven (</w:t>
      </w:r>
      <w:proofErr w:type="spellStart"/>
      <w:r w:rsidRPr="00F67DCD">
        <w:rPr>
          <w:rFonts w:asciiTheme="minorHAnsi" w:hAnsiTheme="minorHAnsi"/>
          <w:sz w:val="20"/>
          <w:szCs w:val="20"/>
        </w:rPr>
        <w:t>i</w:t>
      </w:r>
      <w:proofErr w:type="spellEnd"/>
      <w:r w:rsidRPr="00F67DCD">
        <w:rPr>
          <w:rFonts w:asciiTheme="minorHAnsi" w:hAnsiTheme="minorHAnsi"/>
          <w:sz w:val="20"/>
          <w:szCs w:val="20"/>
        </w:rPr>
        <w:t>) to match sample sizes commonly used in human studies, and (ii) to satisfy the theor</w:t>
      </w:r>
      <w:r w:rsidR="00107FE0" w:rsidRPr="00F67DCD">
        <w:rPr>
          <w:rFonts w:asciiTheme="minorHAnsi" w:hAnsiTheme="minorHAnsi"/>
          <w:sz w:val="20"/>
          <w:szCs w:val="20"/>
        </w:rPr>
        <w:t xml:space="preserve">etical insights from Part-1. </w:t>
      </w:r>
      <w:r w:rsidRPr="00F67DCD">
        <w:rPr>
          <w:rFonts w:asciiTheme="minorHAnsi" w:hAnsiTheme="minorHAnsi"/>
          <w:sz w:val="20"/>
          <w:szCs w:val="20"/>
        </w:rPr>
        <w:t>By sample size we refer to the number of trials per su</w:t>
      </w:r>
      <w:r w:rsidR="00E80245" w:rsidRPr="00F67DCD">
        <w:rPr>
          <w:rFonts w:asciiTheme="minorHAnsi" w:hAnsiTheme="minorHAnsi"/>
          <w:sz w:val="20"/>
          <w:szCs w:val="20"/>
        </w:rPr>
        <w:t>bject</w:t>
      </w:r>
      <w:r w:rsidR="00886DB1" w:rsidRPr="00F67DCD">
        <w:rPr>
          <w:rFonts w:asciiTheme="minorHAnsi" w:hAnsiTheme="minorHAnsi"/>
          <w:sz w:val="20"/>
          <w:szCs w:val="20"/>
        </w:rPr>
        <w:t xml:space="preserve">, and this information can be found in Materials and Methods (under </w:t>
      </w:r>
      <w:r w:rsidR="00886DB1" w:rsidRPr="00F67DCD">
        <w:rPr>
          <w:rFonts w:asciiTheme="minorHAnsi" w:hAnsiTheme="minorHAnsi"/>
          <w:i/>
          <w:sz w:val="20"/>
          <w:szCs w:val="20"/>
        </w:rPr>
        <w:t>Random dot motion task</w:t>
      </w:r>
      <w:r w:rsidR="00886DB1" w:rsidRPr="00F67DCD">
        <w:rPr>
          <w:rFonts w:asciiTheme="minorHAnsi" w:hAnsiTheme="minorHAnsi"/>
          <w:sz w:val="20"/>
          <w:szCs w:val="20"/>
        </w:rPr>
        <w:t>)</w:t>
      </w:r>
      <w:r w:rsidR="00E80245" w:rsidRPr="00F67DCD">
        <w:rPr>
          <w:rFonts w:asciiTheme="minorHAnsi" w:hAnsiTheme="minorHAnsi"/>
          <w:sz w:val="20"/>
          <w:szCs w:val="20"/>
        </w:rPr>
        <w:t>. The number of subjects (6</w:t>
      </w:r>
      <w:r w:rsidRPr="00F67DCD">
        <w:rPr>
          <w:rFonts w:asciiTheme="minorHAnsi" w:hAnsiTheme="minorHAnsi"/>
          <w:sz w:val="20"/>
          <w:szCs w:val="20"/>
        </w:rPr>
        <w:t>) was chosen for practical</w:t>
      </w:r>
      <w:r w:rsidR="001F2FF7" w:rsidRPr="00F67DCD">
        <w:rPr>
          <w:rFonts w:asciiTheme="minorHAnsi" w:hAnsiTheme="minorHAnsi"/>
          <w:sz w:val="20"/>
          <w:szCs w:val="20"/>
        </w:rPr>
        <w:t xml:space="preserve"> reasons.</w:t>
      </w:r>
      <w:r w:rsidRPr="00F67DCD">
        <w:rPr>
          <w:rFonts w:asciiTheme="minorHAnsi" w:hAnsiTheme="minorHAnsi"/>
          <w:sz w:val="20"/>
          <w:szCs w:val="20"/>
        </w:rPr>
        <w:t xml:space="preserve"> It is on the high side for</w:t>
      </w:r>
      <w:r w:rsidR="001F2FF7" w:rsidRPr="00F67DCD">
        <w:rPr>
          <w:rFonts w:asciiTheme="minorHAnsi" w:hAnsiTheme="minorHAnsi"/>
          <w:sz w:val="20"/>
          <w:szCs w:val="20"/>
        </w:rPr>
        <w:t xml:space="preserve"> human</w:t>
      </w:r>
      <w:r w:rsidRPr="00F67DCD">
        <w:rPr>
          <w:rFonts w:asciiTheme="minorHAnsi" w:hAnsiTheme="minorHAnsi"/>
          <w:sz w:val="20"/>
          <w:szCs w:val="20"/>
        </w:rPr>
        <w:t xml:space="preserve"> psychophysics,</w:t>
      </w:r>
      <w:r w:rsidR="001F2FF7" w:rsidRPr="00F67DCD">
        <w:rPr>
          <w:rFonts w:asciiTheme="minorHAnsi" w:hAnsiTheme="minorHAnsi"/>
          <w:sz w:val="20"/>
          <w:szCs w:val="20"/>
        </w:rPr>
        <w:t xml:space="preserve"> </w:t>
      </w:r>
      <w:r w:rsidRPr="00F67DCD">
        <w:rPr>
          <w:rFonts w:asciiTheme="minorHAnsi" w:hAnsiTheme="minorHAnsi"/>
          <w:sz w:val="20"/>
          <w:szCs w:val="20"/>
        </w:rPr>
        <w:t xml:space="preserve">but we hoped to </w:t>
      </w:r>
      <w:r w:rsidR="001F2FF7" w:rsidRPr="00F67DCD">
        <w:rPr>
          <w:rFonts w:asciiTheme="minorHAnsi" w:hAnsiTheme="minorHAnsi"/>
          <w:sz w:val="20"/>
          <w:szCs w:val="20"/>
        </w:rPr>
        <w:t xml:space="preserve">detect variation in strategy, if present.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8E892F" w:rsidR="00B330BD" w:rsidRPr="00F67DCD" w:rsidRDefault="00482A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F67DCD">
        <w:rPr>
          <w:rFonts w:asciiTheme="minorHAnsi" w:hAnsiTheme="minorHAnsi"/>
          <w:sz w:val="20"/>
          <w:szCs w:val="20"/>
        </w:rPr>
        <w:t xml:space="preserve">Because we focus on within subject analyses, each subject can be thought of as a separate replication. The data from each subject are shown in Figure 6. </w:t>
      </w:r>
      <w:r w:rsidR="00F67DCD" w:rsidRPr="00F67DCD">
        <w:rPr>
          <w:rFonts w:asciiTheme="minorHAnsi" w:hAnsiTheme="minorHAnsi"/>
          <w:sz w:val="20"/>
          <w:szCs w:val="20"/>
        </w:rPr>
        <w:t>We did not exclude any data.</w:t>
      </w:r>
      <w:r w:rsidRPr="00F67DCD">
        <w:rPr>
          <w:rFonts w:asciiTheme="minorHAnsi" w:hAnsiTheme="minorHAnsi"/>
          <w:sz w:val="20"/>
          <w:szCs w:val="20"/>
        </w:rPr>
        <w:t xml:space="preserve"> Our data-collection protocol is described in the Materials and Methods (under </w:t>
      </w:r>
      <w:r w:rsidRPr="00F67DCD">
        <w:rPr>
          <w:rFonts w:asciiTheme="minorHAnsi" w:hAnsiTheme="minorHAnsi"/>
          <w:i/>
          <w:sz w:val="20"/>
          <w:szCs w:val="20"/>
        </w:rPr>
        <w:t>Random dot motion task</w:t>
      </w:r>
      <w:r w:rsidRPr="00F67DCD">
        <w:rPr>
          <w:rFonts w:asciiTheme="minorHAnsi" w:hAnsiTheme="minorHAnsi"/>
          <w:sz w:val="20"/>
          <w:szCs w:val="20"/>
        </w:rPr>
        <w:t xml:space="preserve">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702AEA8" w:rsidR="0015519A" w:rsidRPr="00F67DCD" w:rsidRDefault="002C188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F67DCD">
        <w:rPr>
          <w:rFonts w:asciiTheme="minorHAnsi" w:hAnsiTheme="minorHAnsi"/>
          <w:sz w:val="20"/>
          <w:szCs w:val="20"/>
        </w:rPr>
        <w:t xml:space="preserve">All statistical analyses of data (and model fits) are described in the Materials and Methods (under </w:t>
      </w:r>
      <w:r w:rsidRPr="00F67DCD">
        <w:rPr>
          <w:rFonts w:asciiTheme="minorHAnsi" w:hAnsiTheme="minorHAnsi"/>
          <w:i/>
          <w:sz w:val="20"/>
          <w:szCs w:val="20"/>
        </w:rPr>
        <w:t>Statistical Analysis</w:t>
      </w:r>
      <w:r w:rsidRPr="00F67DCD">
        <w:rPr>
          <w:rFonts w:asciiTheme="minorHAnsi" w:hAnsiTheme="minorHAnsi"/>
          <w:sz w:val="20"/>
          <w:szCs w:val="20"/>
        </w:rPr>
        <w:t xml:space="preserve">). </w:t>
      </w:r>
      <w:r w:rsidR="00F67DCD" w:rsidRPr="00F67DCD">
        <w:rPr>
          <w:rFonts w:asciiTheme="minorHAnsi" w:hAnsiTheme="minorHAnsi"/>
          <w:sz w:val="20"/>
          <w:szCs w:val="20"/>
        </w:rPr>
        <w:t>Results of analyses, standard errors, confidence intervals, p-values, and sample sizes can be found in the corresponding section of the results and/or the corresponding figure legend.</w:t>
      </w:r>
    </w:p>
    <w:p w14:paraId="5705F043" w14:textId="77777777" w:rsidR="00897FB3" w:rsidRDefault="00897FB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9DF0E30" w14:textId="77777777" w:rsidR="00897FB3" w:rsidRPr="002C1889" w:rsidRDefault="00897FB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E5D7E7" w:rsidR="00BC3CCE" w:rsidRPr="00505C51" w:rsidRDefault="00F67D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use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69B468" w:rsidR="00BC3CCE" w:rsidRPr="00505C51" w:rsidRDefault="00C114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files have been provided for the data in Figure 6.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ECFB" w14:textId="77777777" w:rsidR="00FB16FE" w:rsidRDefault="00FB16FE" w:rsidP="004215FE">
      <w:r>
        <w:separator/>
      </w:r>
    </w:p>
  </w:endnote>
  <w:endnote w:type="continuationSeparator" w:id="0">
    <w:p w14:paraId="2E7DDE85" w14:textId="77777777" w:rsidR="00FB16FE" w:rsidRDefault="00FB16F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76B1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86543" w14:textId="77777777" w:rsidR="00FB16FE" w:rsidRDefault="00FB16FE" w:rsidP="004215FE">
      <w:r>
        <w:separator/>
      </w:r>
    </w:p>
  </w:footnote>
  <w:footnote w:type="continuationSeparator" w:id="0">
    <w:p w14:paraId="18EC1CD1" w14:textId="77777777" w:rsidR="00FB16FE" w:rsidRDefault="00FB16F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FE0"/>
    <w:rsid w:val="00125190"/>
    <w:rsid w:val="00133662"/>
    <w:rsid w:val="00133907"/>
    <w:rsid w:val="00146DE9"/>
    <w:rsid w:val="0015519A"/>
    <w:rsid w:val="001618D5"/>
    <w:rsid w:val="00175192"/>
    <w:rsid w:val="001E1D59"/>
    <w:rsid w:val="001F2FF7"/>
    <w:rsid w:val="00212F30"/>
    <w:rsid w:val="00217B9E"/>
    <w:rsid w:val="002336C6"/>
    <w:rsid w:val="00241081"/>
    <w:rsid w:val="00266462"/>
    <w:rsid w:val="002A068D"/>
    <w:rsid w:val="002A0ED1"/>
    <w:rsid w:val="002A7487"/>
    <w:rsid w:val="002C1889"/>
    <w:rsid w:val="002C4B63"/>
    <w:rsid w:val="002E5091"/>
    <w:rsid w:val="00307F5D"/>
    <w:rsid w:val="003248ED"/>
    <w:rsid w:val="00370080"/>
    <w:rsid w:val="003A56A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AAA"/>
    <w:rsid w:val="004A5C32"/>
    <w:rsid w:val="004B41D4"/>
    <w:rsid w:val="004D5E59"/>
    <w:rsid w:val="004D602A"/>
    <w:rsid w:val="004D73CF"/>
    <w:rsid w:val="004E4945"/>
    <w:rsid w:val="004F451D"/>
    <w:rsid w:val="00505C51"/>
    <w:rsid w:val="005161E4"/>
    <w:rsid w:val="00516A01"/>
    <w:rsid w:val="0053000A"/>
    <w:rsid w:val="00550F13"/>
    <w:rsid w:val="005530AE"/>
    <w:rsid w:val="00555F44"/>
    <w:rsid w:val="00566103"/>
    <w:rsid w:val="00566271"/>
    <w:rsid w:val="005B0A15"/>
    <w:rsid w:val="005C4C6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E70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DB1"/>
    <w:rsid w:val="00897FB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6AA9"/>
    <w:rsid w:val="00A76B11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12D9"/>
    <w:rsid w:val="00BB55EC"/>
    <w:rsid w:val="00BC3CCE"/>
    <w:rsid w:val="00C1143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4C59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0245"/>
    <w:rsid w:val="00E870D1"/>
    <w:rsid w:val="00ED346E"/>
    <w:rsid w:val="00EF7423"/>
    <w:rsid w:val="00F06D0C"/>
    <w:rsid w:val="00F27DEC"/>
    <w:rsid w:val="00F3344F"/>
    <w:rsid w:val="00F60CF4"/>
    <w:rsid w:val="00F67DCD"/>
    <w:rsid w:val="00F7269A"/>
    <w:rsid w:val="00FB16F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06EF9FD-D5A5-AA45-9BC2-3AD1FEAB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71633B-563A-6E45-9CEA-B169DB08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Gabriel Stine</cp:lastModifiedBy>
  <cp:revision>2</cp:revision>
  <dcterms:created xsi:type="dcterms:W3CDTF">2020-04-15T16:25:00Z</dcterms:created>
  <dcterms:modified xsi:type="dcterms:W3CDTF">2020-04-15T16:25:00Z</dcterms:modified>
</cp:coreProperties>
</file>