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3DB6B849" w:rsidR="00877644" w:rsidRDefault="009E5A88"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Sample size estimation was done prior to animal experimental license application. Parameter estimates </w:t>
      </w:r>
      <w:proofErr w:type="gramStart"/>
      <w:r>
        <w:rPr>
          <w:rFonts w:asciiTheme="minorHAnsi" w:hAnsiTheme="minorHAnsi"/>
        </w:rPr>
        <w:t>were:</w:t>
      </w:r>
      <w:proofErr w:type="gramEnd"/>
      <w:r>
        <w:rPr>
          <w:rFonts w:asciiTheme="minorHAnsi" w:hAnsiTheme="minorHAnsi"/>
        </w:rPr>
        <w:t xml:space="preserve"> type: repeated measures ANOVA – within/between interaction; effect size 0.2; alpha 0.05; beta 0.8; 2 groups; 4 measurements (time points); repeated measures correlation 0.4; epsilon 1. This yielded a total sample size of 44 = 4 replicates per time point. Experiments were repeated where larger sample sizes are indicated, and data pooled.</w:t>
      </w:r>
    </w:p>
    <w:p w14:paraId="25C89B9E" w14:textId="1C06C0BC" w:rsidR="009E5A88" w:rsidRDefault="009E5A88"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4A1CB8F3" w14:textId="013DE996" w:rsidR="009E5A88" w:rsidRDefault="009E5A88"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sample size calculation was done for gene/protein expression etc. Standard repeat no. was 3. Experiments were repeated where larger sample sizes are indicated, and data pooled.</w:t>
      </w:r>
    </w:p>
    <w:p w14:paraId="3F36D37E" w14:textId="355C64DD" w:rsidR="00860921" w:rsidRDefault="00860921"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34963A4B" w14:textId="38A45A6B" w:rsidR="00860921" w:rsidRPr="00125190" w:rsidRDefault="00860921"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is provided in the respective parts of the Methods section.</w:t>
      </w:r>
    </w:p>
    <w:p w14:paraId="7FF843C9" w14:textId="77777777" w:rsidR="0015519A" w:rsidRPr="009E5A88" w:rsidRDefault="0015519A" w:rsidP="00FF5ED7">
      <w:pPr>
        <w:rPr>
          <w:rFonts w:asciiTheme="minorHAnsi" w:hAnsiTheme="minorHAnsi"/>
          <w:sz w:val="22"/>
          <w:szCs w:val="22"/>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3CFE791F" w:rsidR="00B330BD" w:rsidRPr="00125190" w:rsidRDefault="009E5A88"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All this information is reported in the associated figure legends. No high-throughput data are included with this submission.</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18E49FF0" w:rsidR="0015519A" w:rsidRPr="00505C51" w:rsidRDefault="009E5A88"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this information is reported in the </w:t>
      </w:r>
      <w:r w:rsidR="00860921">
        <w:rPr>
          <w:rFonts w:asciiTheme="minorHAnsi" w:hAnsiTheme="minorHAnsi"/>
          <w:sz w:val="22"/>
          <w:szCs w:val="22"/>
        </w:rPr>
        <w:t xml:space="preserve">Methods section and in the </w:t>
      </w:r>
      <w:r w:rsidR="00355391">
        <w:rPr>
          <w:rFonts w:asciiTheme="minorHAnsi" w:hAnsiTheme="minorHAnsi"/>
          <w:sz w:val="22"/>
          <w:szCs w:val="22"/>
        </w:rPr>
        <w:t xml:space="preserve">respective </w:t>
      </w:r>
      <w:r>
        <w:rPr>
          <w:rFonts w:asciiTheme="minorHAnsi" w:hAnsiTheme="minorHAnsi"/>
          <w:sz w:val="22"/>
          <w:szCs w:val="22"/>
        </w:rPr>
        <w:t>figure legends.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18FE9EEA" w:rsidR="00BC3CCE" w:rsidRPr="00505C51" w:rsidRDefault="009E5A88"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Experimenters were blind to the condition before data analysis. When applicable, animals were randomly allocated into groups. For metabolic measures random allocation was adjusted to yield cohorts with comparable average starting weights.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0FE9C374" w:rsidR="00BC3CCE" w:rsidRPr="00505C51" w:rsidRDefault="00685973"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 source data file</w:t>
      </w:r>
      <w:r w:rsidR="00860921">
        <w:rPr>
          <w:rFonts w:asciiTheme="minorHAnsi" w:hAnsiTheme="minorHAnsi"/>
          <w:sz w:val="22"/>
          <w:szCs w:val="22"/>
        </w:rPr>
        <w:t>s</w:t>
      </w:r>
      <w:r>
        <w:rPr>
          <w:rFonts w:asciiTheme="minorHAnsi" w:hAnsiTheme="minorHAnsi"/>
          <w:sz w:val="22"/>
          <w:szCs w:val="22"/>
        </w:rPr>
        <w:t xml:space="preserve"> </w:t>
      </w:r>
      <w:r w:rsidR="00860921">
        <w:rPr>
          <w:rFonts w:asciiTheme="minorHAnsi" w:hAnsiTheme="minorHAnsi"/>
          <w:sz w:val="22"/>
          <w:szCs w:val="22"/>
        </w:rPr>
        <w:t xml:space="preserve">for Figs. 1-8 </w:t>
      </w:r>
      <w:r>
        <w:rPr>
          <w:rFonts w:asciiTheme="minorHAnsi" w:hAnsiTheme="minorHAnsi"/>
          <w:sz w:val="22"/>
          <w:szCs w:val="22"/>
        </w:rPr>
        <w:t>ha</w:t>
      </w:r>
      <w:r w:rsidR="00860921">
        <w:rPr>
          <w:rFonts w:asciiTheme="minorHAnsi" w:hAnsiTheme="minorHAnsi"/>
          <w:sz w:val="22"/>
          <w:szCs w:val="22"/>
        </w:rPr>
        <w:t>ve</w:t>
      </w:r>
      <w:r>
        <w:rPr>
          <w:rFonts w:asciiTheme="minorHAnsi" w:hAnsiTheme="minorHAnsi"/>
          <w:sz w:val="22"/>
          <w:szCs w:val="22"/>
        </w:rPr>
        <w:t xml:space="preserve"> been uploaded with the submission.</w:t>
      </w:r>
      <w:r w:rsidR="00860921">
        <w:rPr>
          <w:rFonts w:asciiTheme="minorHAnsi" w:hAnsiTheme="minorHAnsi"/>
          <w:sz w:val="22"/>
          <w:szCs w:val="22"/>
        </w:rPr>
        <w:t xml:space="preserve"> No large data sets were generated for this manuscript.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0C1B57" w14:textId="77777777" w:rsidR="001E00D4" w:rsidRDefault="001E00D4" w:rsidP="004215FE">
      <w:r>
        <w:separator/>
      </w:r>
    </w:p>
  </w:endnote>
  <w:endnote w:type="continuationSeparator" w:id="0">
    <w:p w14:paraId="5F2636E7" w14:textId="77777777" w:rsidR="001E00D4" w:rsidRDefault="001E00D4"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BC16E5" w14:textId="77777777" w:rsidR="001E00D4" w:rsidRDefault="001E00D4" w:rsidP="004215FE">
      <w:r>
        <w:separator/>
      </w:r>
    </w:p>
  </w:footnote>
  <w:footnote w:type="continuationSeparator" w:id="0">
    <w:p w14:paraId="3574D30D" w14:textId="77777777" w:rsidR="001E00D4" w:rsidRDefault="001E00D4"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4"/>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A7D49"/>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00D4"/>
    <w:rsid w:val="001E1D59"/>
    <w:rsid w:val="00212F30"/>
    <w:rsid w:val="00217B9E"/>
    <w:rsid w:val="002336C6"/>
    <w:rsid w:val="00241081"/>
    <w:rsid w:val="00266462"/>
    <w:rsid w:val="002A068D"/>
    <w:rsid w:val="002A0ED1"/>
    <w:rsid w:val="002A7487"/>
    <w:rsid w:val="00307F5D"/>
    <w:rsid w:val="003248ED"/>
    <w:rsid w:val="00355391"/>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81DF6"/>
    <w:rsid w:val="005B0A15"/>
    <w:rsid w:val="00605A12"/>
    <w:rsid w:val="00634AC7"/>
    <w:rsid w:val="00657587"/>
    <w:rsid w:val="00661DCC"/>
    <w:rsid w:val="00672545"/>
    <w:rsid w:val="00685973"/>
    <w:rsid w:val="00685CCF"/>
    <w:rsid w:val="006A632B"/>
    <w:rsid w:val="006C06F5"/>
    <w:rsid w:val="006C7BC3"/>
    <w:rsid w:val="006D348D"/>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21"/>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5A8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53566"/>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439F2FF8-A6F5-A447-97FD-E0943EC72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BB2B3-35E2-D042-A7E4-E883696FF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5741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Henrik Oster</cp:lastModifiedBy>
  <cp:revision>4</cp:revision>
  <dcterms:created xsi:type="dcterms:W3CDTF">2020-02-13T16:31:00Z</dcterms:created>
  <dcterms:modified xsi:type="dcterms:W3CDTF">2020-06-08T14:03:00Z</dcterms:modified>
</cp:coreProperties>
</file>