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DCDA1" w14:textId="77777777" w:rsidR="00BD146E" w:rsidRDefault="00F96EE6">
      <w:pPr>
        <w:pStyle w:val="BodyText"/>
        <w:spacing w:before="77"/>
        <w:ind w:left="192"/>
      </w:pPr>
      <w:r>
        <w:pict w14:anchorId="2CA3CC27">
          <v:shape id="_x0000_s1026" style="position:absolute;left:0;text-align:left;margin-left:223.4pt;margin-top:59.75pt;width:191.35pt;height:418.55pt;z-index:-251658752;mso-position-horizontal-relative:page" coordorigin="4468,1195" coordsize="3827,8371" o:spt="100" adj="0,,0" path="m6467,4782r-1999,l4468,6576r1999,l6467,4782m8295,6576r-1828,l6467,7173r,l6467,7771r,598l6467,8967r,l6467,9565r1828,l8295,8967r,l8295,8369r,-598l8295,7173r,l8295,6576t,-5381l6467,1195r,597l6467,1792r,598l6467,2988r,598l6467,4184r,l6467,4782r1828,l8295,4184r,l8295,3586r,-598l8295,2390r,-598l8295,1792r,-597e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</w:rPr>
        <w:t>Figure 8- figure supplement 1</w:t>
      </w:r>
    </w:p>
    <w:p w14:paraId="6F466C48" w14:textId="77777777" w:rsidR="00BD146E" w:rsidRDefault="00BD146E">
      <w:pPr>
        <w:pStyle w:val="BodyText"/>
        <w:spacing w:after="1"/>
        <w:rPr>
          <w:sz w:val="26"/>
        </w:rPr>
      </w:pPr>
    </w:p>
    <w:tbl>
      <w:tblPr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300"/>
        <w:gridCol w:w="1806"/>
        <w:gridCol w:w="2005"/>
        <w:gridCol w:w="1823"/>
        <w:gridCol w:w="2031"/>
        <w:gridCol w:w="1666"/>
      </w:tblGrid>
      <w:tr w:rsidR="00BD146E" w14:paraId="6849AC8B" w14:textId="77777777">
        <w:trPr>
          <w:trHeight w:val="577"/>
        </w:trPr>
        <w:tc>
          <w:tcPr>
            <w:tcW w:w="1030" w:type="dxa"/>
            <w:tcBorders>
              <w:right w:val="single" w:sz="12" w:space="0" w:color="231F20"/>
            </w:tcBorders>
            <w:shd w:val="clear" w:color="auto" w:fill="D1D3D4"/>
          </w:tcPr>
          <w:p w14:paraId="7BB4FB57" w14:textId="77777777" w:rsidR="00BD146E" w:rsidRDefault="00BD146E">
            <w:pPr>
              <w:pStyle w:val="TableParagraph"/>
              <w:spacing w:before="4"/>
              <w:rPr>
                <w:sz w:val="17"/>
              </w:rPr>
            </w:pPr>
          </w:p>
          <w:p w14:paraId="691B3C1A" w14:textId="77777777" w:rsidR="00BD146E" w:rsidRDefault="00F96EE6">
            <w:pPr>
              <w:pStyle w:val="TableParagraph"/>
              <w:spacing w:before="1"/>
              <w:ind w:left="166" w:right="1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Subgroup</w:t>
            </w:r>
          </w:p>
        </w:tc>
        <w:tc>
          <w:tcPr>
            <w:tcW w:w="1300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1D3D4"/>
          </w:tcPr>
          <w:p w14:paraId="54DDA941" w14:textId="77777777" w:rsidR="00BD146E" w:rsidRDefault="00F96EE6">
            <w:pPr>
              <w:pStyle w:val="TableParagraph"/>
              <w:spacing w:before="104" w:line="249" w:lineRule="auto"/>
              <w:ind w:left="97" w:right="63" w:firstLine="20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Proposed Anatomical Bias</w:t>
            </w:r>
          </w:p>
        </w:tc>
        <w:tc>
          <w:tcPr>
            <w:tcW w:w="1806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1D3D4"/>
          </w:tcPr>
          <w:p w14:paraId="56B30D76" w14:textId="77777777" w:rsidR="00BD146E" w:rsidRDefault="00F96EE6">
            <w:pPr>
              <w:pStyle w:val="TableParagraph"/>
              <w:spacing w:before="104"/>
              <w:ind w:left="131" w:right="109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sz w:val="14"/>
              </w:rPr>
              <w:t>Slc17a8-cre; Pet1-Flpe</w:t>
            </w:r>
          </w:p>
          <w:p w14:paraId="2E184275" w14:textId="77777777" w:rsidR="00BD146E" w:rsidRDefault="00F96EE6">
            <w:pPr>
              <w:pStyle w:val="TableParagraph"/>
              <w:spacing w:before="7"/>
              <w:ind w:left="131" w:right="109"/>
              <w:jc w:val="center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Histology </w:t>
            </w:r>
            <w:r>
              <w:rPr>
                <w:color w:val="231F20"/>
                <w:sz w:val="14"/>
              </w:rPr>
              <w:t>(Fig 3)</w:t>
            </w:r>
          </w:p>
        </w:tc>
        <w:tc>
          <w:tcPr>
            <w:tcW w:w="2005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1D3D4"/>
          </w:tcPr>
          <w:p w14:paraId="73BA4D21" w14:textId="77777777" w:rsidR="00BD146E" w:rsidRDefault="00F96EE6">
            <w:pPr>
              <w:pStyle w:val="TableParagraph"/>
              <w:spacing w:before="35"/>
              <w:ind w:left="88" w:right="6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Immunostaining</w:t>
            </w:r>
          </w:p>
          <w:p w14:paraId="4D2DE7E5" w14:textId="77777777" w:rsidR="00BD146E" w:rsidRDefault="00F96EE6">
            <w:pPr>
              <w:pStyle w:val="TableParagraph"/>
              <w:spacing w:before="7"/>
              <w:ind w:left="88" w:right="9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(Fig 3 - supplement 1 and 2,</w:t>
            </w:r>
          </w:p>
          <w:p w14:paraId="75260E3C" w14:textId="77777777" w:rsidR="00BD146E" w:rsidRDefault="00F96EE6">
            <w:pPr>
              <w:pStyle w:val="TableParagraph"/>
              <w:spacing w:before="7"/>
              <w:ind w:left="88" w:right="6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and Fig 4- supplement 2)</w:t>
            </w:r>
          </w:p>
        </w:tc>
        <w:tc>
          <w:tcPr>
            <w:tcW w:w="1823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1D3D4"/>
          </w:tcPr>
          <w:p w14:paraId="4FFD1007" w14:textId="77777777" w:rsidR="00BD146E" w:rsidRDefault="00F96EE6">
            <w:pPr>
              <w:pStyle w:val="TableParagraph"/>
              <w:spacing w:before="23" w:line="249" w:lineRule="auto"/>
              <w:ind w:left="464" w:right="185" w:hanging="98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Manual scRNAseq and Histology </w:t>
            </w:r>
            <w:r>
              <w:rPr>
                <w:color w:val="231F20"/>
                <w:sz w:val="14"/>
              </w:rPr>
              <w:t>(Fig 3 and Fig 4)</w:t>
            </w:r>
          </w:p>
        </w:tc>
        <w:tc>
          <w:tcPr>
            <w:tcW w:w="2031" w:type="dxa"/>
            <w:tcBorders>
              <w:left w:val="single" w:sz="12" w:space="0" w:color="231F20"/>
            </w:tcBorders>
            <w:shd w:val="clear" w:color="auto" w:fill="D1D3D4"/>
          </w:tcPr>
          <w:p w14:paraId="3A5CBCAD" w14:textId="77777777" w:rsidR="00BD146E" w:rsidRDefault="00F96EE6">
            <w:pPr>
              <w:pStyle w:val="TableParagraph"/>
              <w:spacing w:before="64" w:line="150" w:lineRule="exact"/>
              <w:ind w:left="22" w:righ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Previous Publications</w:t>
            </w:r>
          </w:p>
          <w:p w14:paraId="12BF146A" w14:textId="77777777" w:rsidR="00BD146E" w:rsidRDefault="00F96EE6">
            <w:pPr>
              <w:pStyle w:val="TableParagraph"/>
              <w:spacing w:line="216" w:lineRule="auto"/>
              <w:ind w:left="24" w:right="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Ren, et al. 2019</w:t>
            </w:r>
            <w:r>
              <w:rPr>
                <w:color w:val="231F20"/>
                <w:position w:val="4"/>
                <w:sz w:val="12"/>
              </w:rPr>
              <w:t>¹</w:t>
            </w:r>
            <w:r>
              <w:rPr>
                <w:color w:val="231F20"/>
                <w:sz w:val="12"/>
              </w:rPr>
              <w:t>, Huang, et al. 2019</w:t>
            </w:r>
            <w:r>
              <w:rPr>
                <w:color w:val="231F20"/>
                <w:position w:val="4"/>
                <w:sz w:val="12"/>
              </w:rPr>
              <w:t xml:space="preserve">² </w:t>
            </w:r>
            <w:proofErr w:type="spellStart"/>
            <w:r>
              <w:rPr>
                <w:color w:val="231F20"/>
                <w:sz w:val="12"/>
              </w:rPr>
              <w:t>Okaty</w:t>
            </w:r>
            <w:proofErr w:type="spellEnd"/>
            <w:r>
              <w:rPr>
                <w:color w:val="231F20"/>
                <w:sz w:val="12"/>
              </w:rPr>
              <w:t>, et al. 2015</w:t>
            </w:r>
            <w:r>
              <w:rPr>
                <w:color w:val="231F20"/>
                <w:position w:val="4"/>
                <w:sz w:val="12"/>
              </w:rPr>
              <w:t>³</w:t>
            </w:r>
          </w:p>
        </w:tc>
        <w:tc>
          <w:tcPr>
            <w:tcW w:w="1666" w:type="dxa"/>
            <w:shd w:val="clear" w:color="auto" w:fill="D1D3D4"/>
          </w:tcPr>
          <w:p w14:paraId="477ED8A2" w14:textId="77777777" w:rsidR="00BD146E" w:rsidRDefault="00F96EE6">
            <w:pPr>
              <w:pStyle w:val="TableParagraph"/>
              <w:spacing w:before="104" w:line="249" w:lineRule="auto"/>
              <w:ind w:left="617" w:right="209" w:hanging="34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Allen Brain Atlas In-Situ</w:t>
            </w:r>
          </w:p>
        </w:tc>
      </w:tr>
      <w:tr w:rsidR="00BD146E" w14:paraId="01B6BC7C" w14:textId="77777777">
        <w:trPr>
          <w:trHeight w:val="572"/>
        </w:trPr>
        <w:tc>
          <w:tcPr>
            <w:tcW w:w="1030" w:type="dxa"/>
            <w:tcBorders>
              <w:bottom w:val="single" w:sz="12" w:space="0" w:color="231F20"/>
              <w:right w:val="single" w:sz="12" w:space="0" w:color="231F20"/>
            </w:tcBorders>
            <w:shd w:val="clear" w:color="auto" w:fill="F3756D"/>
          </w:tcPr>
          <w:p w14:paraId="6D6D4DB3" w14:textId="77777777" w:rsidR="00BD146E" w:rsidRDefault="00BD146E">
            <w:pPr>
              <w:pStyle w:val="TableParagraph"/>
              <w:spacing w:before="9"/>
              <w:rPr>
                <w:sz w:val="15"/>
              </w:rPr>
            </w:pPr>
          </w:p>
          <w:p w14:paraId="154AB9E0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130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6EC984F0" w14:textId="77777777" w:rsidR="00BD146E" w:rsidRDefault="00F96EE6">
            <w:pPr>
              <w:pStyle w:val="TableParagraph"/>
              <w:spacing w:before="111" w:line="249" w:lineRule="auto"/>
              <w:ind w:left="249" w:right="63" w:firstLine="19"/>
              <w:rPr>
                <w:sz w:val="14"/>
              </w:rPr>
            </w:pPr>
            <w:r>
              <w:rPr>
                <w:color w:val="231F20"/>
                <w:sz w:val="14"/>
              </w:rPr>
              <w:t>Rostral (B7) Ventrolateral</w:t>
            </w:r>
          </w:p>
        </w:tc>
        <w:tc>
          <w:tcPr>
            <w:tcW w:w="1806" w:type="dxa"/>
            <w:vMerge w:val="restart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43FDDEBA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7D566301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76210A9B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6CA0D637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7146EA33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489387DC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5ECFDAF6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670FF99D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6AE7EB9A" w14:textId="77777777" w:rsidR="00BD146E" w:rsidRDefault="00F96EE6">
            <w:pPr>
              <w:pStyle w:val="TableParagraph"/>
              <w:spacing w:before="134"/>
              <w:ind w:left="183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Slc17a8-cre; Pet1-Flpe</w:t>
            </w:r>
          </w:p>
          <w:p w14:paraId="5E465E8A" w14:textId="77777777" w:rsidR="00BD146E" w:rsidRDefault="00F96EE6">
            <w:pPr>
              <w:pStyle w:val="TableParagraph"/>
              <w:spacing w:before="7"/>
              <w:ind w:left="241"/>
              <w:rPr>
                <w:sz w:val="14"/>
              </w:rPr>
            </w:pPr>
            <w:r>
              <w:rPr>
                <w:color w:val="231F20"/>
                <w:sz w:val="14"/>
              </w:rPr>
              <w:t>Subtractive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Histology</w:t>
            </w:r>
          </w:p>
        </w:tc>
        <w:tc>
          <w:tcPr>
            <w:tcW w:w="2005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4CA5CE0A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3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0FDE43C8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tcBorders>
              <w:left w:val="single" w:sz="12" w:space="0" w:color="231F20"/>
              <w:bottom w:val="single" w:sz="12" w:space="0" w:color="231F20"/>
            </w:tcBorders>
          </w:tcPr>
          <w:p w14:paraId="5CDB0395" w14:textId="77777777" w:rsidR="00BD146E" w:rsidRDefault="00F96EE6">
            <w:pPr>
              <w:pStyle w:val="TableParagraph"/>
              <w:spacing w:before="155"/>
              <w:ind w:left="22" w:right="4"/>
              <w:jc w:val="center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Tph2-Npas1 </w:t>
            </w:r>
            <w:r>
              <w:rPr>
                <w:color w:val="231F20"/>
                <w:sz w:val="14"/>
              </w:rPr>
              <w:t>in-situ</w:t>
            </w:r>
            <w:r>
              <w:rPr>
                <w:color w:val="231F20"/>
                <w:position w:val="4"/>
                <w:sz w:val="14"/>
              </w:rPr>
              <w:t>¹</w:t>
            </w:r>
          </w:p>
        </w:tc>
        <w:tc>
          <w:tcPr>
            <w:tcW w:w="1666" w:type="dxa"/>
            <w:tcBorders>
              <w:bottom w:val="single" w:sz="12" w:space="0" w:color="231F20"/>
            </w:tcBorders>
          </w:tcPr>
          <w:p w14:paraId="5925403F" w14:textId="77777777" w:rsidR="00BD146E" w:rsidRDefault="00BD146E">
            <w:pPr>
              <w:pStyle w:val="TableParagraph"/>
              <w:spacing w:before="11"/>
              <w:rPr>
                <w:sz w:val="16"/>
              </w:rPr>
            </w:pPr>
          </w:p>
          <w:p w14:paraId="051E97EB" w14:textId="77777777" w:rsidR="00BD146E" w:rsidRDefault="00F96EE6">
            <w:pPr>
              <w:pStyle w:val="TableParagraph"/>
              <w:ind w:left="87" w:right="63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color w:val="231F20"/>
                <w:sz w:val="14"/>
              </w:rPr>
              <w:t>Gabre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and </w:t>
            </w:r>
            <w:proofErr w:type="spellStart"/>
            <w:r>
              <w:rPr>
                <w:i/>
                <w:color w:val="231F20"/>
                <w:sz w:val="14"/>
              </w:rPr>
              <w:t>Gabrq</w:t>
            </w:r>
            <w:proofErr w:type="spellEnd"/>
          </w:p>
        </w:tc>
      </w:tr>
      <w:tr w:rsidR="00BD146E" w14:paraId="50B0DBF8" w14:textId="77777777">
        <w:trPr>
          <w:trHeight w:val="567"/>
        </w:trPr>
        <w:tc>
          <w:tcPr>
            <w:tcW w:w="1030" w:type="dxa"/>
            <w:tcBorders>
              <w:top w:val="single" w:sz="12" w:space="0" w:color="231F20"/>
              <w:right w:val="single" w:sz="12" w:space="0" w:color="231F20"/>
            </w:tcBorders>
            <w:shd w:val="clear" w:color="auto" w:fill="E18A25"/>
          </w:tcPr>
          <w:p w14:paraId="5A6997AB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1FEC64ED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300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4AE88E7F" w14:textId="77777777" w:rsidR="00BD146E" w:rsidRDefault="00F96EE6">
            <w:pPr>
              <w:pStyle w:val="TableParagraph"/>
              <w:spacing w:before="26" w:line="249" w:lineRule="auto"/>
              <w:ind w:left="128" w:right="1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Rostral (B7) Dorsolateral and Dorsomedial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56AF7308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 w:val="restart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23DCCC08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688C0561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5EB73619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35A35172" w14:textId="77777777" w:rsidR="00BD146E" w:rsidRDefault="00BD146E">
            <w:pPr>
              <w:pStyle w:val="TableParagraph"/>
              <w:spacing w:before="6"/>
              <w:rPr>
                <w:sz w:val="20"/>
              </w:rPr>
            </w:pPr>
          </w:p>
          <w:p w14:paraId="55785FA0" w14:textId="77777777" w:rsidR="00BD146E" w:rsidRDefault="00F96EE6">
            <w:pPr>
              <w:pStyle w:val="TableParagraph"/>
              <w:ind w:left="455"/>
              <w:rPr>
                <w:sz w:val="14"/>
              </w:rPr>
            </w:pPr>
            <w:r>
              <w:rPr>
                <w:color w:val="231F20"/>
                <w:sz w:val="14"/>
              </w:rPr>
              <w:t>PAX5 and SATB2</w:t>
            </w:r>
          </w:p>
        </w:tc>
        <w:tc>
          <w:tcPr>
            <w:tcW w:w="1823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05F95578" w14:textId="77777777" w:rsidR="00BD146E" w:rsidRDefault="00F96EE6">
            <w:pPr>
              <w:pStyle w:val="TableParagraph"/>
              <w:spacing w:before="106" w:line="249" w:lineRule="auto"/>
              <w:ind w:left="220" w:right="17" w:hanging="168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Slc6a4-cre; Pet1-Flpe </w:t>
            </w:r>
            <w:proofErr w:type="spellStart"/>
            <w:r>
              <w:rPr>
                <w:color w:val="231F20"/>
                <w:sz w:val="14"/>
              </w:rPr>
              <w:t>dlDR</w:t>
            </w:r>
            <w:proofErr w:type="spellEnd"/>
            <w:r>
              <w:rPr>
                <w:color w:val="231F20"/>
                <w:sz w:val="14"/>
              </w:rPr>
              <w:t xml:space="preserve"> and </w:t>
            </w:r>
            <w:proofErr w:type="spellStart"/>
            <w:r>
              <w:rPr>
                <w:color w:val="231F20"/>
                <w:sz w:val="14"/>
              </w:rPr>
              <w:t>dmDR</w:t>
            </w:r>
            <w:proofErr w:type="spellEnd"/>
            <w:r>
              <w:rPr>
                <w:color w:val="231F20"/>
                <w:sz w:val="14"/>
              </w:rPr>
              <w:t xml:space="preserve"> scRNAseq</w:t>
            </w:r>
          </w:p>
        </w:tc>
        <w:tc>
          <w:tcPr>
            <w:tcW w:w="2031" w:type="dxa"/>
            <w:tcBorders>
              <w:top w:val="single" w:sz="12" w:space="0" w:color="231F20"/>
              <w:left w:val="single" w:sz="12" w:space="0" w:color="231F20"/>
            </w:tcBorders>
          </w:tcPr>
          <w:p w14:paraId="495095FD" w14:textId="77777777" w:rsidR="00BD146E" w:rsidRDefault="00F96EE6">
            <w:pPr>
              <w:pStyle w:val="TableParagraph"/>
              <w:spacing w:before="47" w:line="201" w:lineRule="auto"/>
              <w:ind w:left="292" w:right="159" w:hanging="69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Tph2/Slc6a4-Trh </w:t>
            </w:r>
            <w:r>
              <w:rPr>
                <w:color w:val="231F20"/>
                <w:sz w:val="14"/>
              </w:rPr>
              <w:t>in-situ</w:t>
            </w:r>
            <w:proofErr w:type="gramStart"/>
            <w:r>
              <w:rPr>
                <w:color w:val="231F20"/>
                <w:position w:val="4"/>
                <w:sz w:val="14"/>
              </w:rPr>
              <w:t>¹</w:t>
            </w:r>
            <w:r>
              <w:rPr>
                <w:color w:val="231F20"/>
                <w:position w:val="8"/>
                <w:sz w:val="14"/>
              </w:rPr>
              <w:t>,</w:t>
            </w:r>
            <w:r>
              <w:rPr>
                <w:color w:val="231F20"/>
                <w:position w:val="4"/>
                <w:sz w:val="14"/>
              </w:rPr>
              <w:t>²</w:t>
            </w:r>
            <w:proofErr w:type="gramEnd"/>
            <w:r>
              <w:rPr>
                <w:color w:val="231F20"/>
                <w:position w:val="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5-HT-I and II mapping</w:t>
            </w:r>
            <w:r>
              <w:rPr>
                <w:color w:val="231F20"/>
                <w:position w:val="4"/>
                <w:sz w:val="14"/>
              </w:rPr>
              <w:t>²</w:t>
            </w:r>
          </w:p>
        </w:tc>
        <w:tc>
          <w:tcPr>
            <w:tcW w:w="1666" w:type="dxa"/>
            <w:tcBorders>
              <w:top w:val="single" w:sz="12" w:space="0" w:color="231F20"/>
            </w:tcBorders>
          </w:tcPr>
          <w:p w14:paraId="3396E9FF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3F9BA25F" w14:textId="77777777" w:rsidR="00BD146E" w:rsidRDefault="00F96EE6">
            <w:pPr>
              <w:pStyle w:val="TableParagraph"/>
              <w:ind w:left="86" w:right="63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color w:val="231F20"/>
                <w:sz w:val="14"/>
              </w:rPr>
              <w:t>Trh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and </w:t>
            </w:r>
            <w:proofErr w:type="spellStart"/>
            <w:r>
              <w:rPr>
                <w:i/>
                <w:color w:val="231F20"/>
                <w:sz w:val="14"/>
              </w:rPr>
              <w:t>Crym</w:t>
            </w:r>
            <w:proofErr w:type="spellEnd"/>
          </w:p>
        </w:tc>
      </w:tr>
      <w:tr w:rsidR="00BD146E" w14:paraId="061CF838" w14:textId="77777777">
        <w:trPr>
          <w:trHeight w:val="567"/>
        </w:trPr>
        <w:tc>
          <w:tcPr>
            <w:tcW w:w="1030" w:type="dxa"/>
            <w:tcBorders>
              <w:bottom w:val="single" w:sz="12" w:space="0" w:color="231F20"/>
              <w:right w:val="single" w:sz="12" w:space="0" w:color="231F20"/>
            </w:tcBorders>
            <w:shd w:val="clear" w:color="auto" w:fill="C39B2D"/>
          </w:tcPr>
          <w:p w14:paraId="2BF3A18C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3C893347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  <w:tc>
          <w:tcPr>
            <w:tcW w:w="130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76810634" w14:textId="77777777" w:rsidR="00BD146E" w:rsidRDefault="00F96EE6">
            <w:pPr>
              <w:pStyle w:val="TableParagraph"/>
              <w:spacing w:before="106" w:line="249" w:lineRule="auto"/>
              <w:ind w:left="249" w:right="215" w:firstLine="19"/>
              <w:rPr>
                <w:sz w:val="14"/>
              </w:rPr>
            </w:pPr>
            <w:r>
              <w:rPr>
                <w:color w:val="231F20"/>
                <w:sz w:val="14"/>
              </w:rPr>
              <w:t>Rostral (B7) Dorsomedial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4ED7E9CF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4C3179D9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211C56E5" w14:textId="77777777" w:rsidR="00BD146E" w:rsidRDefault="00F96EE6">
            <w:pPr>
              <w:pStyle w:val="TableParagraph"/>
              <w:spacing w:before="106"/>
              <w:ind w:left="190" w:right="209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Slc6a4-cre; Pet1-Flpe</w:t>
            </w:r>
          </w:p>
          <w:p w14:paraId="573E5998" w14:textId="77777777" w:rsidR="00BD146E" w:rsidRDefault="00F96EE6">
            <w:pPr>
              <w:pStyle w:val="TableParagraph"/>
              <w:spacing w:before="7"/>
              <w:ind w:left="190" w:right="173"/>
              <w:jc w:val="center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dmDR</w:t>
            </w:r>
            <w:proofErr w:type="spellEnd"/>
            <w:r>
              <w:rPr>
                <w:color w:val="231F20"/>
                <w:sz w:val="14"/>
              </w:rPr>
              <w:t xml:space="preserve"> scRNAseq</w:t>
            </w:r>
          </w:p>
        </w:tc>
        <w:tc>
          <w:tcPr>
            <w:tcW w:w="2031" w:type="dxa"/>
            <w:tcBorders>
              <w:left w:val="single" w:sz="12" w:space="0" w:color="231F20"/>
              <w:bottom w:val="single" w:sz="12" w:space="0" w:color="231F20"/>
            </w:tcBorders>
          </w:tcPr>
          <w:p w14:paraId="0E000439" w14:textId="77777777" w:rsidR="00BD146E" w:rsidRDefault="00F96EE6">
            <w:pPr>
              <w:pStyle w:val="TableParagraph"/>
              <w:spacing w:before="150"/>
              <w:ind w:left="24" w:right="8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5-HT-II mapping</w:t>
            </w:r>
            <w:r>
              <w:rPr>
                <w:color w:val="231F20"/>
                <w:position w:val="4"/>
                <w:sz w:val="14"/>
              </w:rPr>
              <w:t>²</w:t>
            </w:r>
          </w:p>
        </w:tc>
        <w:tc>
          <w:tcPr>
            <w:tcW w:w="1666" w:type="dxa"/>
            <w:tcBorders>
              <w:bottom w:val="single" w:sz="12" w:space="0" w:color="231F20"/>
            </w:tcBorders>
          </w:tcPr>
          <w:p w14:paraId="31AEB6AE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16A2FEFD" w14:textId="77777777" w:rsidR="00BD146E" w:rsidRDefault="00F96EE6">
            <w:pPr>
              <w:pStyle w:val="TableParagraph"/>
              <w:ind w:left="87" w:right="61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Kit</w:t>
            </w:r>
          </w:p>
        </w:tc>
      </w:tr>
      <w:tr w:rsidR="00BD146E" w14:paraId="006B02EF" w14:textId="77777777">
        <w:trPr>
          <w:trHeight w:val="567"/>
        </w:trPr>
        <w:tc>
          <w:tcPr>
            <w:tcW w:w="1030" w:type="dxa"/>
            <w:tcBorders>
              <w:top w:val="single" w:sz="12" w:space="0" w:color="231F20"/>
              <w:right w:val="single" w:sz="12" w:space="0" w:color="231F20"/>
            </w:tcBorders>
            <w:shd w:val="clear" w:color="auto" w:fill="97A93A"/>
          </w:tcPr>
          <w:p w14:paraId="206B3AB0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4CB72A35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  <w:tc>
          <w:tcPr>
            <w:tcW w:w="1300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29DB1CE8" w14:textId="77777777" w:rsidR="00BD146E" w:rsidRDefault="00F96EE6">
            <w:pPr>
              <w:pStyle w:val="TableParagraph"/>
              <w:spacing w:before="106" w:line="249" w:lineRule="auto"/>
              <w:ind w:left="249" w:right="215" w:firstLine="19"/>
              <w:rPr>
                <w:sz w:val="14"/>
              </w:rPr>
            </w:pPr>
            <w:r>
              <w:rPr>
                <w:color w:val="231F20"/>
                <w:sz w:val="14"/>
              </w:rPr>
              <w:t>Rostral (B7) Dorsomedial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55F0A81A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0C6DD3A7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6C5D57DA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tcBorders>
              <w:top w:val="single" w:sz="12" w:space="0" w:color="231F20"/>
              <w:left w:val="single" w:sz="12" w:space="0" w:color="231F20"/>
            </w:tcBorders>
          </w:tcPr>
          <w:p w14:paraId="54002A26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  <w:tcBorders>
              <w:top w:val="single" w:sz="12" w:space="0" w:color="231F20"/>
            </w:tcBorders>
          </w:tcPr>
          <w:p w14:paraId="255DD9A2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1C72EFEC" w14:textId="77777777" w:rsidR="00BD146E" w:rsidRDefault="00F96EE6">
            <w:pPr>
              <w:pStyle w:val="TableParagraph"/>
              <w:ind w:left="86" w:right="63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color w:val="231F20"/>
                <w:sz w:val="14"/>
              </w:rPr>
              <w:t>Prkcq</w:t>
            </w:r>
            <w:proofErr w:type="spellEnd"/>
          </w:p>
        </w:tc>
      </w:tr>
      <w:tr w:rsidR="00BD146E" w14:paraId="72C0EA0B" w14:textId="77777777">
        <w:trPr>
          <w:trHeight w:val="567"/>
        </w:trPr>
        <w:tc>
          <w:tcPr>
            <w:tcW w:w="1030" w:type="dxa"/>
            <w:tcBorders>
              <w:bottom w:val="single" w:sz="12" w:space="0" w:color="231F20"/>
              <w:right w:val="single" w:sz="12" w:space="0" w:color="231F20"/>
            </w:tcBorders>
            <w:shd w:val="clear" w:color="auto" w:fill="52B448"/>
          </w:tcPr>
          <w:p w14:paraId="245C4844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034D3073" w14:textId="77777777" w:rsidR="00BD146E" w:rsidRDefault="00F96EE6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30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43485F4A" w14:textId="77777777" w:rsidR="00BD146E" w:rsidRDefault="00F96EE6">
            <w:pPr>
              <w:pStyle w:val="TableParagraph"/>
              <w:spacing w:before="106" w:line="249" w:lineRule="auto"/>
              <w:ind w:left="249" w:right="215" w:firstLine="19"/>
              <w:rPr>
                <w:sz w:val="14"/>
              </w:rPr>
            </w:pPr>
            <w:r>
              <w:rPr>
                <w:color w:val="231F20"/>
                <w:sz w:val="14"/>
              </w:rPr>
              <w:t>Rostral (B7) Dorsomedial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4A7C8239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 w:val="restart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259C9FD2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04AC1056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57FB6CF0" w14:textId="77777777" w:rsidR="00BD146E" w:rsidRDefault="00F96EE6">
            <w:pPr>
              <w:pStyle w:val="TableParagraph"/>
              <w:spacing w:before="121"/>
              <w:ind w:left="88" w:right="6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PAX5</w:t>
            </w:r>
          </w:p>
        </w:tc>
        <w:tc>
          <w:tcPr>
            <w:tcW w:w="1823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638F07C8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tcBorders>
              <w:left w:val="single" w:sz="12" w:space="0" w:color="231F20"/>
              <w:bottom w:val="single" w:sz="12" w:space="0" w:color="231F20"/>
            </w:tcBorders>
          </w:tcPr>
          <w:p w14:paraId="012A6046" w14:textId="77777777" w:rsidR="00BD146E" w:rsidRDefault="00F96EE6">
            <w:pPr>
              <w:pStyle w:val="TableParagraph"/>
              <w:spacing w:before="47" w:line="168" w:lineRule="exact"/>
              <w:ind w:left="385" w:right="365" w:firstLine="105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Tph2-Ret </w:t>
            </w:r>
            <w:r>
              <w:rPr>
                <w:color w:val="231F20"/>
                <w:sz w:val="14"/>
              </w:rPr>
              <w:t>in-situ</w:t>
            </w:r>
            <w:r>
              <w:rPr>
                <w:color w:val="231F20"/>
                <w:position w:val="4"/>
                <w:sz w:val="14"/>
              </w:rPr>
              <w:t xml:space="preserve">¹ </w:t>
            </w:r>
            <w:r>
              <w:rPr>
                <w:i/>
                <w:color w:val="231F20"/>
                <w:sz w:val="14"/>
              </w:rPr>
              <w:t xml:space="preserve">Slc6a4-Pdyn </w:t>
            </w:r>
            <w:r>
              <w:rPr>
                <w:color w:val="231F20"/>
                <w:sz w:val="14"/>
              </w:rPr>
              <w:t>in-situ</w:t>
            </w:r>
            <w:r>
              <w:rPr>
                <w:color w:val="231F20"/>
                <w:position w:val="4"/>
                <w:sz w:val="14"/>
              </w:rPr>
              <w:t xml:space="preserve">² </w:t>
            </w:r>
            <w:r>
              <w:rPr>
                <w:color w:val="231F20"/>
                <w:sz w:val="14"/>
              </w:rPr>
              <w:t>5-HT-III mapping</w:t>
            </w:r>
            <w:r>
              <w:rPr>
                <w:color w:val="231F20"/>
                <w:position w:val="4"/>
                <w:sz w:val="14"/>
              </w:rPr>
              <w:t>²</w:t>
            </w:r>
          </w:p>
        </w:tc>
        <w:tc>
          <w:tcPr>
            <w:tcW w:w="1666" w:type="dxa"/>
            <w:tcBorders>
              <w:bottom w:val="single" w:sz="12" w:space="0" w:color="231F20"/>
            </w:tcBorders>
          </w:tcPr>
          <w:p w14:paraId="51BBFE06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340D068C" w14:textId="77777777" w:rsidR="00BD146E" w:rsidRDefault="00F96EE6">
            <w:pPr>
              <w:pStyle w:val="TableParagraph"/>
              <w:ind w:left="86" w:right="63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color w:val="231F20"/>
                <w:sz w:val="14"/>
              </w:rPr>
              <w:t>Pdyn</w:t>
            </w:r>
            <w:proofErr w:type="spellEnd"/>
          </w:p>
        </w:tc>
      </w:tr>
      <w:tr w:rsidR="00BD146E" w14:paraId="35147EF5" w14:textId="77777777">
        <w:trPr>
          <w:trHeight w:val="567"/>
        </w:trPr>
        <w:tc>
          <w:tcPr>
            <w:tcW w:w="1030" w:type="dxa"/>
            <w:tcBorders>
              <w:top w:val="single" w:sz="12" w:space="0" w:color="231F20"/>
              <w:right w:val="single" w:sz="12" w:space="0" w:color="231F20"/>
            </w:tcBorders>
            <w:shd w:val="clear" w:color="auto" w:fill="2CB456"/>
          </w:tcPr>
          <w:p w14:paraId="6DDFA93F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386CBC77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1300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3E86EE55" w14:textId="77777777" w:rsidR="00BD146E" w:rsidRDefault="00F96EE6">
            <w:pPr>
              <w:pStyle w:val="TableParagraph"/>
              <w:spacing w:before="106" w:line="249" w:lineRule="auto"/>
              <w:ind w:left="249" w:right="215" w:firstLine="19"/>
              <w:rPr>
                <w:sz w:val="14"/>
              </w:rPr>
            </w:pPr>
            <w:r>
              <w:rPr>
                <w:color w:val="231F20"/>
                <w:sz w:val="14"/>
              </w:rPr>
              <w:t>Rostral (B7) Dorsomedial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59720932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06D7A699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1A1EF07C" w14:textId="77777777" w:rsidR="00BD146E" w:rsidRDefault="00F96EE6">
            <w:pPr>
              <w:pStyle w:val="TableParagraph"/>
              <w:spacing w:before="117" w:line="218" w:lineRule="auto"/>
              <w:ind w:left="120" w:right="83" w:hanging="27"/>
              <w:rPr>
                <w:sz w:val="8"/>
              </w:rPr>
            </w:pPr>
            <w:r>
              <w:rPr>
                <w:i/>
                <w:color w:val="231F20"/>
                <w:sz w:val="14"/>
              </w:rPr>
              <w:t xml:space="preserve">Npy2r-cre; Pet1-Flpe </w:t>
            </w:r>
            <w:proofErr w:type="spellStart"/>
            <w:r>
              <w:rPr>
                <w:color w:val="231F20"/>
                <w:sz w:val="14"/>
              </w:rPr>
              <w:t>rDR</w:t>
            </w:r>
            <w:proofErr w:type="spellEnd"/>
            <w:r>
              <w:rPr>
                <w:color w:val="231F20"/>
                <w:sz w:val="14"/>
              </w:rPr>
              <w:t xml:space="preserve"> scRNAseq and histology</w:t>
            </w:r>
            <w:r>
              <w:rPr>
                <w:color w:val="231F20"/>
                <w:position w:val="8"/>
                <w:sz w:val="8"/>
              </w:rPr>
              <w:t>†</w:t>
            </w:r>
          </w:p>
        </w:tc>
        <w:tc>
          <w:tcPr>
            <w:tcW w:w="2031" w:type="dxa"/>
            <w:tcBorders>
              <w:top w:val="single" w:sz="12" w:space="0" w:color="231F20"/>
              <w:left w:val="single" w:sz="12" w:space="0" w:color="231F20"/>
            </w:tcBorders>
          </w:tcPr>
          <w:p w14:paraId="2FFC81AA" w14:textId="77777777" w:rsidR="00BD146E" w:rsidRDefault="00F96EE6">
            <w:pPr>
              <w:pStyle w:val="TableParagraph"/>
              <w:spacing w:before="11" w:line="201" w:lineRule="auto"/>
              <w:ind w:left="428" w:right="408" w:firstLine="42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Tph2-Ret </w:t>
            </w:r>
            <w:r>
              <w:rPr>
                <w:color w:val="231F20"/>
                <w:sz w:val="14"/>
              </w:rPr>
              <w:t>in-situ</w:t>
            </w:r>
            <w:r>
              <w:rPr>
                <w:color w:val="231F20"/>
                <w:position w:val="4"/>
                <w:sz w:val="14"/>
              </w:rPr>
              <w:t xml:space="preserve">¹ </w:t>
            </w:r>
            <w:r>
              <w:rPr>
                <w:i/>
                <w:color w:val="231F20"/>
                <w:sz w:val="14"/>
              </w:rPr>
              <w:t xml:space="preserve">Tph2-Gad1 </w:t>
            </w:r>
            <w:r>
              <w:rPr>
                <w:color w:val="231F20"/>
                <w:sz w:val="14"/>
              </w:rPr>
              <w:t>in-situ</w:t>
            </w:r>
            <w:r>
              <w:rPr>
                <w:color w:val="231F20"/>
                <w:position w:val="4"/>
                <w:sz w:val="14"/>
              </w:rPr>
              <w:t xml:space="preserve">¹ </w:t>
            </w:r>
            <w:r>
              <w:rPr>
                <w:color w:val="231F20"/>
                <w:sz w:val="14"/>
              </w:rPr>
              <w:t>5-HT-III mapping</w:t>
            </w:r>
            <w:r>
              <w:rPr>
                <w:color w:val="231F20"/>
                <w:position w:val="4"/>
                <w:sz w:val="14"/>
              </w:rPr>
              <w:t>²</w:t>
            </w:r>
          </w:p>
        </w:tc>
        <w:tc>
          <w:tcPr>
            <w:tcW w:w="1666" w:type="dxa"/>
            <w:tcBorders>
              <w:top w:val="single" w:sz="12" w:space="0" w:color="231F20"/>
            </w:tcBorders>
          </w:tcPr>
          <w:p w14:paraId="05072E94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7F9292BE" w14:textId="77777777" w:rsidR="00BD146E" w:rsidRDefault="00F96EE6">
            <w:pPr>
              <w:pStyle w:val="TableParagraph"/>
              <w:ind w:left="87" w:right="62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Amigo2</w:t>
            </w:r>
          </w:p>
        </w:tc>
      </w:tr>
      <w:tr w:rsidR="00BD146E" w14:paraId="22A18346" w14:textId="77777777">
        <w:trPr>
          <w:trHeight w:val="567"/>
        </w:trPr>
        <w:tc>
          <w:tcPr>
            <w:tcW w:w="1030" w:type="dxa"/>
            <w:tcBorders>
              <w:right w:val="single" w:sz="12" w:space="0" w:color="231F20"/>
            </w:tcBorders>
            <w:shd w:val="clear" w:color="auto" w:fill="28B892"/>
          </w:tcPr>
          <w:p w14:paraId="6E574143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246F9363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  <w:tc>
          <w:tcPr>
            <w:tcW w:w="1300" w:type="dxa"/>
            <w:tcBorders>
              <w:left w:val="single" w:sz="12" w:space="0" w:color="231F20"/>
              <w:right w:val="single" w:sz="12" w:space="0" w:color="231F20"/>
            </w:tcBorders>
          </w:tcPr>
          <w:p w14:paraId="6776141B" w14:textId="77777777" w:rsidR="00BD146E" w:rsidRDefault="00F96EE6">
            <w:pPr>
              <w:pStyle w:val="TableParagraph"/>
              <w:spacing w:before="106" w:line="249" w:lineRule="auto"/>
              <w:ind w:left="233" w:right="63" w:firstLine="7"/>
              <w:rPr>
                <w:sz w:val="14"/>
              </w:rPr>
            </w:pPr>
            <w:r>
              <w:rPr>
                <w:color w:val="231F20"/>
                <w:sz w:val="14"/>
              </w:rPr>
              <w:t>Caudal (B6*) Ventromedial</w:t>
            </w:r>
          </w:p>
        </w:tc>
        <w:tc>
          <w:tcPr>
            <w:tcW w:w="1806" w:type="dxa"/>
            <w:vMerge w:val="restart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37EE332A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482DA68D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1A5B5654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3D0B8598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7E10F115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6AFD9CCD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1E754D26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151D7B35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270C4FE9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1E626534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3FD14146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59C1FBE9" w14:textId="77777777" w:rsidR="00BD146E" w:rsidRDefault="00BD146E">
            <w:pPr>
              <w:pStyle w:val="TableParagraph"/>
              <w:spacing w:before="2"/>
              <w:rPr>
                <w:sz w:val="15"/>
              </w:rPr>
            </w:pPr>
          </w:p>
          <w:p w14:paraId="01E9FF8D" w14:textId="77777777" w:rsidR="00BD146E" w:rsidRDefault="00F96EE6">
            <w:pPr>
              <w:pStyle w:val="TableParagraph"/>
              <w:ind w:left="183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Slc17a8-cre; Pet1-Flpe</w:t>
            </w:r>
          </w:p>
          <w:p w14:paraId="08FD78E7" w14:textId="77777777" w:rsidR="00BD146E" w:rsidRDefault="00F96EE6">
            <w:pPr>
              <w:pStyle w:val="TableParagraph"/>
              <w:spacing w:before="7"/>
              <w:ind w:left="175"/>
              <w:rPr>
                <w:sz w:val="14"/>
              </w:rPr>
            </w:pPr>
            <w:r>
              <w:rPr>
                <w:color w:val="231F20"/>
                <w:sz w:val="14"/>
              </w:rPr>
              <w:t>Intersectional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Histology</w:t>
            </w:r>
          </w:p>
        </w:tc>
        <w:tc>
          <w:tcPr>
            <w:tcW w:w="2005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</w:tcPr>
          <w:p w14:paraId="7F13DDA1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382A64A9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4D6489C6" w14:textId="77777777" w:rsidR="00BD146E" w:rsidRDefault="00BD146E">
            <w:pPr>
              <w:pStyle w:val="TableParagraph"/>
              <w:spacing w:before="11"/>
              <w:rPr>
                <w:sz w:val="21"/>
              </w:rPr>
            </w:pPr>
          </w:p>
          <w:p w14:paraId="25065DBA" w14:textId="77777777" w:rsidR="00BD146E" w:rsidRDefault="00F96EE6">
            <w:pPr>
              <w:pStyle w:val="TableParagraph"/>
              <w:spacing w:line="501" w:lineRule="auto"/>
              <w:ind w:left="779" w:right="338" w:hanging="384"/>
              <w:rPr>
                <w:sz w:val="14"/>
              </w:rPr>
            </w:pPr>
            <w:r>
              <w:rPr>
                <w:color w:val="231F20"/>
                <w:sz w:val="14"/>
              </w:rPr>
              <w:t>VGLUT3 and TPH2 NR2F2</w:t>
            </w:r>
          </w:p>
        </w:tc>
        <w:tc>
          <w:tcPr>
            <w:tcW w:w="1823" w:type="dxa"/>
            <w:tcBorders>
              <w:left w:val="single" w:sz="18" w:space="0" w:color="231F20"/>
            </w:tcBorders>
          </w:tcPr>
          <w:p w14:paraId="00467886" w14:textId="77777777" w:rsidR="00BD146E" w:rsidRDefault="00F96EE6">
            <w:pPr>
              <w:pStyle w:val="TableParagraph"/>
              <w:spacing w:before="106" w:line="249" w:lineRule="auto"/>
              <w:ind w:left="135" w:right="86" w:hanging="61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Npy2r-cre; Pet1-Flpe </w:t>
            </w:r>
            <w:r>
              <w:rPr>
                <w:color w:val="231F20"/>
                <w:sz w:val="14"/>
              </w:rPr>
              <w:t>cDR scRNAseq and histology</w:t>
            </w:r>
          </w:p>
        </w:tc>
        <w:tc>
          <w:tcPr>
            <w:tcW w:w="2031" w:type="dxa"/>
          </w:tcPr>
          <w:p w14:paraId="2A8A58E4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</w:tcPr>
          <w:p w14:paraId="1880DCC0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46E" w14:paraId="426E0054" w14:textId="77777777">
        <w:trPr>
          <w:trHeight w:val="567"/>
        </w:trPr>
        <w:tc>
          <w:tcPr>
            <w:tcW w:w="1030" w:type="dxa"/>
            <w:tcBorders>
              <w:right w:val="single" w:sz="12" w:space="0" w:color="231F20"/>
            </w:tcBorders>
            <w:shd w:val="clear" w:color="auto" w:fill="19BDC2"/>
          </w:tcPr>
          <w:p w14:paraId="2935DFE2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12DAB792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</w:p>
        </w:tc>
        <w:tc>
          <w:tcPr>
            <w:tcW w:w="1300" w:type="dxa"/>
            <w:tcBorders>
              <w:left w:val="single" w:sz="12" w:space="0" w:color="231F20"/>
              <w:right w:val="single" w:sz="12" w:space="0" w:color="231F20"/>
            </w:tcBorders>
          </w:tcPr>
          <w:p w14:paraId="6BC1270A" w14:textId="77777777" w:rsidR="00BD146E" w:rsidRDefault="00F96EE6">
            <w:pPr>
              <w:pStyle w:val="TableParagraph"/>
              <w:spacing w:before="106" w:line="249" w:lineRule="auto"/>
              <w:ind w:left="233" w:right="63" w:firstLine="7"/>
              <w:rPr>
                <w:sz w:val="14"/>
              </w:rPr>
            </w:pPr>
            <w:r>
              <w:rPr>
                <w:color w:val="231F20"/>
                <w:sz w:val="14"/>
              </w:rPr>
              <w:t>Caudal (B6*) Ventromedial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C03A404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8" w:space="0" w:color="231F20"/>
            </w:tcBorders>
          </w:tcPr>
          <w:p w14:paraId="62B8112E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tcBorders>
              <w:right w:val="single" w:sz="12" w:space="0" w:color="231F20"/>
            </w:tcBorders>
          </w:tcPr>
          <w:p w14:paraId="4A7808EC" w14:textId="77777777" w:rsidR="00BD146E" w:rsidRDefault="00F96EE6">
            <w:pPr>
              <w:pStyle w:val="TableParagraph"/>
              <w:spacing w:before="106" w:line="249" w:lineRule="auto"/>
              <w:ind w:left="147" w:right="55" w:hanging="90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Slc6a4-cre; Pet1-Flpe </w:t>
            </w:r>
            <w:r>
              <w:rPr>
                <w:color w:val="231F20"/>
                <w:sz w:val="14"/>
              </w:rPr>
              <w:t>cDR scRNAseq and histology</w:t>
            </w:r>
          </w:p>
        </w:tc>
        <w:tc>
          <w:tcPr>
            <w:tcW w:w="2031" w:type="dxa"/>
            <w:tcBorders>
              <w:left w:val="single" w:sz="12" w:space="0" w:color="231F20"/>
            </w:tcBorders>
          </w:tcPr>
          <w:p w14:paraId="79FB1F32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</w:tcPr>
          <w:p w14:paraId="31E8BCB9" w14:textId="77777777" w:rsidR="00BD146E" w:rsidRDefault="00BD146E">
            <w:pPr>
              <w:pStyle w:val="TableParagraph"/>
              <w:spacing w:before="11"/>
              <w:rPr>
                <w:sz w:val="16"/>
              </w:rPr>
            </w:pPr>
          </w:p>
          <w:p w14:paraId="489CCCEA" w14:textId="77777777" w:rsidR="00BD146E" w:rsidRDefault="00F96EE6">
            <w:pPr>
              <w:pStyle w:val="TableParagraph"/>
              <w:ind w:left="87" w:right="61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color w:val="231F20"/>
                <w:sz w:val="14"/>
              </w:rPr>
              <w:t>Rorb</w:t>
            </w:r>
            <w:proofErr w:type="spellEnd"/>
          </w:p>
        </w:tc>
      </w:tr>
      <w:tr w:rsidR="00BD146E" w14:paraId="704C8C8B" w14:textId="77777777">
        <w:trPr>
          <w:trHeight w:val="567"/>
        </w:trPr>
        <w:tc>
          <w:tcPr>
            <w:tcW w:w="1030" w:type="dxa"/>
            <w:tcBorders>
              <w:bottom w:val="single" w:sz="12" w:space="0" w:color="231F20"/>
              <w:right w:val="single" w:sz="12" w:space="0" w:color="231F20"/>
            </w:tcBorders>
            <w:shd w:val="clear" w:color="auto" w:fill="0CB5EA"/>
          </w:tcPr>
          <w:p w14:paraId="110F6FC2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183F25C5" w14:textId="77777777" w:rsidR="00BD146E" w:rsidRDefault="00F96EE6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</w:t>
            </w:r>
          </w:p>
        </w:tc>
        <w:tc>
          <w:tcPr>
            <w:tcW w:w="130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4998A433" w14:textId="77777777" w:rsidR="00BD146E" w:rsidRDefault="00F96EE6">
            <w:pPr>
              <w:pStyle w:val="TableParagraph"/>
              <w:spacing w:before="106" w:line="249" w:lineRule="auto"/>
              <w:ind w:left="233" w:right="63" w:firstLine="35"/>
              <w:rPr>
                <w:sz w:val="14"/>
              </w:rPr>
            </w:pPr>
            <w:r>
              <w:rPr>
                <w:color w:val="231F20"/>
                <w:sz w:val="14"/>
              </w:rPr>
              <w:t>Rostral (B7) Ventromedial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FE003C0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8" w:space="0" w:color="231F20"/>
            </w:tcBorders>
          </w:tcPr>
          <w:p w14:paraId="4FFCEB0A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tcBorders>
              <w:bottom w:val="single" w:sz="12" w:space="0" w:color="231F20"/>
              <w:right w:val="single" w:sz="12" w:space="0" w:color="231F20"/>
            </w:tcBorders>
          </w:tcPr>
          <w:p w14:paraId="34D1B613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tcBorders>
              <w:left w:val="single" w:sz="12" w:space="0" w:color="231F20"/>
              <w:bottom w:val="single" w:sz="12" w:space="0" w:color="231F20"/>
            </w:tcBorders>
          </w:tcPr>
          <w:p w14:paraId="6C42CFC4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  <w:tcBorders>
              <w:bottom w:val="single" w:sz="12" w:space="0" w:color="231F20"/>
            </w:tcBorders>
          </w:tcPr>
          <w:p w14:paraId="5A297C60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0495578E" w14:textId="77777777" w:rsidR="00BD146E" w:rsidRDefault="00F96EE6">
            <w:pPr>
              <w:pStyle w:val="TableParagraph"/>
              <w:ind w:left="86" w:right="63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Nos1</w:t>
            </w:r>
          </w:p>
        </w:tc>
      </w:tr>
      <w:tr w:rsidR="00BD146E" w14:paraId="0C46118B" w14:textId="77777777">
        <w:trPr>
          <w:trHeight w:val="567"/>
        </w:trPr>
        <w:tc>
          <w:tcPr>
            <w:tcW w:w="1030" w:type="dxa"/>
            <w:tcBorders>
              <w:top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499BD5"/>
          </w:tcPr>
          <w:p w14:paraId="43B8A5E9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1DC1A766" w14:textId="77777777" w:rsidR="00BD146E" w:rsidRDefault="00F96EE6">
            <w:pPr>
              <w:pStyle w:val="TableParagraph"/>
              <w:ind w:left="166" w:right="13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</w:p>
        </w:tc>
        <w:tc>
          <w:tcPr>
            <w:tcW w:w="1300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293FC009" w14:textId="77777777" w:rsidR="00BD146E" w:rsidRDefault="00F96EE6">
            <w:pPr>
              <w:pStyle w:val="TableParagraph"/>
              <w:spacing w:before="106" w:line="249" w:lineRule="auto"/>
              <w:ind w:left="233" w:right="63" w:firstLine="35"/>
              <w:rPr>
                <w:sz w:val="14"/>
              </w:rPr>
            </w:pPr>
            <w:r>
              <w:rPr>
                <w:color w:val="231F20"/>
                <w:sz w:val="14"/>
              </w:rPr>
              <w:t>Rostral (B7) Ventromedial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0DB6D3CB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 w:val="restart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39E7C0E7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0AE03391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5626E664" w14:textId="77777777" w:rsidR="00BD146E" w:rsidRDefault="00F96EE6">
            <w:pPr>
              <w:pStyle w:val="TableParagraph"/>
              <w:spacing w:before="121"/>
              <w:ind w:left="395"/>
              <w:rPr>
                <w:sz w:val="14"/>
              </w:rPr>
            </w:pPr>
            <w:r>
              <w:rPr>
                <w:color w:val="231F20"/>
                <w:sz w:val="14"/>
              </w:rPr>
              <w:t>VGLUT3 and TPH2</w:t>
            </w:r>
          </w:p>
        </w:tc>
        <w:tc>
          <w:tcPr>
            <w:tcW w:w="1823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2D616452" w14:textId="77777777" w:rsidR="00BD146E" w:rsidRDefault="00F96EE6">
            <w:pPr>
              <w:pStyle w:val="TableParagraph"/>
              <w:spacing w:before="106"/>
              <w:ind w:left="190" w:right="209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Slc6a4-cre; Pet1-Flpe</w:t>
            </w:r>
          </w:p>
          <w:p w14:paraId="0C52570A" w14:textId="77777777" w:rsidR="00BD146E" w:rsidRDefault="00F96EE6">
            <w:pPr>
              <w:pStyle w:val="TableParagraph"/>
              <w:spacing w:before="7"/>
              <w:ind w:left="190" w:right="173"/>
              <w:jc w:val="center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vmDR</w:t>
            </w:r>
            <w:proofErr w:type="spellEnd"/>
            <w:r>
              <w:rPr>
                <w:color w:val="231F20"/>
                <w:sz w:val="14"/>
              </w:rPr>
              <w:t xml:space="preserve"> scRNAseq</w:t>
            </w:r>
          </w:p>
        </w:tc>
        <w:tc>
          <w:tcPr>
            <w:tcW w:w="203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</w:tcBorders>
          </w:tcPr>
          <w:p w14:paraId="4DE1C56B" w14:textId="77777777" w:rsidR="00BD146E" w:rsidRDefault="00F96EE6">
            <w:pPr>
              <w:pStyle w:val="TableParagraph"/>
              <w:spacing w:before="150"/>
              <w:ind w:left="24" w:right="8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5-HT-IV mapping</w:t>
            </w:r>
            <w:r>
              <w:rPr>
                <w:color w:val="231F20"/>
                <w:position w:val="4"/>
                <w:sz w:val="14"/>
              </w:rPr>
              <w:t>²</w:t>
            </w:r>
          </w:p>
        </w:tc>
        <w:tc>
          <w:tcPr>
            <w:tcW w:w="1666" w:type="dxa"/>
            <w:tcBorders>
              <w:top w:val="single" w:sz="12" w:space="0" w:color="231F20"/>
              <w:bottom w:val="single" w:sz="12" w:space="0" w:color="231F20"/>
            </w:tcBorders>
          </w:tcPr>
          <w:p w14:paraId="695F68D8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46E" w14:paraId="1118184A" w14:textId="77777777">
        <w:trPr>
          <w:trHeight w:val="567"/>
        </w:trPr>
        <w:tc>
          <w:tcPr>
            <w:tcW w:w="1030" w:type="dxa"/>
            <w:tcBorders>
              <w:top w:val="single" w:sz="12" w:space="0" w:color="231F20"/>
              <w:right w:val="single" w:sz="12" w:space="0" w:color="231F20"/>
            </w:tcBorders>
            <w:shd w:val="clear" w:color="auto" w:fill="9588C1"/>
          </w:tcPr>
          <w:p w14:paraId="771BCAA0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003940C2" w14:textId="77777777" w:rsidR="00BD146E" w:rsidRDefault="00F96EE6">
            <w:pPr>
              <w:pStyle w:val="TableParagraph"/>
              <w:ind w:left="155" w:right="13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</w:t>
            </w:r>
          </w:p>
        </w:tc>
        <w:tc>
          <w:tcPr>
            <w:tcW w:w="1300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2F7603DB" w14:textId="77777777" w:rsidR="00BD146E" w:rsidRDefault="00F96EE6">
            <w:pPr>
              <w:pStyle w:val="TableParagraph"/>
              <w:spacing w:before="106" w:line="249" w:lineRule="auto"/>
              <w:ind w:left="233" w:right="63" w:firstLine="35"/>
              <w:rPr>
                <w:sz w:val="14"/>
              </w:rPr>
            </w:pPr>
            <w:r>
              <w:rPr>
                <w:color w:val="231F20"/>
                <w:sz w:val="14"/>
              </w:rPr>
              <w:t>Rostral (B7) Ventromedial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5D7EB6EF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613CD6E6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760D1ADB" w14:textId="77777777" w:rsidR="00BD146E" w:rsidRDefault="00F96EE6">
            <w:pPr>
              <w:pStyle w:val="TableParagraph"/>
              <w:spacing w:before="31" w:line="249" w:lineRule="auto"/>
              <w:ind w:left="128" w:right="145" w:firstLine="36"/>
              <w:jc w:val="center"/>
              <w:rPr>
                <w:sz w:val="13"/>
              </w:rPr>
            </w:pPr>
            <w:r>
              <w:rPr>
                <w:i/>
                <w:color w:val="231F20"/>
                <w:sz w:val="13"/>
              </w:rPr>
              <w:t xml:space="preserve">Rspo3, Foxa1, Proser2 Syt2 </w:t>
            </w:r>
            <w:r>
              <w:rPr>
                <w:color w:val="231F20"/>
                <w:sz w:val="13"/>
              </w:rPr>
              <w:t>expression highest in</w:t>
            </w:r>
          </w:p>
          <w:p w14:paraId="6FCC3393" w14:textId="77777777" w:rsidR="00BD146E" w:rsidRDefault="00F96EE6">
            <w:pPr>
              <w:pStyle w:val="TableParagraph"/>
              <w:spacing w:before="1"/>
              <w:ind w:left="17"/>
              <w:jc w:val="center"/>
              <w:rPr>
                <w:sz w:val="13"/>
              </w:rPr>
            </w:pPr>
            <w:r>
              <w:rPr>
                <w:i/>
                <w:color w:val="231F20"/>
                <w:sz w:val="13"/>
              </w:rPr>
              <w:t xml:space="preserve">Slc6a4-cre; Pet1-Flpe </w:t>
            </w:r>
            <w:proofErr w:type="spellStart"/>
            <w:r>
              <w:rPr>
                <w:color w:val="231F20"/>
                <w:sz w:val="13"/>
              </w:rPr>
              <w:t>vmDR</w:t>
            </w:r>
            <w:proofErr w:type="spellEnd"/>
            <w:r>
              <w:rPr>
                <w:color w:val="231F20"/>
                <w:sz w:val="13"/>
                <w:vertAlign w:val="superscript"/>
              </w:rPr>
              <w:t>††</w:t>
            </w:r>
          </w:p>
        </w:tc>
        <w:tc>
          <w:tcPr>
            <w:tcW w:w="2031" w:type="dxa"/>
            <w:tcBorders>
              <w:top w:val="single" w:sz="12" w:space="0" w:color="231F20"/>
              <w:left w:val="single" w:sz="12" w:space="0" w:color="231F20"/>
            </w:tcBorders>
          </w:tcPr>
          <w:p w14:paraId="07E37D86" w14:textId="77777777" w:rsidR="00BD146E" w:rsidRDefault="00F96EE6">
            <w:pPr>
              <w:pStyle w:val="TableParagraph"/>
              <w:spacing w:before="150"/>
              <w:ind w:left="22" w:right="4"/>
              <w:jc w:val="center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Tph2-Syt2 </w:t>
            </w:r>
            <w:r>
              <w:rPr>
                <w:color w:val="231F20"/>
                <w:sz w:val="14"/>
              </w:rPr>
              <w:t>in-situ</w:t>
            </w:r>
            <w:r>
              <w:rPr>
                <w:color w:val="231F20"/>
                <w:position w:val="4"/>
                <w:sz w:val="14"/>
              </w:rPr>
              <w:t>¹</w:t>
            </w:r>
          </w:p>
        </w:tc>
        <w:tc>
          <w:tcPr>
            <w:tcW w:w="1666" w:type="dxa"/>
            <w:tcBorders>
              <w:top w:val="single" w:sz="12" w:space="0" w:color="231F20"/>
            </w:tcBorders>
          </w:tcPr>
          <w:p w14:paraId="3D533F8B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3DB9845F" w14:textId="77777777" w:rsidR="00BD146E" w:rsidRDefault="00F96EE6">
            <w:pPr>
              <w:pStyle w:val="TableParagraph"/>
              <w:ind w:left="87" w:right="63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Foxa1, </w:t>
            </w:r>
            <w:proofErr w:type="spellStart"/>
            <w:r>
              <w:rPr>
                <w:i/>
                <w:color w:val="231F20"/>
                <w:sz w:val="14"/>
              </w:rPr>
              <w:t>Tpbg</w:t>
            </w:r>
            <w:proofErr w:type="spellEnd"/>
            <w:r>
              <w:rPr>
                <w:i/>
                <w:color w:val="231F20"/>
                <w:sz w:val="14"/>
              </w:rPr>
              <w:t xml:space="preserve">, </w:t>
            </w:r>
            <w:r>
              <w:rPr>
                <w:color w:val="231F20"/>
                <w:sz w:val="14"/>
              </w:rPr>
              <w:t xml:space="preserve">and </w:t>
            </w:r>
            <w:r>
              <w:rPr>
                <w:i/>
                <w:color w:val="231F20"/>
                <w:sz w:val="14"/>
              </w:rPr>
              <w:t>Pvrl3</w:t>
            </w:r>
          </w:p>
        </w:tc>
      </w:tr>
      <w:tr w:rsidR="00BD146E" w14:paraId="2811A2E5" w14:textId="77777777">
        <w:trPr>
          <w:trHeight w:val="572"/>
        </w:trPr>
        <w:tc>
          <w:tcPr>
            <w:tcW w:w="1030" w:type="dxa"/>
            <w:tcBorders>
              <w:right w:val="single" w:sz="12" w:space="0" w:color="231F20"/>
            </w:tcBorders>
            <w:shd w:val="clear" w:color="auto" w:fill="B57AB4"/>
          </w:tcPr>
          <w:p w14:paraId="64689850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1BA80F34" w14:textId="77777777" w:rsidR="00BD146E" w:rsidRDefault="00F96EE6">
            <w:pPr>
              <w:pStyle w:val="TableParagraph"/>
              <w:ind w:left="166" w:right="13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</w:t>
            </w:r>
          </w:p>
        </w:tc>
        <w:tc>
          <w:tcPr>
            <w:tcW w:w="1300" w:type="dxa"/>
            <w:tcBorders>
              <w:left w:val="single" w:sz="12" w:space="0" w:color="231F20"/>
              <w:right w:val="single" w:sz="12" w:space="0" w:color="231F20"/>
            </w:tcBorders>
          </w:tcPr>
          <w:p w14:paraId="195C0513" w14:textId="77777777" w:rsidR="00BD146E" w:rsidRDefault="00F96EE6">
            <w:pPr>
              <w:pStyle w:val="TableParagraph"/>
              <w:spacing w:before="106" w:line="249" w:lineRule="auto"/>
              <w:ind w:left="249" w:right="215" w:firstLine="19"/>
              <w:rPr>
                <w:sz w:val="14"/>
              </w:rPr>
            </w:pPr>
            <w:r>
              <w:rPr>
                <w:color w:val="231F20"/>
                <w:sz w:val="14"/>
              </w:rPr>
              <w:t>Caudal (B6) Dorsomedial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A3B72CE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55B03EEC" w14:textId="77777777" w:rsidR="00BD146E" w:rsidRDefault="00F96EE6">
            <w:pPr>
              <w:pStyle w:val="TableParagraph"/>
              <w:spacing w:before="106" w:line="249" w:lineRule="auto"/>
              <w:ind w:left="760" w:right="365" w:hanging="384"/>
              <w:rPr>
                <w:sz w:val="14"/>
              </w:rPr>
            </w:pPr>
            <w:r>
              <w:rPr>
                <w:color w:val="231F20"/>
                <w:sz w:val="14"/>
              </w:rPr>
              <w:t>VGLUT3 and TPH2 NR2F2</w:t>
            </w:r>
          </w:p>
        </w:tc>
        <w:tc>
          <w:tcPr>
            <w:tcW w:w="1823" w:type="dxa"/>
            <w:tcBorders>
              <w:left w:val="single" w:sz="12" w:space="0" w:color="231F20"/>
              <w:right w:val="single" w:sz="12" w:space="0" w:color="231F20"/>
            </w:tcBorders>
          </w:tcPr>
          <w:p w14:paraId="656AC7C3" w14:textId="77777777" w:rsidR="00BD146E" w:rsidRDefault="00F96EE6">
            <w:pPr>
              <w:pStyle w:val="TableParagraph"/>
              <w:spacing w:before="106" w:line="249" w:lineRule="auto"/>
              <w:ind w:left="142" w:right="87" w:hanging="59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P2ry1-cre; Pet1-Flpe </w:t>
            </w:r>
            <w:r>
              <w:rPr>
                <w:color w:val="231F20"/>
                <w:sz w:val="14"/>
              </w:rPr>
              <w:t>cDR scRNAseq and histology</w:t>
            </w:r>
          </w:p>
        </w:tc>
        <w:tc>
          <w:tcPr>
            <w:tcW w:w="2031" w:type="dxa"/>
            <w:tcBorders>
              <w:left w:val="single" w:sz="12" w:space="0" w:color="231F20"/>
            </w:tcBorders>
          </w:tcPr>
          <w:p w14:paraId="4C7E707C" w14:textId="77777777" w:rsidR="00BD146E" w:rsidRDefault="00F96EE6">
            <w:pPr>
              <w:pStyle w:val="TableParagraph"/>
              <w:spacing w:before="23" w:line="201" w:lineRule="auto"/>
              <w:ind w:left="479" w:right="458" w:firstLine="3"/>
              <w:jc w:val="both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 xml:space="preserve">Tph2-Met </w:t>
            </w:r>
            <w:r>
              <w:rPr>
                <w:color w:val="231F20"/>
                <w:sz w:val="14"/>
              </w:rPr>
              <w:t>in-situ</w:t>
            </w:r>
            <w:r>
              <w:rPr>
                <w:color w:val="231F20"/>
                <w:position w:val="4"/>
                <w:sz w:val="14"/>
              </w:rPr>
              <w:t xml:space="preserve">¹ </w:t>
            </w:r>
            <w:r>
              <w:rPr>
                <w:color w:val="231F20"/>
                <w:sz w:val="14"/>
              </w:rPr>
              <w:t>5-HT-V</w:t>
            </w:r>
            <w:r>
              <w:rPr>
                <w:color w:val="231F20"/>
                <w:spacing w:val="-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mapping</w:t>
            </w:r>
            <w:r>
              <w:rPr>
                <w:color w:val="231F20"/>
                <w:position w:val="4"/>
                <w:sz w:val="14"/>
              </w:rPr>
              <w:t xml:space="preserve">² </w:t>
            </w:r>
            <w:r>
              <w:rPr>
                <w:color w:val="231F20"/>
                <w:sz w:val="14"/>
              </w:rPr>
              <w:t>MET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immuno</w:t>
            </w:r>
            <w:proofErr w:type="spellEnd"/>
            <w:r>
              <w:rPr>
                <w:color w:val="231F20"/>
                <w:position w:val="4"/>
                <w:sz w:val="14"/>
              </w:rPr>
              <w:t>³</w:t>
            </w:r>
          </w:p>
        </w:tc>
        <w:tc>
          <w:tcPr>
            <w:tcW w:w="1666" w:type="dxa"/>
          </w:tcPr>
          <w:p w14:paraId="29AE2D6C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1A11630D" w14:textId="77777777" w:rsidR="00BD146E" w:rsidRDefault="00F96EE6">
            <w:pPr>
              <w:pStyle w:val="TableParagraph"/>
              <w:ind w:left="86" w:right="63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Zeb2</w:t>
            </w:r>
          </w:p>
        </w:tc>
      </w:tr>
      <w:tr w:rsidR="00BD146E" w14:paraId="5A744464" w14:textId="77777777">
        <w:trPr>
          <w:trHeight w:val="572"/>
        </w:trPr>
        <w:tc>
          <w:tcPr>
            <w:tcW w:w="1030" w:type="dxa"/>
            <w:tcBorders>
              <w:bottom w:val="single" w:sz="12" w:space="0" w:color="231F20"/>
              <w:right w:val="single" w:sz="12" w:space="0" w:color="231F20"/>
            </w:tcBorders>
            <w:shd w:val="clear" w:color="auto" w:fill="D66DAB"/>
          </w:tcPr>
          <w:p w14:paraId="47A2F55F" w14:textId="77777777" w:rsidR="00BD146E" w:rsidRDefault="00BD146E">
            <w:pPr>
              <w:pStyle w:val="TableParagraph"/>
              <w:spacing w:before="9"/>
              <w:rPr>
                <w:sz w:val="15"/>
              </w:rPr>
            </w:pPr>
          </w:p>
          <w:p w14:paraId="51AC109B" w14:textId="77777777" w:rsidR="00BD146E" w:rsidRDefault="00F96EE6">
            <w:pPr>
              <w:pStyle w:val="TableParagraph"/>
              <w:ind w:left="166" w:right="13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</w:t>
            </w:r>
          </w:p>
        </w:tc>
        <w:tc>
          <w:tcPr>
            <w:tcW w:w="130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5105F501" w14:textId="77777777" w:rsidR="00BD146E" w:rsidRDefault="00F96EE6">
            <w:pPr>
              <w:pStyle w:val="TableParagraph"/>
              <w:spacing w:before="111" w:line="249" w:lineRule="auto"/>
              <w:ind w:left="436" w:right="98" w:hanging="343"/>
              <w:rPr>
                <w:sz w:val="14"/>
              </w:rPr>
            </w:pPr>
            <w:r>
              <w:rPr>
                <w:color w:val="231F20"/>
                <w:sz w:val="14"/>
              </w:rPr>
              <w:t>Dorsomedial and Medial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C951A60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14:paraId="2F21CE1C" w14:textId="77777777" w:rsidR="00BD146E" w:rsidRDefault="00BD146E">
            <w:pPr>
              <w:pStyle w:val="TableParagraph"/>
              <w:rPr>
                <w:sz w:val="16"/>
              </w:rPr>
            </w:pPr>
          </w:p>
          <w:p w14:paraId="3EECDE1D" w14:textId="77777777" w:rsidR="00BD146E" w:rsidRDefault="00F96EE6">
            <w:pPr>
              <w:pStyle w:val="TableParagraph"/>
              <w:spacing w:before="142"/>
              <w:ind w:left="88" w:right="6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VGLUT3 and TPH2</w:t>
            </w:r>
          </w:p>
          <w:p w14:paraId="2011E57D" w14:textId="77777777" w:rsidR="00BD146E" w:rsidRDefault="00BD146E">
            <w:pPr>
              <w:pStyle w:val="TableParagraph"/>
              <w:spacing w:before="3"/>
              <w:rPr>
                <w:sz w:val="15"/>
              </w:rPr>
            </w:pPr>
          </w:p>
          <w:p w14:paraId="699DB5EA" w14:textId="77777777" w:rsidR="00BD146E" w:rsidRDefault="00F96EE6">
            <w:pPr>
              <w:pStyle w:val="TableParagraph"/>
              <w:ind w:left="88" w:right="6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TPH2/</w:t>
            </w:r>
            <w:r>
              <w:rPr>
                <w:i/>
                <w:color w:val="231F20"/>
                <w:sz w:val="14"/>
              </w:rPr>
              <w:t xml:space="preserve">Tph2 </w:t>
            </w:r>
            <w:proofErr w:type="spellStart"/>
            <w:r>
              <w:rPr>
                <w:color w:val="231F20"/>
                <w:sz w:val="14"/>
              </w:rPr>
              <w:t>immuno</w:t>
            </w:r>
            <w:proofErr w:type="spellEnd"/>
            <w:r>
              <w:rPr>
                <w:color w:val="231F20"/>
                <w:sz w:val="14"/>
              </w:rPr>
              <w:t>/in situ</w:t>
            </w:r>
          </w:p>
        </w:tc>
        <w:tc>
          <w:tcPr>
            <w:tcW w:w="1823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6258B31D" w14:textId="77777777" w:rsidR="00BD146E" w:rsidRDefault="00F96EE6">
            <w:pPr>
              <w:pStyle w:val="TableParagraph"/>
              <w:spacing w:before="111"/>
              <w:ind w:left="208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Slc6a4-cre; Pet1-Flpe</w:t>
            </w:r>
          </w:p>
          <w:p w14:paraId="7FDC48F5" w14:textId="77777777" w:rsidR="00BD146E" w:rsidRDefault="00F96EE6">
            <w:pPr>
              <w:pStyle w:val="TableParagraph"/>
              <w:spacing w:before="7"/>
              <w:ind w:left="271"/>
              <w:rPr>
                <w:sz w:val="14"/>
              </w:rPr>
            </w:pPr>
            <w:r>
              <w:rPr>
                <w:color w:val="231F20"/>
                <w:sz w:val="14"/>
              </w:rPr>
              <w:t>subtractive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histology</w:t>
            </w:r>
          </w:p>
        </w:tc>
        <w:tc>
          <w:tcPr>
            <w:tcW w:w="2031" w:type="dxa"/>
            <w:tcBorders>
              <w:left w:val="single" w:sz="12" w:space="0" w:color="231F20"/>
              <w:bottom w:val="single" w:sz="12" w:space="0" w:color="231F20"/>
            </w:tcBorders>
          </w:tcPr>
          <w:p w14:paraId="40E7CEA6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  <w:tcBorders>
              <w:bottom w:val="single" w:sz="12" w:space="0" w:color="231F20"/>
            </w:tcBorders>
          </w:tcPr>
          <w:p w14:paraId="17EF82A9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46E" w14:paraId="65C74794" w14:textId="77777777">
        <w:trPr>
          <w:trHeight w:val="572"/>
        </w:trPr>
        <w:tc>
          <w:tcPr>
            <w:tcW w:w="1030" w:type="dxa"/>
            <w:tcBorders>
              <w:top w:val="single" w:sz="12" w:space="0" w:color="231F20"/>
              <w:right w:val="single" w:sz="12" w:space="0" w:color="231F20"/>
            </w:tcBorders>
            <w:shd w:val="clear" w:color="auto" w:fill="F067A6"/>
          </w:tcPr>
          <w:p w14:paraId="3970969B" w14:textId="77777777" w:rsidR="00BD146E" w:rsidRDefault="00BD146E">
            <w:pPr>
              <w:pStyle w:val="TableParagraph"/>
              <w:spacing w:before="4"/>
              <w:rPr>
                <w:sz w:val="15"/>
              </w:rPr>
            </w:pPr>
          </w:p>
          <w:p w14:paraId="2F4E8FD4" w14:textId="77777777" w:rsidR="00BD146E" w:rsidRDefault="00F96EE6">
            <w:pPr>
              <w:pStyle w:val="TableParagraph"/>
              <w:ind w:left="166" w:right="13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</w:t>
            </w:r>
          </w:p>
        </w:tc>
        <w:tc>
          <w:tcPr>
            <w:tcW w:w="1300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73F0717C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6A3E8819" w14:textId="77777777" w:rsidR="00BD146E" w:rsidRDefault="00F96EE6">
            <w:pPr>
              <w:pStyle w:val="TableParagraph"/>
              <w:ind w:left="307"/>
              <w:rPr>
                <w:sz w:val="14"/>
              </w:rPr>
            </w:pPr>
            <w:r>
              <w:rPr>
                <w:color w:val="231F20"/>
                <w:sz w:val="14"/>
              </w:rPr>
              <w:t>Distributed</w:t>
            </w:r>
          </w:p>
        </w:tc>
        <w:tc>
          <w:tcPr>
            <w:tcW w:w="1806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BF81034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6929505" w14:textId="77777777" w:rsidR="00BD146E" w:rsidRDefault="00BD146E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14:paraId="706BE403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1" w:type="dxa"/>
            <w:tcBorders>
              <w:top w:val="single" w:sz="12" w:space="0" w:color="231F20"/>
              <w:left w:val="single" w:sz="12" w:space="0" w:color="231F20"/>
            </w:tcBorders>
          </w:tcPr>
          <w:p w14:paraId="76174963" w14:textId="77777777" w:rsidR="00BD146E" w:rsidRDefault="00BD14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  <w:tcBorders>
              <w:top w:val="single" w:sz="12" w:space="0" w:color="231F20"/>
            </w:tcBorders>
          </w:tcPr>
          <w:p w14:paraId="7667565E" w14:textId="77777777" w:rsidR="00BD146E" w:rsidRDefault="00BD146E">
            <w:pPr>
              <w:pStyle w:val="TableParagraph"/>
              <w:spacing w:before="6"/>
              <w:rPr>
                <w:sz w:val="16"/>
              </w:rPr>
            </w:pPr>
          </w:p>
          <w:p w14:paraId="75695AA4" w14:textId="77777777" w:rsidR="00BD146E" w:rsidRDefault="00F96EE6">
            <w:pPr>
              <w:pStyle w:val="TableParagraph"/>
              <w:ind w:left="87" w:right="63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Gpr101</w:t>
            </w:r>
          </w:p>
        </w:tc>
      </w:tr>
    </w:tbl>
    <w:p w14:paraId="2911D84D" w14:textId="77777777" w:rsidR="00F96EE6" w:rsidRDefault="00F96EE6"/>
    <w:sectPr w:rsidR="00F96EE6">
      <w:type w:val="continuous"/>
      <w:pgSz w:w="12240" w:h="15840"/>
      <w:pgMar w:top="240" w:right="1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NTUwtDAytjQ3MLFU0lEKTi0uzszPAykwrAUAU37hISwAAAA="/>
  </w:docVars>
  <w:rsids>
    <w:rsidRoot w:val="00BD146E"/>
    <w:rsid w:val="00001259"/>
    <w:rsid w:val="00BD146E"/>
    <w:rsid w:val="00F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784009"/>
  <w15:docId w15:val="{6FF35F9C-1143-4BFF-9698-A65D2815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Figure_8_Supp_1_200605</dc:title>
  <cp:lastModifiedBy>Nikita Sturrock</cp:lastModifiedBy>
  <cp:revision>2</cp:revision>
  <dcterms:created xsi:type="dcterms:W3CDTF">2020-06-05T18:23:00Z</dcterms:created>
  <dcterms:modified xsi:type="dcterms:W3CDTF">2020-06-05T18:23:00Z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2020-06-05T00:00:00Z</vt:filetime>
  </property>
</Properties>
</file>