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763E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0763ED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0763E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763E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4D8D1C2" w:rsidR="00877644" w:rsidRPr="00125190" w:rsidRDefault="002047B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</w:t>
      </w:r>
      <w:r w:rsidR="005F5B4E">
        <w:rPr>
          <w:rFonts w:asciiTheme="minorHAnsi" w:hAnsiTheme="minorHAnsi"/>
        </w:rPr>
        <w:t xml:space="preserve"> sizes were decided based on common practices in the field. Sample sizes are indicated in the figure legends and/or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BFCA1AC" w:rsidR="00B330BD" w:rsidRPr="00125190" w:rsidRDefault="00861D7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regarding replicates is included in the figure legends and/or the Methods section. No data points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E170FF1" w:rsidR="0015519A" w:rsidRPr="00505C51" w:rsidRDefault="001717C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tests used and p-values are presented in figures and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E20093E" w:rsidR="00BC3CCE" w:rsidRPr="00505C51" w:rsidRDefault="00B429A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experimental groups are used in this work.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89EF81E" w:rsidR="00BC3CCE" w:rsidRDefault="00B429A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Original single-base resolution bisulfite sequencing data </w:t>
      </w:r>
      <w:r w:rsidR="006C7B3D">
        <w:rPr>
          <w:rFonts w:asciiTheme="minorHAnsi" w:hAnsiTheme="minorHAnsi"/>
          <w:sz w:val="22"/>
          <w:szCs w:val="22"/>
        </w:rPr>
        <w:t>and v</w:t>
      </w:r>
      <w:r>
        <w:rPr>
          <w:rFonts w:asciiTheme="minorHAnsi" w:hAnsiTheme="minorHAnsi"/>
          <w:sz w:val="22"/>
          <w:szCs w:val="22"/>
        </w:rPr>
        <w:t>alues of DNA methylation in independent experimen</w:t>
      </w:r>
      <w:r w:rsidR="006C7B3D">
        <w:rPr>
          <w:rFonts w:asciiTheme="minorHAnsi" w:hAnsiTheme="minorHAnsi"/>
          <w:sz w:val="22"/>
          <w:szCs w:val="22"/>
        </w:rPr>
        <w:t>ts and replicates are provided for Figures 4 and 7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9E052" w14:textId="77777777" w:rsidR="000763ED" w:rsidRDefault="000763ED" w:rsidP="004215FE">
      <w:r>
        <w:separator/>
      </w:r>
    </w:p>
  </w:endnote>
  <w:endnote w:type="continuationSeparator" w:id="0">
    <w:p w14:paraId="7870585C" w14:textId="77777777" w:rsidR="000763ED" w:rsidRDefault="000763E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C7B3D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603E4" w14:textId="77777777" w:rsidR="000763ED" w:rsidRDefault="000763ED" w:rsidP="004215FE">
      <w:r>
        <w:separator/>
      </w:r>
    </w:p>
  </w:footnote>
  <w:footnote w:type="continuationSeparator" w:id="0">
    <w:p w14:paraId="3AFB7DE4" w14:textId="77777777" w:rsidR="000763ED" w:rsidRDefault="000763E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763ED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17C1"/>
    <w:rsid w:val="00175192"/>
    <w:rsid w:val="001E1D59"/>
    <w:rsid w:val="002047B8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5B4E"/>
    <w:rsid w:val="00605A12"/>
    <w:rsid w:val="00634AC7"/>
    <w:rsid w:val="00657587"/>
    <w:rsid w:val="00661DCC"/>
    <w:rsid w:val="00672545"/>
    <w:rsid w:val="00685CCF"/>
    <w:rsid w:val="006A632B"/>
    <w:rsid w:val="006C06F5"/>
    <w:rsid w:val="006C7B3D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684C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1D7F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29A8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C44F60-CDA8-4749-B6E4-7F592365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user</cp:lastModifiedBy>
  <cp:revision>5</cp:revision>
  <dcterms:created xsi:type="dcterms:W3CDTF">2020-02-02T03:44:00Z</dcterms:created>
  <dcterms:modified xsi:type="dcterms:W3CDTF">2020-02-03T04:56:00Z</dcterms:modified>
</cp:coreProperties>
</file>