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F00" w:rsidRDefault="009C4765" w:rsidP="00B033CE">
      <w:pPr>
        <w:rPr>
          <w:rFonts w:ascii="Arial" w:hAnsi="Arial" w:cs="Arial"/>
          <w:b/>
          <w:sz w:val="24"/>
          <w:szCs w:val="24"/>
          <w:lang w:val="en-GB"/>
        </w:rPr>
      </w:pPr>
      <w:r w:rsidRPr="00D37F00">
        <w:rPr>
          <w:rFonts w:ascii="Arial" w:hAnsi="Arial" w:cs="Arial"/>
          <w:b/>
          <w:sz w:val="24"/>
          <w:szCs w:val="24"/>
          <w:lang w:val="en-US"/>
        </w:rPr>
        <w:t>S</w:t>
      </w:r>
      <w:r w:rsidR="00646287" w:rsidRPr="00D37F00">
        <w:rPr>
          <w:rFonts w:ascii="Arial" w:hAnsi="Arial" w:cs="Arial"/>
          <w:b/>
          <w:sz w:val="24"/>
          <w:szCs w:val="24"/>
          <w:lang w:val="en-US"/>
        </w:rPr>
        <w:t>upplementary File 2</w:t>
      </w:r>
      <w:r w:rsidR="00B033CE" w:rsidRPr="00D37F00">
        <w:rPr>
          <w:rFonts w:ascii="Arial" w:hAnsi="Arial" w:cs="Arial"/>
          <w:b/>
          <w:sz w:val="24"/>
          <w:szCs w:val="24"/>
          <w:lang w:val="en-US"/>
        </w:rPr>
        <w:t xml:space="preserve">: </w:t>
      </w:r>
      <w:proofErr w:type="spellStart"/>
      <w:r w:rsidR="00B033CE" w:rsidRPr="00D37F00">
        <w:rPr>
          <w:rFonts w:ascii="Arial" w:hAnsi="Arial" w:cs="Arial"/>
          <w:b/>
          <w:sz w:val="24"/>
          <w:szCs w:val="24"/>
          <w:lang w:val="en-GB"/>
        </w:rPr>
        <w:t>GreenGate</w:t>
      </w:r>
      <w:proofErr w:type="spellEnd"/>
      <w:r w:rsidR="00B033CE" w:rsidRPr="00D37F00">
        <w:rPr>
          <w:rFonts w:ascii="Arial" w:hAnsi="Arial" w:cs="Arial"/>
          <w:b/>
          <w:sz w:val="24"/>
          <w:szCs w:val="24"/>
          <w:lang w:val="en-GB"/>
        </w:rPr>
        <w:t xml:space="preserve"> modules used for this study including</w:t>
      </w:r>
    </w:p>
    <w:p w:rsidR="00491914" w:rsidRPr="00D37F00" w:rsidRDefault="00D9736E" w:rsidP="00B033CE">
      <w:pPr>
        <w:rPr>
          <w:rFonts w:ascii="Arial" w:hAnsi="Arial" w:cs="Arial"/>
          <w:b/>
          <w:sz w:val="24"/>
          <w:szCs w:val="24"/>
          <w:lang w:val="en-US"/>
        </w:rPr>
      </w:pPr>
      <w:r w:rsidRPr="00D37F00">
        <w:rPr>
          <w:rFonts w:ascii="Arial" w:hAnsi="Arial" w:cs="Arial"/>
          <w:b/>
          <w:sz w:val="24"/>
          <w:szCs w:val="24"/>
          <w:lang w:val="en-US"/>
        </w:rPr>
        <w:t>(A) sources of templates</w:t>
      </w:r>
      <w:r w:rsidR="00D37F00">
        <w:rPr>
          <w:rFonts w:ascii="Arial" w:hAnsi="Arial" w:cs="Arial"/>
          <w:b/>
          <w:sz w:val="24"/>
          <w:szCs w:val="24"/>
          <w:lang w:val="en-US"/>
        </w:rPr>
        <w:t xml:space="preserve"> and cloning</w:t>
      </w:r>
      <w:r w:rsidRPr="00D37F00">
        <w:rPr>
          <w:rFonts w:ascii="Arial" w:hAnsi="Arial" w:cs="Arial"/>
          <w:b/>
          <w:sz w:val="24"/>
          <w:szCs w:val="24"/>
          <w:lang w:val="en-US"/>
        </w:rPr>
        <w:t xml:space="preserve"> primers</w:t>
      </w:r>
      <w:r w:rsidR="00D37F0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D37F00">
        <w:rPr>
          <w:rFonts w:ascii="Arial" w:hAnsi="Arial" w:cs="Arial"/>
          <w:b/>
          <w:sz w:val="24"/>
          <w:szCs w:val="24"/>
          <w:lang w:val="en-US"/>
        </w:rPr>
        <w:t>and (B) a general green gate module list</w:t>
      </w:r>
    </w:p>
    <w:p w:rsidR="009C4765" w:rsidRDefault="009C4765" w:rsidP="009C4765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D9736E" w:rsidRPr="00D9736E" w:rsidRDefault="00D9736E" w:rsidP="009C476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736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tbl>
      <w:tblPr>
        <w:tblW w:w="14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1497"/>
        <w:gridCol w:w="1794"/>
        <w:gridCol w:w="1833"/>
        <w:gridCol w:w="3831"/>
        <w:gridCol w:w="3529"/>
        <w:gridCol w:w="1536"/>
      </w:tblGrid>
      <w:tr w:rsidR="005F2B3B" w:rsidRPr="005F2B3B" w:rsidTr="00651744">
        <w:trPr>
          <w:trHeight w:val="330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Name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source</w:t>
            </w:r>
            <w:proofErr w:type="spellEnd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of</w:t>
            </w:r>
            <w:proofErr w:type="spellEnd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plasmid</w:t>
            </w:r>
            <w:proofErr w:type="spellEnd"/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PCR </w:t>
            </w:r>
            <w:proofErr w:type="spellStart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template</w:t>
            </w:r>
            <w:proofErr w:type="spellEnd"/>
          </w:p>
        </w:tc>
        <w:tc>
          <w:tcPr>
            <w:tcW w:w="3831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FW </w:t>
            </w:r>
            <w:proofErr w:type="spellStart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Oligo</w:t>
            </w:r>
            <w:proofErr w:type="spellEnd"/>
          </w:p>
        </w:tc>
        <w:tc>
          <w:tcPr>
            <w:tcW w:w="3529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 xml:space="preserve">RW </w:t>
            </w:r>
            <w:proofErr w:type="spellStart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Oligo</w:t>
            </w:r>
            <w:proofErr w:type="spellEnd"/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DE"/>
              </w:rPr>
              <w:t>comment</w:t>
            </w:r>
            <w:proofErr w:type="spellEnd"/>
          </w:p>
        </w:tc>
      </w:tr>
      <w:tr w:rsidR="005F2B3B" w:rsidRPr="00646287" w:rsidTr="00651744">
        <w:trPr>
          <w:trHeight w:val="300"/>
        </w:trPr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pGGA-VHP1</w:t>
            </w:r>
          </w:p>
        </w:tc>
        <w:tc>
          <w:tcPr>
            <w:tcW w:w="1497" w:type="dxa"/>
            <w:vMerge w:val="restart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 xml:space="preserve">3142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>bp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 xml:space="preserve"> of VHP1 (At1g15690) promoter</w:t>
            </w:r>
          </w:p>
        </w:tc>
        <w:tc>
          <w:tcPr>
            <w:tcW w:w="1794" w:type="dxa"/>
            <w:vMerge w:val="restart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this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work</w:t>
            </w:r>
            <w:proofErr w:type="spellEnd"/>
          </w:p>
        </w:tc>
        <w:tc>
          <w:tcPr>
            <w:tcW w:w="1833" w:type="dxa"/>
            <w:vMerge w:val="restart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Arabidopsis</w:t>
            </w:r>
            <w:proofErr w:type="spellEnd"/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thaliana</w:t>
            </w:r>
            <w:proofErr w:type="spellEnd"/>
            <w:r w:rsidR="00DA0D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genomic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DNA</w:t>
            </w:r>
          </w:p>
        </w:tc>
        <w:tc>
          <w:tcPr>
            <w:tcW w:w="3831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aacaGGTCTCA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de-DE"/>
              </w:rPr>
              <w:t>ACCT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gaagaattacgttaagctttaaag</w:t>
            </w:r>
            <w:proofErr w:type="spellEnd"/>
          </w:p>
        </w:tc>
        <w:tc>
          <w:tcPr>
            <w:tcW w:w="3529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aacaGGTCTCA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de-DE"/>
              </w:rPr>
              <w:t>CGTC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tcaccgacacaagtcc</w:t>
            </w:r>
            <w:proofErr w:type="spellEnd"/>
          </w:p>
        </w:tc>
        <w:tc>
          <w:tcPr>
            <w:tcW w:w="1536" w:type="dxa"/>
            <w:vMerge w:val="restart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>amplified in two fragments to remove one internal  Eco31I site</w:t>
            </w:r>
          </w:p>
        </w:tc>
      </w:tr>
      <w:tr w:rsidR="005F2B3B" w:rsidRPr="005F2B3B" w:rsidTr="00651744">
        <w:trPr>
          <w:trHeight w:val="300"/>
        </w:trPr>
        <w:tc>
          <w:tcPr>
            <w:tcW w:w="861" w:type="dxa"/>
            <w:vMerge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</w:p>
        </w:tc>
        <w:tc>
          <w:tcPr>
            <w:tcW w:w="1497" w:type="dxa"/>
            <w:vMerge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</w:p>
        </w:tc>
        <w:tc>
          <w:tcPr>
            <w:tcW w:w="1794" w:type="dxa"/>
            <w:vMerge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</w:p>
        </w:tc>
        <w:tc>
          <w:tcPr>
            <w:tcW w:w="3831" w:type="dxa"/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aacaGGTCTCA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de-DE"/>
              </w:rPr>
              <w:t>ACCT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cttaccgtgtaaaatcattcg</w:t>
            </w:r>
            <w:proofErr w:type="spellEnd"/>
          </w:p>
        </w:tc>
        <w:tc>
          <w:tcPr>
            <w:tcW w:w="3529" w:type="dxa"/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aacaGGTCTCA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de-DE"/>
              </w:rPr>
              <w:t>TGTT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cttctctcctccgtataagag</w:t>
            </w:r>
            <w:proofErr w:type="spellEnd"/>
          </w:p>
        </w:tc>
        <w:tc>
          <w:tcPr>
            <w:tcW w:w="1536" w:type="dxa"/>
            <w:vMerge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  <w:tr w:rsidR="005F2B3B" w:rsidRPr="005F2B3B" w:rsidTr="00651744">
        <w:trPr>
          <w:trHeight w:val="345"/>
        </w:trPr>
        <w:tc>
          <w:tcPr>
            <w:tcW w:w="861" w:type="dxa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pGGB003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B-Dummy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Lampropoulos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et al., 2013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831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529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5F2B3B" w:rsidRPr="005F2B3B" w:rsidTr="00651744">
        <w:trPr>
          <w:trHeight w:val="315"/>
        </w:trPr>
        <w:tc>
          <w:tcPr>
            <w:tcW w:w="861" w:type="dxa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pGGC-ManI</w:t>
            </w:r>
            <w:proofErr w:type="spellEnd"/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α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>-Mannosidase I (At1g51590) full length CDS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this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work</w:t>
            </w:r>
            <w:proofErr w:type="spellEnd"/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Arabidopsis</w:t>
            </w:r>
            <w:proofErr w:type="spellEnd"/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thaliana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cDNA</w:t>
            </w:r>
            <w:proofErr w:type="spellEnd"/>
          </w:p>
        </w:tc>
        <w:tc>
          <w:tcPr>
            <w:tcW w:w="3831" w:type="dxa"/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aacaGGTCTCA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de-DE"/>
              </w:rPr>
              <w:t>GGCT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caacaatggcgagaagtagatcgat</w:t>
            </w:r>
            <w:proofErr w:type="spellEnd"/>
          </w:p>
        </w:tc>
        <w:tc>
          <w:tcPr>
            <w:tcW w:w="3529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aacaGGTCTCT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de-DE"/>
              </w:rPr>
              <w:t>CTGA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aacgttaatctgatgaccaaact</w:t>
            </w:r>
            <w:proofErr w:type="spellEnd"/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5F2B3B" w:rsidRPr="005F2B3B" w:rsidTr="00651744">
        <w:trPr>
          <w:trHeight w:val="375"/>
        </w:trPr>
        <w:tc>
          <w:tcPr>
            <w:tcW w:w="861" w:type="dxa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pGGC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-ST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 xml:space="preserve">N-terminus of rat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>sialyltransferase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this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work</w:t>
            </w:r>
            <w:proofErr w:type="spellEnd"/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</w:pPr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de-DE"/>
              </w:rPr>
              <w:t>P16</w:t>
            </w:r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vertAlign w:val="subscript"/>
                <w:lang w:val="en-US" w:eastAsia="de-DE"/>
              </w:rPr>
              <w:t>Pro</w:t>
            </w:r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val="en-US" w:eastAsia="de-DE"/>
              </w:rPr>
              <w:t>-ST-pHusion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DE"/>
              </w:rPr>
              <w:t xml:space="preserve"> (Luo et al. 2015)</w:t>
            </w:r>
          </w:p>
        </w:tc>
        <w:tc>
          <w:tcPr>
            <w:tcW w:w="3831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aacaGGTCTCA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de-DE"/>
              </w:rPr>
              <w:t>GGCT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caacaatgattcataccaacttgaa</w:t>
            </w:r>
            <w:proofErr w:type="spellEnd"/>
          </w:p>
        </w:tc>
        <w:tc>
          <w:tcPr>
            <w:tcW w:w="3529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aacaGGTCTCT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de-DE"/>
              </w:rPr>
              <w:t>CTGA</w:t>
            </w: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catggccactttctcctggc</w:t>
            </w:r>
            <w:proofErr w:type="spellEnd"/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5F2B3B" w:rsidRPr="005F2B3B" w:rsidTr="00651744">
        <w:trPr>
          <w:trHeight w:val="300"/>
        </w:trPr>
        <w:tc>
          <w:tcPr>
            <w:tcW w:w="861" w:type="dxa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pGGD010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mCherry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Schuster et al. 2014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831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529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5F2B3B" w:rsidRPr="005F2B3B" w:rsidTr="00651744">
        <w:trPr>
          <w:trHeight w:val="300"/>
        </w:trPr>
        <w:tc>
          <w:tcPr>
            <w:tcW w:w="861" w:type="dxa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pGGE001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rbcS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terminator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Lampropoulos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et al., 2013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831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529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5F2B3B" w:rsidRPr="005F2B3B" w:rsidTr="00651744">
        <w:trPr>
          <w:trHeight w:val="375"/>
        </w:trPr>
        <w:tc>
          <w:tcPr>
            <w:tcW w:w="861" w:type="dxa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pGGF012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MAS</w:t>
            </w:r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vertAlign w:val="subscript"/>
                <w:lang w:eastAsia="de-DE"/>
              </w:rPr>
              <w:t>Pro</w:t>
            </w:r>
            <w:r w:rsidRPr="005F2B3B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DE"/>
              </w:rPr>
              <w:t>:SulfR_t35S</w:t>
            </w:r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Lampropoulos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et al., 2013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831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529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  <w:tr w:rsidR="005F2B3B" w:rsidRPr="005F2B3B" w:rsidTr="00651744">
        <w:trPr>
          <w:trHeight w:val="315"/>
        </w:trPr>
        <w:tc>
          <w:tcPr>
            <w:tcW w:w="861" w:type="dxa"/>
            <w:shd w:val="clear" w:color="auto" w:fill="auto"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pGGZ003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Destination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vector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Lampropoulos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et al., 2013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831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529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> </w:t>
            </w:r>
          </w:p>
        </w:tc>
      </w:tr>
    </w:tbl>
    <w:p w:rsidR="005F2B3B" w:rsidRDefault="005F2B3B" w:rsidP="009C4765"/>
    <w:p w:rsidR="005F2B3B" w:rsidRDefault="005F2B3B">
      <w:r>
        <w:br w:type="page"/>
      </w:r>
    </w:p>
    <w:p w:rsidR="009C4765" w:rsidRPr="00D9736E" w:rsidRDefault="00D9736E" w:rsidP="009C4765">
      <w:pPr>
        <w:rPr>
          <w:b/>
          <w:sz w:val="28"/>
          <w:szCs w:val="28"/>
        </w:rPr>
      </w:pPr>
      <w:r w:rsidRPr="00D9736E">
        <w:rPr>
          <w:b/>
          <w:sz w:val="28"/>
          <w:szCs w:val="28"/>
        </w:rPr>
        <w:lastRenderedPageBreak/>
        <w:t>B</w:t>
      </w:r>
    </w:p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324"/>
      </w:tblGrid>
      <w:tr w:rsidR="005F2B3B" w:rsidRPr="005F2B3B" w:rsidTr="005F2B3B">
        <w:trPr>
          <w:trHeight w:val="330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GreenGate</w:t>
            </w:r>
            <w:proofErr w:type="spellEnd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module</w:t>
            </w:r>
            <w:proofErr w:type="spellEnd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>list</w:t>
            </w:r>
            <w:proofErr w:type="spellEnd"/>
          </w:p>
        </w:tc>
      </w:tr>
      <w:tr w:rsidR="005F2B3B" w:rsidRPr="005F2B3B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F2B3B" w:rsidRPr="005F2B3B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F2B3B" w:rsidRPr="005F2B3B" w:rsidTr="005F2B3B">
        <w:trPr>
          <w:trHeight w:val="34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de-DE"/>
              </w:rPr>
              <w:t>VHP1</w:t>
            </w:r>
            <w:r w:rsidRPr="005F2B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vertAlign w:val="subscript"/>
                <w:lang w:eastAsia="de-DE"/>
              </w:rPr>
              <w:t>Pro</w:t>
            </w:r>
            <w:r w:rsidRPr="005F2B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de-DE"/>
              </w:rPr>
              <w:t>:ManI-mCherry</w:t>
            </w:r>
          </w:p>
        </w:tc>
      </w:tr>
      <w:tr w:rsidR="005F2B3B" w:rsidRPr="005F2B3B" w:rsidTr="005F2B3B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entry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module</w:t>
            </w:r>
            <w:proofErr w:type="spellEnd"/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insert</w:t>
            </w:r>
            <w:proofErr w:type="spellEnd"/>
          </w:p>
        </w:tc>
      </w:tr>
      <w:tr w:rsidR="005F2B3B" w:rsidRPr="005F2B3B" w:rsidTr="005F2B3B">
        <w:trPr>
          <w:trHeight w:val="37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pGGA-VHP1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VHP1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promoter</w:t>
            </w:r>
            <w:proofErr w:type="spellEnd"/>
          </w:p>
        </w:tc>
      </w:tr>
      <w:tr w:rsidR="005F2B3B" w:rsidRPr="005F2B3B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pGGB003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B-Dummy</w:t>
            </w:r>
          </w:p>
        </w:tc>
      </w:tr>
      <w:tr w:rsidR="005F2B3B" w:rsidRPr="005F2B3B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pGGC-ManI</w:t>
            </w:r>
            <w:proofErr w:type="spellEnd"/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α-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Mannosidase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 I </w:t>
            </w:r>
          </w:p>
        </w:tc>
      </w:tr>
      <w:tr w:rsidR="005F2B3B" w:rsidRPr="005F2B3B" w:rsidTr="005F2B3B">
        <w:trPr>
          <w:trHeight w:val="37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pGGD010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mCherry</w:t>
            </w:r>
            <w:proofErr w:type="spellEnd"/>
          </w:p>
        </w:tc>
      </w:tr>
      <w:tr w:rsidR="005F2B3B" w:rsidRPr="005F2B3B" w:rsidTr="005F2B3B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pGGE001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rbcS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terminator</w:t>
            </w:r>
            <w:proofErr w:type="spellEnd"/>
          </w:p>
        </w:tc>
      </w:tr>
      <w:tr w:rsidR="005F2B3B" w:rsidRPr="005F2B3B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PGGF012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Sulfadiazine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resistance</w:t>
            </w:r>
            <w:proofErr w:type="spellEnd"/>
          </w:p>
        </w:tc>
      </w:tr>
      <w:tr w:rsidR="005F2B3B" w:rsidRPr="005F2B3B" w:rsidTr="005F2B3B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pGGZ003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Destination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vector</w:t>
            </w:r>
            <w:proofErr w:type="spellEnd"/>
          </w:p>
        </w:tc>
      </w:tr>
      <w:tr w:rsidR="005F2B3B" w:rsidRPr="005F2B3B" w:rsidTr="005F2B3B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5F2B3B" w:rsidRPr="005F2B3B" w:rsidTr="005F2B3B">
        <w:trPr>
          <w:trHeight w:val="34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de-DE"/>
              </w:rPr>
              <w:t>VHP1</w:t>
            </w:r>
            <w:r w:rsidRPr="005F2B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vertAlign w:val="subscript"/>
                <w:lang w:eastAsia="de-DE"/>
              </w:rPr>
              <w:t>Pro</w:t>
            </w:r>
            <w:r w:rsidRPr="005F2B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de-DE"/>
              </w:rPr>
              <w:t>:ST-mCherry</w:t>
            </w:r>
          </w:p>
        </w:tc>
      </w:tr>
      <w:tr w:rsidR="005F2B3B" w:rsidRPr="005F2B3B" w:rsidTr="005F2B3B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entry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module</w:t>
            </w:r>
            <w:proofErr w:type="spellEnd"/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insert</w:t>
            </w:r>
            <w:proofErr w:type="spellEnd"/>
          </w:p>
        </w:tc>
      </w:tr>
      <w:tr w:rsidR="005F2B3B" w:rsidRPr="005F2B3B" w:rsidTr="005F2B3B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pGGA-VHP1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VHP1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promoter</w:t>
            </w:r>
            <w:proofErr w:type="spellEnd"/>
          </w:p>
        </w:tc>
      </w:tr>
      <w:tr w:rsidR="005F2B3B" w:rsidRPr="005F2B3B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pGGB003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B-Dummy</w:t>
            </w:r>
          </w:p>
        </w:tc>
      </w:tr>
      <w:tr w:rsidR="005F2B3B" w:rsidRPr="00646287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pGGC-ManI</w:t>
            </w:r>
            <w:proofErr w:type="spellEnd"/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N-terminus of rat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val="en-US" w:eastAsia="de-DE"/>
              </w:rPr>
              <w:t>sialyltransferase</w:t>
            </w:r>
            <w:proofErr w:type="spellEnd"/>
          </w:p>
        </w:tc>
      </w:tr>
      <w:tr w:rsidR="005F2B3B" w:rsidRPr="005F2B3B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pGGD010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mCherry</w:t>
            </w:r>
            <w:proofErr w:type="spellEnd"/>
          </w:p>
        </w:tc>
      </w:tr>
      <w:tr w:rsidR="005F2B3B" w:rsidRPr="005F2B3B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pGGE001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rbcS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terminator</w:t>
            </w:r>
            <w:proofErr w:type="spellEnd"/>
          </w:p>
        </w:tc>
      </w:tr>
      <w:tr w:rsidR="005F2B3B" w:rsidRPr="005F2B3B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PGGF012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Sulfadiazine</w:t>
            </w:r>
            <w:proofErr w:type="spellEnd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resistance</w:t>
            </w:r>
            <w:proofErr w:type="spellEnd"/>
          </w:p>
        </w:tc>
      </w:tr>
      <w:tr w:rsidR="005F2B3B" w:rsidRPr="005F2B3B" w:rsidTr="005F2B3B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pGGZ003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B3B" w:rsidRPr="005F2B3B" w:rsidRDefault="005F2B3B" w:rsidP="005F2B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Destination </w:t>
            </w:r>
            <w:proofErr w:type="spellStart"/>
            <w:r w:rsidRPr="005F2B3B">
              <w:rPr>
                <w:rFonts w:ascii="Arial" w:eastAsia="Times New Roman" w:hAnsi="Arial" w:cs="Arial"/>
                <w:color w:val="000000"/>
                <w:lang w:eastAsia="de-DE"/>
              </w:rPr>
              <w:t>vector</w:t>
            </w:r>
            <w:proofErr w:type="spellEnd"/>
          </w:p>
        </w:tc>
      </w:tr>
    </w:tbl>
    <w:p w:rsidR="005F2B3B" w:rsidRDefault="005F2B3B" w:rsidP="009C4765"/>
    <w:sectPr w:rsidR="005F2B3B" w:rsidSect="005F2B3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65"/>
    <w:rsid w:val="00491914"/>
    <w:rsid w:val="005F2B3B"/>
    <w:rsid w:val="005F492F"/>
    <w:rsid w:val="00646287"/>
    <w:rsid w:val="00651744"/>
    <w:rsid w:val="009C4765"/>
    <w:rsid w:val="00B033CE"/>
    <w:rsid w:val="00D37F00"/>
    <w:rsid w:val="00D9736E"/>
    <w:rsid w:val="00DA0D41"/>
    <w:rsid w:val="00F4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176B"/>
  <w15:chartTrackingRefBased/>
  <w15:docId w15:val="{1E6F5764-90B4-43AC-A70A-C1AF52F6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Stührwohldt</dc:creator>
  <cp:keywords/>
  <dc:description/>
  <cp:lastModifiedBy>Andreas Schaller</cp:lastModifiedBy>
  <cp:revision>9</cp:revision>
  <dcterms:created xsi:type="dcterms:W3CDTF">2018-11-08T09:17:00Z</dcterms:created>
  <dcterms:modified xsi:type="dcterms:W3CDTF">2020-03-23T16:22:00Z</dcterms:modified>
</cp:coreProperties>
</file>