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"/>
        <w:tblpPr w:leftFromText="180" w:rightFromText="180" w:vertAnchor="text" w:horzAnchor="margin" w:tblpXSpec="center" w:tblpY="-33"/>
        <w:tblW w:w="10255" w:type="dxa"/>
        <w:tblLayout w:type="fixed"/>
        <w:tblLook w:val="04A0" w:firstRow="1" w:lastRow="0" w:firstColumn="1" w:lastColumn="0" w:noHBand="0" w:noVBand="1"/>
      </w:tblPr>
      <w:tblGrid>
        <w:gridCol w:w="1975"/>
        <w:gridCol w:w="990"/>
        <w:gridCol w:w="720"/>
        <w:gridCol w:w="1260"/>
        <w:gridCol w:w="900"/>
        <w:gridCol w:w="900"/>
        <w:gridCol w:w="1282"/>
        <w:gridCol w:w="2228"/>
      </w:tblGrid>
      <w:tr w:rsidR="00987AAC" w:rsidRPr="00295918" w14:paraId="2668E2BD" w14:textId="77777777" w:rsidTr="00716561">
        <w:trPr>
          <w:trHeight w:val="168"/>
        </w:trPr>
        <w:tc>
          <w:tcPr>
            <w:tcW w:w="10255" w:type="dxa"/>
            <w:gridSpan w:val="8"/>
          </w:tcPr>
          <w:p w14:paraId="7A6F99B6" w14:textId="0900C629" w:rsidR="00987AAC" w:rsidRPr="00295918" w:rsidRDefault="00987AAC" w:rsidP="00716561">
            <w:pPr>
              <w:rPr>
                <w:rFonts w:ascii="Helvetica" w:hAnsi="Helvetica" w:cs="Arial"/>
                <w:b/>
                <w:bCs/>
                <w:color w:val="000000"/>
                <w:sz w:val="16"/>
                <w:szCs w:val="16"/>
              </w:rPr>
            </w:pPr>
            <w:bookmarkStart w:id="0" w:name="_GoBack" w:colFirst="0" w:colLast="0"/>
            <w:r w:rsidRPr="00295918">
              <w:rPr>
                <w:rFonts w:ascii="Helvetica" w:hAnsi="Helvetica" w:cs="Arial"/>
                <w:b/>
                <w:color w:val="000000"/>
                <w:sz w:val="16"/>
                <w:szCs w:val="16"/>
              </w:rPr>
              <w:t xml:space="preserve">Supplementary </w:t>
            </w:r>
            <w:r>
              <w:rPr>
                <w:rFonts w:ascii="Helvetica" w:hAnsi="Helvetica" w:cs="Arial"/>
                <w:b/>
                <w:color w:val="000000"/>
                <w:sz w:val="16"/>
                <w:szCs w:val="16"/>
              </w:rPr>
              <w:t>File</w:t>
            </w:r>
            <w:r w:rsidRPr="00295918">
              <w:rPr>
                <w:rFonts w:ascii="Helvetica" w:hAnsi="Helvetica" w:cs="Arial"/>
                <w:b/>
                <w:color w:val="000000"/>
                <w:sz w:val="16"/>
                <w:szCs w:val="16"/>
              </w:rPr>
              <w:t xml:space="preserve"> 2. List of antibodies </w:t>
            </w:r>
            <w:r w:rsidRPr="00295918">
              <w:rPr>
                <w:rFonts w:ascii="Helvetica" w:hAnsi="Helvetica" w:cs="Arial"/>
                <w:b/>
                <w:bCs/>
                <w:color w:val="000000"/>
                <w:sz w:val="16"/>
                <w:szCs w:val="16"/>
              </w:rPr>
              <w:t xml:space="preserve">and concentrations </w:t>
            </w:r>
            <w:r w:rsidRPr="00295918">
              <w:rPr>
                <w:rFonts w:ascii="Helvetica" w:hAnsi="Helvetica" w:cs="Arial"/>
                <w:b/>
                <w:color w:val="000000"/>
                <w:sz w:val="16"/>
                <w:szCs w:val="16"/>
              </w:rPr>
              <w:t>used for immunodetection</w:t>
            </w:r>
          </w:p>
        </w:tc>
      </w:tr>
      <w:tr w:rsidR="00987AAC" w:rsidRPr="00295918" w14:paraId="6D171A07" w14:textId="77777777" w:rsidTr="00716561">
        <w:trPr>
          <w:trHeight w:val="532"/>
        </w:trPr>
        <w:tc>
          <w:tcPr>
            <w:tcW w:w="1975" w:type="dxa"/>
            <w:hideMark/>
          </w:tcPr>
          <w:p w14:paraId="20CF3DCF" w14:textId="77777777" w:rsidR="00987AAC" w:rsidRPr="00295918" w:rsidRDefault="00987AAC" w:rsidP="00716561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b/>
                <w:color w:val="000000"/>
                <w:sz w:val="16"/>
                <w:szCs w:val="16"/>
              </w:rPr>
              <w:t>Experiments</w:t>
            </w:r>
          </w:p>
        </w:tc>
        <w:tc>
          <w:tcPr>
            <w:tcW w:w="990" w:type="dxa"/>
            <w:hideMark/>
          </w:tcPr>
          <w:p w14:paraId="4982FD2C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b/>
                <w:bCs/>
                <w:color w:val="000000"/>
                <w:sz w:val="16"/>
                <w:szCs w:val="16"/>
              </w:rPr>
              <w:t>Antibody</w:t>
            </w:r>
          </w:p>
        </w:tc>
        <w:tc>
          <w:tcPr>
            <w:tcW w:w="720" w:type="dxa"/>
            <w:hideMark/>
          </w:tcPr>
          <w:p w14:paraId="41376C0F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b/>
                <w:bCs/>
                <w:color w:val="000000"/>
                <w:sz w:val="16"/>
                <w:szCs w:val="16"/>
              </w:rPr>
              <w:t>Host</w:t>
            </w:r>
          </w:p>
        </w:tc>
        <w:tc>
          <w:tcPr>
            <w:tcW w:w="1260" w:type="dxa"/>
            <w:hideMark/>
          </w:tcPr>
          <w:p w14:paraId="06394495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b/>
                <w:bCs/>
                <w:color w:val="000000"/>
                <w:sz w:val="16"/>
                <w:szCs w:val="16"/>
              </w:rPr>
              <w:t>Manufacturer</w:t>
            </w:r>
          </w:p>
        </w:tc>
        <w:tc>
          <w:tcPr>
            <w:tcW w:w="900" w:type="dxa"/>
            <w:hideMark/>
          </w:tcPr>
          <w:p w14:paraId="5E08C665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b/>
                <w:bCs/>
                <w:color w:val="000000"/>
                <w:sz w:val="16"/>
                <w:szCs w:val="16"/>
              </w:rPr>
              <w:t>Catalog number</w:t>
            </w:r>
          </w:p>
        </w:tc>
        <w:tc>
          <w:tcPr>
            <w:tcW w:w="900" w:type="dxa"/>
            <w:hideMark/>
          </w:tcPr>
          <w:p w14:paraId="11AFE85C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b/>
                <w:bCs/>
                <w:color w:val="000000"/>
                <w:sz w:val="16"/>
                <w:szCs w:val="16"/>
              </w:rPr>
              <w:t>Dilution</w:t>
            </w:r>
          </w:p>
        </w:tc>
        <w:tc>
          <w:tcPr>
            <w:tcW w:w="1282" w:type="dxa"/>
            <w:hideMark/>
          </w:tcPr>
          <w:p w14:paraId="2471D8D5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b/>
                <w:bCs/>
                <w:color w:val="000000"/>
                <w:sz w:val="16"/>
                <w:szCs w:val="16"/>
              </w:rPr>
              <w:t>Specificity of Primary Abs</w:t>
            </w:r>
          </w:p>
          <w:p w14:paraId="3E981AD4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b/>
                <w:bCs/>
                <w:color w:val="000000"/>
                <w:sz w:val="16"/>
                <w:szCs w:val="16"/>
              </w:rPr>
              <w:t>(Purpose)</w:t>
            </w:r>
          </w:p>
        </w:tc>
        <w:tc>
          <w:tcPr>
            <w:tcW w:w="2228" w:type="dxa"/>
            <w:hideMark/>
          </w:tcPr>
          <w:p w14:paraId="6C49FA60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b/>
                <w:bCs/>
                <w:color w:val="000000"/>
                <w:sz w:val="16"/>
                <w:szCs w:val="16"/>
              </w:rPr>
              <w:t>Secondary Antibody</w:t>
            </w:r>
          </w:p>
        </w:tc>
      </w:tr>
      <w:tr w:rsidR="00987AAC" w:rsidRPr="00295918" w14:paraId="1B2D58FB" w14:textId="77777777" w:rsidTr="00716561">
        <w:trPr>
          <w:trHeight w:val="340"/>
        </w:trPr>
        <w:tc>
          <w:tcPr>
            <w:tcW w:w="1975" w:type="dxa"/>
            <w:vMerge w:val="restart"/>
            <w:hideMark/>
          </w:tcPr>
          <w:p w14:paraId="2A4E60C7" w14:textId="77777777" w:rsidR="00987AAC" w:rsidRPr="00295918" w:rsidRDefault="00987AAC" w:rsidP="00716561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  <w:p w14:paraId="1BE36ADE" w14:textId="77777777" w:rsidR="00987AAC" w:rsidRPr="00295918" w:rsidRDefault="00987AAC" w:rsidP="00716561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b/>
                <w:color w:val="000000"/>
                <w:sz w:val="16"/>
                <w:szCs w:val="16"/>
              </w:rPr>
              <w:t>Histology</w:t>
            </w:r>
          </w:p>
          <w:p w14:paraId="7E877F71" w14:textId="77777777" w:rsidR="00987AAC" w:rsidRPr="00295918" w:rsidRDefault="00987AAC" w:rsidP="00716561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b/>
                <w:color w:val="000000"/>
                <w:sz w:val="16"/>
                <w:szCs w:val="16"/>
              </w:rPr>
              <w:t>in vivo</w:t>
            </w:r>
          </w:p>
          <w:p w14:paraId="2F31061E" w14:textId="77777777" w:rsidR="00987AAC" w:rsidRPr="00295918" w:rsidRDefault="00987AAC" w:rsidP="00716561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06C46E51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STEM121</w:t>
            </w:r>
          </w:p>
        </w:tc>
        <w:tc>
          <w:tcPr>
            <w:tcW w:w="720" w:type="dxa"/>
            <w:hideMark/>
          </w:tcPr>
          <w:p w14:paraId="38C8BC7E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260" w:type="dxa"/>
            <w:hideMark/>
          </w:tcPr>
          <w:p w14:paraId="07F407EA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Takara</w:t>
            </w:r>
          </w:p>
        </w:tc>
        <w:tc>
          <w:tcPr>
            <w:tcW w:w="900" w:type="dxa"/>
            <w:hideMark/>
          </w:tcPr>
          <w:p w14:paraId="37E06331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Y40410</w:t>
            </w:r>
          </w:p>
        </w:tc>
        <w:tc>
          <w:tcPr>
            <w:tcW w:w="900" w:type="dxa"/>
            <w:hideMark/>
          </w:tcPr>
          <w:p w14:paraId="364A17B5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1:3000</w:t>
            </w:r>
          </w:p>
        </w:tc>
        <w:tc>
          <w:tcPr>
            <w:tcW w:w="1282" w:type="dxa"/>
            <w:hideMark/>
          </w:tcPr>
          <w:p w14:paraId="537C4A7A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Human Cytoplasm</w:t>
            </w:r>
          </w:p>
        </w:tc>
        <w:tc>
          <w:tcPr>
            <w:tcW w:w="2228" w:type="dxa"/>
            <w:hideMark/>
          </w:tcPr>
          <w:p w14:paraId="62420E59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Biotinylated donkey anti-mouse Fab fragment (1:500)</w:t>
            </w:r>
          </w:p>
        </w:tc>
      </w:tr>
      <w:tr w:rsidR="00987AAC" w:rsidRPr="00295918" w14:paraId="752072D3" w14:textId="77777777" w:rsidTr="00716561">
        <w:trPr>
          <w:trHeight w:val="319"/>
        </w:trPr>
        <w:tc>
          <w:tcPr>
            <w:tcW w:w="1975" w:type="dxa"/>
            <w:vMerge/>
            <w:hideMark/>
          </w:tcPr>
          <w:p w14:paraId="35BB5732" w14:textId="77777777" w:rsidR="00987AAC" w:rsidRPr="00295918" w:rsidRDefault="00987AAC" w:rsidP="00716561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6F0CF3F9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STEM123</w:t>
            </w:r>
          </w:p>
        </w:tc>
        <w:tc>
          <w:tcPr>
            <w:tcW w:w="720" w:type="dxa"/>
            <w:hideMark/>
          </w:tcPr>
          <w:p w14:paraId="5EF89D5A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260" w:type="dxa"/>
            <w:hideMark/>
          </w:tcPr>
          <w:p w14:paraId="02B97651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Takara</w:t>
            </w:r>
          </w:p>
        </w:tc>
        <w:tc>
          <w:tcPr>
            <w:tcW w:w="900" w:type="dxa"/>
            <w:hideMark/>
          </w:tcPr>
          <w:p w14:paraId="1FFCB521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Y40420</w:t>
            </w:r>
          </w:p>
        </w:tc>
        <w:tc>
          <w:tcPr>
            <w:tcW w:w="900" w:type="dxa"/>
            <w:hideMark/>
          </w:tcPr>
          <w:p w14:paraId="3CBD7334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1:3000</w:t>
            </w:r>
          </w:p>
        </w:tc>
        <w:tc>
          <w:tcPr>
            <w:tcW w:w="1282" w:type="dxa"/>
            <w:hideMark/>
          </w:tcPr>
          <w:p w14:paraId="4AF975EB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Human Astrocytes</w:t>
            </w:r>
          </w:p>
        </w:tc>
        <w:tc>
          <w:tcPr>
            <w:tcW w:w="2228" w:type="dxa"/>
            <w:hideMark/>
          </w:tcPr>
          <w:p w14:paraId="5F2DA504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Biotinylated donkey anti-mouse Fab fragment (1:500)</w:t>
            </w:r>
          </w:p>
        </w:tc>
      </w:tr>
      <w:tr w:rsidR="00987AAC" w:rsidRPr="00295918" w14:paraId="7C9A89AD" w14:textId="77777777" w:rsidTr="00716561">
        <w:trPr>
          <w:trHeight w:val="340"/>
        </w:trPr>
        <w:tc>
          <w:tcPr>
            <w:tcW w:w="1975" w:type="dxa"/>
            <w:vMerge/>
            <w:hideMark/>
          </w:tcPr>
          <w:p w14:paraId="78E209D3" w14:textId="77777777" w:rsidR="00987AAC" w:rsidRPr="00295918" w:rsidRDefault="00987AAC" w:rsidP="00716561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129FE98D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Fibronectin</w:t>
            </w:r>
          </w:p>
        </w:tc>
        <w:tc>
          <w:tcPr>
            <w:tcW w:w="720" w:type="dxa"/>
            <w:hideMark/>
          </w:tcPr>
          <w:p w14:paraId="1BCF907B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Rabbit</w:t>
            </w:r>
          </w:p>
        </w:tc>
        <w:tc>
          <w:tcPr>
            <w:tcW w:w="1260" w:type="dxa"/>
            <w:hideMark/>
          </w:tcPr>
          <w:p w14:paraId="04E67263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Sigma Aldrich</w:t>
            </w:r>
          </w:p>
        </w:tc>
        <w:tc>
          <w:tcPr>
            <w:tcW w:w="900" w:type="dxa"/>
            <w:hideMark/>
          </w:tcPr>
          <w:p w14:paraId="17BF002E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F3648</w:t>
            </w:r>
          </w:p>
        </w:tc>
        <w:tc>
          <w:tcPr>
            <w:tcW w:w="900" w:type="dxa"/>
            <w:hideMark/>
          </w:tcPr>
          <w:p w14:paraId="1576B1BD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1:500</w:t>
            </w:r>
          </w:p>
        </w:tc>
        <w:tc>
          <w:tcPr>
            <w:tcW w:w="1282" w:type="dxa"/>
            <w:hideMark/>
          </w:tcPr>
          <w:p w14:paraId="058D6F03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Fibronectin containing lesion</w:t>
            </w:r>
          </w:p>
        </w:tc>
        <w:tc>
          <w:tcPr>
            <w:tcW w:w="2228" w:type="dxa"/>
            <w:hideMark/>
          </w:tcPr>
          <w:p w14:paraId="1DE88748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Biotinylated donkey anti-Rabbit Fab fragment (1:500)</w:t>
            </w:r>
          </w:p>
        </w:tc>
      </w:tr>
      <w:tr w:rsidR="00987AAC" w:rsidRPr="00295918" w14:paraId="3AB5F95E" w14:textId="77777777" w:rsidTr="00716561">
        <w:trPr>
          <w:trHeight w:val="447"/>
        </w:trPr>
        <w:tc>
          <w:tcPr>
            <w:tcW w:w="1975" w:type="dxa"/>
            <w:vMerge w:val="restart"/>
            <w:hideMark/>
          </w:tcPr>
          <w:p w14:paraId="4FA0BEB6" w14:textId="77777777" w:rsidR="00987AAC" w:rsidRPr="00295918" w:rsidRDefault="00987AAC" w:rsidP="00716561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b/>
                <w:color w:val="000000"/>
                <w:sz w:val="16"/>
                <w:szCs w:val="16"/>
              </w:rPr>
              <w:t>Western Blot</w:t>
            </w:r>
          </w:p>
          <w:p w14:paraId="64C13889" w14:textId="77777777" w:rsidR="00987AAC" w:rsidRPr="00295918" w:rsidRDefault="00987AAC" w:rsidP="00716561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b/>
                <w:color w:val="000000"/>
                <w:sz w:val="16"/>
                <w:szCs w:val="16"/>
              </w:rPr>
              <w:t>In vitro and in vivo</w:t>
            </w:r>
          </w:p>
        </w:tc>
        <w:tc>
          <w:tcPr>
            <w:tcW w:w="990" w:type="dxa"/>
            <w:hideMark/>
          </w:tcPr>
          <w:p w14:paraId="63A2D99A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α-C1q</w:t>
            </w:r>
          </w:p>
        </w:tc>
        <w:tc>
          <w:tcPr>
            <w:tcW w:w="720" w:type="dxa"/>
            <w:hideMark/>
          </w:tcPr>
          <w:p w14:paraId="7982D01E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260" w:type="dxa"/>
            <w:hideMark/>
          </w:tcPr>
          <w:p w14:paraId="2A7713AC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Abcam</w:t>
            </w:r>
          </w:p>
        </w:tc>
        <w:tc>
          <w:tcPr>
            <w:tcW w:w="900" w:type="dxa"/>
            <w:hideMark/>
          </w:tcPr>
          <w:p w14:paraId="353A823B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ab71940</w:t>
            </w:r>
          </w:p>
        </w:tc>
        <w:tc>
          <w:tcPr>
            <w:tcW w:w="900" w:type="dxa"/>
            <w:hideMark/>
          </w:tcPr>
          <w:p w14:paraId="20A2D59F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1:200</w:t>
            </w:r>
          </w:p>
        </w:tc>
        <w:tc>
          <w:tcPr>
            <w:tcW w:w="1282" w:type="dxa"/>
            <w:hideMark/>
          </w:tcPr>
          <w:p w14:paraId="21E9F37B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Human C1q and Mouse C1q in vivo</w:t>
            </w:r>
          </w:p>
        </w:tc>
        <w:tc>
          <w:tcPr>
            <w:tcW w:w="2228" w:type="dxa"/>
            <w:hideMark/>
          </w:tcPr>
          <w:p w14:paraId="272E6A6F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ECL donkey anti-mouse IgG, HRP-linked whole Ab (1: 5,000)</w:t>
            </w:r>
          </w:p>
        </w:tc>
      </w:tr>
      <w:tr w:rsidR="00987AAC" w:rsidRPr="00295918" w14:paraId="515400E9" w14:textId="77777777" w:rsidTr="00716561">
        <w:trPr>
          <w:trHeight w:val="404"/>
        </w:trPr>
        <w:tc>
          <w:tcPr>
            <w:tcW w:w="1975" w:type="dxa"/>
            <w:vMerge/>
            <w:hideMark/>
          </w:tcPr>
          <w:p w14:paraId="722C6B34" w14:textId="77777777" w:rsidR="00987AAC" w:rsidRPr="00295918" w:rsidRDefault="00987AAC" w:rsidP="00716561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2D19A4D9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α-C1q</w:t>
            </w:r>
          </w:p>
        </w:tc>
        <w:tc>
          <w:tcPr>
            <w:tcW w:w="720" w:type="dxa"/>
            <w:hideMark/>
          </w:tcPr>
          <w:p w14:paraId="4BD5F585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260" w:type="dxa"/>
            <w:hideMark/>
          </w:tcPr>
          <w:p w14:paraId="6A38BD3D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Abcam</w:t>
            </w:r>
          </w:p>
        </w:tc>
        <w:tc>
          <w:tcPr>
            <w:tcW w:w="900" w:type="dxa"/>
            <w:hideMark/>
          </w:tcPr>
          <w:p w14:paraId="1DC0C9C5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ab71940</w:t>
            </w:r>
          </w:p>
        </w:tc>
        <w:tc>
          <w:tcPr>
            <w:tcW w:w="900" w:type="dxa"/>
            <w:hideMark/>
          </w:tcPr>
          <w:p w14:paraId="080940AB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1:50</w:t>
            </w:r>
          </w:p>
        </w:tc>
        <w:tc>
          <w:tcPr>
            <w:tcW w:w="1282" w:type="dxa"/>
            <w:hideMark/>
          </w:tcPr>
          <w:p w14:paraId="66029924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Far Western-blot</w:t>
            </w:r>
          </w:p>
        </w:tc>
        <w:tc>
          <w:tcPr>
            <w:tcW w:w="2228" w:type="dxa"/>
            <w:hideMark/>
          </w:tcPr>
          <w:p w14:paraId="0CB9DCB0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ECL donkey anti-mouse IgG, HRP-linked whole Ab (1: 5,000)</w:t>
            </w:r>
          </w:p>
        </w:tc>
      </w:tr>
      <w:tr w:rsidR="00987AAC" w:rsidRPr="00295918" w14:paraId="707E7F61" w14:textId="77777777" w:rsidTr="00716561">
        <w:trPr>
          <w:trHeight w:val="554"/>
        </w:trPr>
        <w:tc>
          <w:tcPr>
            <w:tcW w:w="1975" w:type="dxa"/>
            <w:vMerge/>
            <w:hideMark/>
          </w:tcPr>
          <w:p w14:paraId="1EB3D498" w14:textId="77777777" w:rsidR="00987AAC" w:rsidRPr="00295918" w:rsidRDefault="00987AAC" w:rsidP="00716561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73EF9EE9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p-ERK</w:t>
            </w:r>
          </w:p>
        </w:tc>
        <w:tc>
          <w:tcPr>
            <w:tcW w:w="720" w:type="dxa"/>
            <w:hideMark/>
          </w:tcPr>
          <w:p w14:paraId="4AB04CBA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Rabbit</w:t>
            </w:r>
          </w:p>
        </w:tc>
        <w:tc>
          <w:tcPr>
            <w:tcW w:w="1260" w:type="dxa"/>
            <w:hideMark/>
          </w:tcPr>
          <w:p w14:paraId="687C4D9D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Cell Signaling</w:t>
            </w:r>
          </w:p>
        </w:tc>
        <w:tc>
          <w:tcPr>
            <w:tcW w:w="900" w:type="dxa"/>
            <w:hideMark/>
          </w:tcPr>
          <w:p w14:paraId="03BA7C45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4370</w:t>
            </w:r>
          </w:p>
        </w:tc>
        <w:tc>
          <w:tcPr>
            <w:tcW w:w="900" w:type="dxa"/>
            <w:hideMark/>
          </w:tcPr>
          <w:p w14:paraId="243E1CB0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1:1000</w:t>
            </w:r>
          </w:p>
        </w:tc>
        <w:tc>
          <w:tcPr>
            <w:tcW w:w="1282" w:type="dxa"/>
            <w:hideMark/>
          </w:tcPr>
          <w:p w14:paraId="7DDF598F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Phosphorylated ERK</w:t>
            </w:r>
          </w:p>
          <w:p w14:paraId="7C7BCA0B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(intracellular signaling activation)</w:t>
            </w:r>
          </w:p>
        </w:tc>
        <w:tc>
          <w:tcPr>
            <w:tcW w:w="2228" w:type="dxa"/>
            <w:hideMark/>
          </w:tcPr>
          <w:p w14:paraId="3402F505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ECL donkey anti-rabbit IgG, HRP-linked whole Ab (1: 5,000)</w:t>
            </w:r>
          </w:p>
        </w:tc>
      </w:tr>
      <w:tr w:rsidR="00987AAC" w:rsidRPr="00295918" w14:paraId="72D621A1" w14:textId="77777777" w:rsidTr="00716561">
        <w:trPr>
          <w:trHeight w:val="532"/>
        </w:trPr>
        <w:tc>
          <w:tcPr>
            <w:tcW w:w="1975" w:type="dxa"/>
            <w:vMerge/>
            <w:hideMark/>
          </w:tcPr>
          <w:p w14:paraId="3FE99FC7" w14:textId="77777777" w:rsidR="00987AAC" w:rsidRPr="00295918" w:rsidRDefault="00987AAC" w:rsidP="00716561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00A372BC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p-</w:t>
            </w:r>
            <w:proofErr w:type="spellStart"/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Akt</w:t>
            </w:r>
            <w:proofErr w:type="spellEnd"/>
          </w:p>
        </w:tc>
        <w:tc>
          <w:tcPr>
            <w:tcW w:w="720" w:type="dxa"/>
            <w:hideMark/>
          </w:tcPr>
          <w:p w14:paraId="197536D2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Rabbit</w:t>
            </w:r>
          </w:p>
        </w:tc>
        <w:tc>
          <w:tcPr>
            <w:tcW w:w="1260" w:type="dxa"/>
            <w:hideMark/>
          </w:tcPr>
          <w:p w14:paraId="40C4C353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Cell Signaling</w:t>
            </w:r>
          </w:p>
        </w:tc>
        <w:tc>
          <w:tcPr>
            <w:tcW w:w="900" w:type="dxa"/>
            <w:hideMark/>
          </w:tcPr>
          <w:p w14:paraId="57860C7F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9916</w:t>
            </w:r>
          </w:p>
        </w:tc>
        <w:tc>
          <w:tcPr>
            <w:tcW w:w="900" w:type="dxa"/>
            <w:hideMark/>
          </w:tcPr>
          <w:p w14:paraId="4C9A5547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1:1000</w:t>
            </w:r>
          </w:p>
        </w:tc>
        <w:tc>
          <w:tcPr>
            <w:tcW w:w="1282" w:type="dxa"/>
            <w:hideMark/>
          </w:tcPr>
          <w:p w14:paraId="57C66945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 xml:space="preserve">Phosphorylated </w:t>
            </w:r>
            <w:proofErr w:type="spellStart"/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Akt</w:t>
            </w:r>
            <w:proofErr w:type="spellEnd"/>
          </w:p>
          <w:p w14:paraId="71C16C28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(intracellular signaling activation)</w:t>
            </w:r>
          </w:p>
        </w:tc>
        <w:tc>
          <w:tcPr>
            <w:tcW w:w="2228" w:type="dxa"/>
            <w:hideMark/>
          </w:tcPr>
          <w:p w14:paraId="245F308C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ECL donkey anti-rabbit IgG, HRP-linked whole Ab (1: 5,000)</w:t>
            </w:r>
          </w:p>
        </w:tc>
      </w:tr>
      <w:tr w:rsidR="00987AAC" w:rsidRPr="00295918" w14:paraId="5D678ACD" w14:textId="77777777" w:rsidTr="00716561">
        <w:trPr>
          <w:trHeight w:val="277"/>
        </w:trPr>
        <w:tc>
          <w:tcPr>
            <w:tcW w:w="1975" w:type="dxa"/>
            <w:vMerge/>
            <w:hideMark/>
          </w:tcPr>
          <w:p w14:paraId="1BD5153A" w14:textId="77777777" w:rsidR="00987AAC" w:rsidRPr="00295918" w:rsidRDefault="00987AAC" w:rsidP="00716561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589C0FBC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CD44</w:t>
            </w:r>
          </w:p>
        </w:tc>
        <w:tc>
          <w:tcPr>
            <w:tcW w:w="720" w:type="dxa"/>
            <w:hideMark/>
          </w:tcPr>
          <w:p w14:paraId="76148BF1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Rabbit</w:t>
            </w:r>
          </w:p>
        </w:tc>
        <w:tc>
          <w:tcPr>
            <w:tcW w:w="1260" w:type="dxa"/>
            <w:hideMark/>
          </w:tcPr>
          <w:p w14:paraId="0D4984EE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Abcam</w:t>
            </w:r>
          </w:p>
        </w:tc>
        <w:tc>
          <w:tcPr>
            <w:tcW w:w="900" w:type="dxa"/>
            <w:hideMark/>
          </w:tcPr>
          <w:p w14:paraId="587D52FC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ab51037</w:t>
            </w:r>
          </w:p>
        </w:tc>
        <w:tc>
          <w:tcPr>
            <w:tcW w:w="900" w:type="dxa"/>
            <w:hideMark/>
          </w:tcPr>
          <w:p w14:paraId="5AE5740C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1:1000</w:t>
            </w:r>
          </w:p>
        </w:tc>
        <w:tc>
          <w:tcPr>
            <w:tcW w:w="1282" w:type="dxa"/>
            <w:hideMark/>
          </w:tcPr>
          <w:p w14:paraId="2FA1DCC8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CD44 protein expression</w:t>
            </w:r>
          </w:p>
        </w:tc>
        <w:tc>
          <w:tcPr>
            <w:tcW w:w="2228" w:type="dxa"/>
            <w:hideMark/>
          </w:tcPr>
          <w:p w14:paraId="6F9FB820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ECL donkey anti-rabbit IgG, HRP-linked whole Ab (1: 5,000)</w:t>
            </w:r>
          </w:p>
        </w:tc>
      </w:tr>
      <w:tr w:rsidR="00987AAC" w:rsidRPr="00295918" w14:paraId="3FB35234" w14:textId="77777777" w:rsidTr="00716561">
        <w:trPr>
          <w:trHeight w:val="383"/>
        </w:trPr>
        <w:tc>
          <w:tcPr>
            <w:tcW w:w="1975" w:type="dxa"/>
            <w:vMerge/>
            <w:hideMark/>
          </w:tcPr>
          <w:p w14:paraId="6844B8F5" w14:textId="77777777" w:rsidR="00987AAC" w:rsidRPr="00295918" w:rsidRDefault="00987AAC" w:rsidP="00716561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2F786AB8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β-Actin</w:t>
            </w:r>
          </w:p>
        </w:tc>
        <w:tc>
          <w:tcPr>
            <w:tcW w:w="720" w:type="dxa"/>
            <w:hideMark/>
          </w:tcPr>
          <w:p w14:paraId="39A2D4E8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260" w:type="dxa"/>
            <w:hideMark/>
          </w:tcPr>
          <w:p w14:paraId="36CEADBC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Sigma Aldrich</w:t>
            </w:r>
          </w:p>
        </w:tc>
        <w:tc>
          <w:tcPr>
            <w:tcW w:w="900" w:type="dxa"/>
            <w:hideMark/>
          </w:tcPr>
          <w:p w14:paraId="31EBDCE4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A1978</w:t>
            </w:r>
          </w:p>
        </w:tc>
        <w:tc>
          <w:tcPr>
            <w:tcW w:w="900" w:type="dxa"/>
            <w:hideMark/>
          </w:tcPr>
          <w:p w14:paraId="4085D744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1:1000</w:t>
            </w:r>
          </w:p>
        </w:tc>
        <w:tc>
          <w:tcPr>
            <w:tcW w:w="1282" w:type="dxa"/>
            <w:hideMark/>
          </w:tcPr>
          <w:p w14:paraId="69A02DA2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β-Actin</w:t>
            </w:r>
          </w:p>
        </w:tc>
        <w:tc>
          <w:tcPr>
            <w:tcW w:w="2228" w:type="dxa"/>
            <w:hideMark/>
          </w:tcPr>
          <w:p w14:paraId="41038933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ECL donkey anti-mouse IgG, HRP-linked whole Ab (1: 10,000)</w:t>
            </w:r>
          </w:p>
        </w:tc>
      </w:tr>
      <w:tr w:rsidR="00987AAC" w:rsidRPr="00295918" w14:paraId="29A2FD9C" w14:textId="77777777" w:rsidTr="00716561">
        <w:trPr>
          <w:trHeight w:val="473"/>
        </w:trPr>
        <w:tc>
          <w:tcPr>
            <w:tcW w:w="1975" w:type="dxa"/>
            <w:vMerge w:val="restart"/>
            <w:hideMark/>
          </w:tcPr>
          <w:p w14:paraId="5D656536" w14:textId="77777777" w:rsidR="00987AAC" w:rsidRPr="00295918" w:rsidRDefault="00987AAC" w:rsidP="00716561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b/>
                <w:color w:val="000000"/>
                <w:sz w:val="16"/>
                <w:szCs w:val="16"/>
              </w:rPr>
              <w:t>Immunocytochemistry and proximity ligation assay (PLA)</w:t>
            </w:r>
          </w:p>
        </w:tc>
        <w:tc>
          <w:tcPr>
            <w:tcW w:w="990" w:type="dxa"/>
            <w:hideMark/>
          </w:tcPr>
          <w:p w14:paraId="15E8BE08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CD44</w:t>
            </w:r>
          </w:p>
          <w:p w14:paraId="1CCF0496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(hNSC)</w:t>
            </w:r>
          </w:p>
        </w:tc>
        <w:tc>
          <w:tcPr>
            <w:tcW w:w="720" w:type="dxa"/>
            <w:hideMark/>
          </w:tcPr>
          <w:p w14:paraId="4CEFB380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Rabbit</w:t>
            </w:r>
          </w:p>
        </w:tc>
        <w:tc>
          <w:tcPr>
            <w:tcW w:w="1260" w:type="dxa"/>
            <w:hideMark/>
          </w:tcPr>
          <w:p w14:paraId="22C61A81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Abcam</w:t>
            </w:r>
          </w:p>
        </w:tc>
        <w:tc>
          <w:tcPr>
            <w:tcW w:w="900" w:type="dxa"/>
            <w:hideMark/>
          </w:tcPr>
          <w:p w14:paraId="24F39B02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ab51037</w:t>
            </w:r>
          </w:p>
        </w:tc>
        <w:tc>
          <w:tcPr>
            <w:tcW w:w="900" w:type="dxa"/>
            <w:hideMark/>
          </w:tcPr>
          <w:p w14:paraId="308E74E4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1:500</w:t>
            </w:r>
          </w:p>
        </w:tc>
        <w:tc>
          <w:tcPr>
            <w:tcW w:w="1282" w:type="dxa"/>
            <w:hideMark/>
          </w:tcPr>
          <w:p w14:paraId="64272E82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CD44 protein expression and PLA</w:t>
            </w:r>
          </w:p>
        </w:tc>
        <w:tc>
          <w:tcPr>
            <w:tcW w:w="2228" w:type="dxa"/>
            <w:hideMark/>
          </w:tcPr>
          <w:p w14:paraId="4E302FB4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Alexa Fluor 555-conjugated donkey anti-rabbit (1: 1,000) or Anti Rabbit (-) PLA probe (1:5) (Sigma)</w:t>
            </w:r>
          </w:p>
        </w:tc>
      </w:tr>
      <w:tr w:rsidR="00987AAC" w:rsidRPr="00295918" w14:paraId="02A9E0E1" w14:textId="77777777" w:rsidTr="00716561">
        <w:trPr>
          <w:trHeight w:val="338"/>
        </w:trPr>
        <w:tc>
          <w:tcPr>
            <w:tcW w:w="1975" w:type="dxa"/>
            <w:vMerge/>
            <w:hideMark/>
          </w:tcPr>
          <w:p w14:paraId="6CE80EC1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1D8AEE16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CD44</w:t>
            </w:r>
          </w:p>
          <w:p w14:paraId="75DC9216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(mNSC)</w:t>
            </w:r>
          </w:p>
        </w:tc>
        <w:tc>
          <w:tcPr>
            <w:tcW w:w="720" w:type="dxa"/>
            <w:hideMark/>
          </w:tcPr>
          <w:p w14:paraId="29DD5CDD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Rabbit</w:t>
            </w:r>
          </w:p>
        </w:tc>
        <w:tc>
          <w:tcPr>
            <w:tcW w:w="1260" w:type="dxa"/>
            <w:hideMark/>
          </w:tcPr>
          <w:p w14:paraId="2C406254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Abcam</w:t>
            </w:r>
          </w:p>
        </w:tc>
        <w:tc>
          <w:tcPr>
            <w:tcW w:w="900" w:type="dxa"/>
            <w:hideMark/>
          </w:tcPr>
          <w:p w14:paraId="3D08F467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ab189524</w:t>
            </w:r>
          </w:p>
        </w:tc>
        <w:tc>
          <w:tcPr>
            <w:tcW w:w="900" w:type="dxa"/>
            <w:hideMark/>
          </w:tcPr>
          <w:p w14:paraId="1B94DCA0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1:500</w:t>
            </w:r>
          </w:p>
        </w:tc>
        <w:tc>
          <w:tcPr>
            <w:tcW w:w="1282" w:type="dxa"/>
            <w:hideMark/>
          </w:tcPr>
          <w:p w14:paraId="38E0AB5C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CD44 protein expression in mNSC</w:t>
            </w:r>
          </w:p>
        </w:tc>
        <w:tc>
          <w:tcPr>
            <w:tcW w:w="2228" w:type="dxa"/>
            <w:hideMark/>
          </w:tcPr>
          <w:p w14:paraId="1E1ABBF8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Alexa Fluor 555-conjugated donkey anti-rabbit (1: 1,000)</w:t>
            </w:r>
          </w:p>
        </w:tc>
      </w:tr>
      <w:tr w:rsidR="00987AAC" w:rsidRPr="00295918" w14:paraId="1936326B" w14:textId="77777777" w:rsidTr="00716561">
        <w:trPr>
          <w:trHeight w:val="527"/>
        </w:trPr>
        <w:tc>
          <w:tcPr>
            <w:tcW w:w="1975" w:type="dxa"/>
            <w:vMerge/>
            <w:hideMark/>
          </w:tcPr>
          <w:p w14:paraId="4A24CBAA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00A60DE2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proofErr w:type="spellStart"/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cMET</w:t>
            </w:r>
            <w:proofErr w:type="spellEnd"/>
          </w:p>
        </w:tc>
        <w:tc>
          <w:tcPr>
            <w:tcW w:w="720" w:type="dxa"/>
            <w:hideMark/>
          </w:tcPr>
          <w:p w14:paraId="7D6F4867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Rabbit</w:t>
            </w:r>
          </w:p>
        </w:tc>
        <w:tc>
          <w:tcPr>
            <w:tcW w:w="1260" w:type="dxa"/>
            <w:hideMark/>
          </w:tcPr>
          <w:p w14:paraId="31398531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Abcam</w:t>
            </w:r>
          </w:p>
        </w:tc>
        <w:tc>
          <w:tcPr>
            <w:tcW w:w="900" w:type="dxa"/>
            <w:hideMark/>
          </w:tcPr>
          <w:p w14:paraId="06B76BDE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ab51067</w:t>
            </w:r>
          </w:p>
        </w:tc>
        <w:tc>
          <w:tcPr>
            <w:tcW w:w="900" w:type="dxa"/>
            <w:hideMark/>
          </w:tcPr>
          <w:p w14:paraId="45B1C691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1:500</w:t>
            </w:r>
          </w:p>
        </w:tc>
        <w:tc>
          <w:tcPr>
            <w:tcW w:w="1282" w:type="dxa"/>
            <w:hideMark/>
          </w:tcPr>
          <w:p w14:paraId="501B74E1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proofErr w:type="spellStart"/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cMET</w:t>
            </w:r>
            <w:proofErr w:type="spellEnd"/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 xml:space="preserve"> protein expression and PLA</w:t>
            </w:r>
          </w:p>
        </w:tc>
        <w:tc>
          <w:tcPr>
            <w:tcW w:w="2228" w:type="dxa"/>
            <w:hideMark/>
          </w:tcPr>
          <w:p w14:paraId="485FAB29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Alexa Fluor 488-conjugated donkey anti-rabbit (1: 1,000) or Anti Rabbit (-) PLA probe (1:5) (Sigma)</w:t>
            </w:r>
          </w:p>
        </w:tc>
      </w:tr>
      <w:tr w:rsidR="00987AAC" w:rsidRPr="00295918" w14:paraId="1B6C97FD" w14:textId="77777777" w:rsidTr="00716561">
        <w:trPr>
          <w:trHeight w:val="447"/>
        </w:trPr>
        <w:tc>
          <w:tcPr>
            <w:tcW w:w="1975" w:type="dxa"/>
            <w:vMerge/>
            <w:hideMark/>
          </w:tcPr>
          <w:p w14:paraId="4F38E346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5473DB4E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BAI-1</w:t>
            </w:r>
          </w:p>
        </w:tc>
        <w:tc>
          <w:tcPr>
            <w:tcW w:w="720" w:type="dxa"/>
            <w:hideMark/>
          </w:tcPr>
          <w:p w14:paraId="7BB1283B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Rabbit</w:t>
            </w:r>
          </w:p>
        </w:tc>
        <w:tc>
          <w:tcPr>
            <w:tcW w:w="1260" w:type="dxa"/>
            <w:hideMark/>
          </w:tcPr>
          <w:p w14:paraId="56616B06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Abcam</w:t>
            </w:r>
          </w:p>
        </w:tc>
        <w:tc>
          <w:tcPr>
            <w:tcW w:w="900" w:type="dxa"/>
            <w:hideMark/>
          </w:tcPr>
          <w:p w14:paraId="7253AE4D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ab135907</w:t>
            </w:r>
          </w:p>
        </w:tc>
        <w:tc>
          <w:tcPr>
            <w:tcW w:w="900" w:type="dxa"/>
            <w:hideMark/>
          </w:tcPr>
          <w:p w14:paraId="0F52BA1C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1:500</w:t>
            </w:r>
          </w:p>
        </w:tc>
        <w:tc>
          <w:tcPr>
            <w:tcW w:w="1282" w:type="dxa"/>
            <w:hideMark/>
          </w:tcPr>
          <w:p w14:paraId="73BA7AA4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BAI-1 protein expression and PLA</w:t>
            </w:r>
          </w:p>
        </w:tc>
        <w:tc>
          <w:tcPr>
            <w:tcW w:w="2228" w:type="dxa"/>
            <w:hideMark/>
          </w:tcPr>
          <w:p w14:paraId="53FFE7CD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Alexa Fluor 488-conjugated donkey anti-rabbit (1: 1,000) or Anti Rabbit (-) PLA probe (1:5) (Sigma)</w:t>
            </w:r>
          </w:p>
        </w:tc>
      </w:tr>
      <w:tr w:rsidR="00987AAC" w:rsidRPr="00295918" w14:paraId="089774FE" w14:textId="77777777" w:rsidTr="00716561">
        <w:trPr>
          <w:trHeight w:val="468"/>
        </w:trPr>
        <w:tc>
          <w:tcPr>
            <w:tcW w:w="1975" w:type="dxa"/>
            <w:vMerge/>
            <w:hideMark/>
          </w:tcPr>
          <w:p w14:paraId="300F89B2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5F2241C3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GPR62</w:t>
            </w:r>
          </w:p>
        </w:tc>
        <w:tc>
          <w:tcPr>
            <w:tcW w:w="720" w:type="dxa"/>
            <w:hideMark/>
          </w:tcPr>
          <w:p w14:paraId="4041B659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Rabbit</w:t>
            </w:r>
          </w:p>
        </w:tc>
        <w:tc>
          <w:tcPr>
            <w:tcW w:w="1260" w:type="dxa"/>
            <w:hideMark/>
          </w:tcPr>
          <w:p w14:paraId="33FD4C60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proofErr w:type="spellStart"/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Thermo</w:t>
            </w:r>
            <w:proofErr w:type="spellEnd"/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 xml:space="preserve"> Fisher</w:t>
            </w:r>
          </w:p>
        </w:tc>
        <w:tc>
          <w:tcPr>
            <w:tcW w:w="900" w:type="dxa"/>
            <w:hideMark/>
          </w:tcPr>
          <w:p w14:paraId="1767C2C3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PA5-33745</w:t>
            </w:r>
          </w:p>
        </w:tc>
        <w:tc>
          <w:tcPr>
            <w:tcW w:w="900" w:type="dxa"/>
            <w:hideMark/>
          </w:tcPr>
          <w:p w14:paraId="02A77C0D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1:500</w:t>
            </w:r>
          </w:p>
        </w:tc>
        <w:tc>
          <w:tcPr>
            <w:tcW w:w="1282" w:type="dxa"/>
            <w:hideMark/>
          </w:tcPr>
          <w:p w14:paraId="6E4E9D97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GPR62 protein expression and PLA</w:t>
            </w:r>
          </w:p>
        </w:tc>
        <w:tc>
          <w:tcPr>
            <w:tcW w:w="2228" w:type="dxa"/>
            <w:hideMark/>
          </w:tcPr>
          <w:p w14:paraId="5900A3C4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Alexa Fluor 488-conjugated donkey anti-rabbit (1: 1,000) or Anti Rabbit (-) PLA probe (1:5) (Sigma)</w:t>
            </w:r>
          </w:p>
        </w:tc>
      </w:tr>
      <w:tr w:rsidR="00987AAC" w:rsidRPr="00295918" w14:paraId="54FA497F" w14:textId="77777777" w:rsidTr="00716561">
        <w:trPr>
          <w:trHeight w:val="489"/>
        </w:trPr>
        <w:tc>
          <w:tcPr>
            <w:tcW w:w="1975" w:type="dxa"/>
            <w:vMerge/>
            <w:hideMark/>
          </w:tcPr>
          <w:p w14:paraId="356FDF22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1FCFF14C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ADCY5</w:t>
            </w:r>
          </w:p>
        </w:tc>
        <w:tc>
          <w:tcPr>
            <w:tcW w:w="720" w:type="dxa"/>
            <w:hideMark/>
          </w:tcPr>
          <w:p w14:paraId="0768B134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Rabbit</w:t>
            </w:r>
          </w:p>
        </w:tc>
        <w:tc>
          <w:tcPr>
            <w:tcW w:w="1260" w:type="dxa"/>
            <w:hideMark/>
          </w:tcPr>
          <w:p w14:paraId="5662BB08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Abcam</w:t>
            </w:r>
          </w:p>
        </w:tc>
        <w:tc>
          <w:tcPr>
            <w:tcW w:w="900" w:type="dxa"/>
            <w:hideMark/>
          </w:tcPr>
          <w:p w14:paraId="24AE0304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ab66037</w:t>
            </w:r>
          </w:p>
        </w:tc>
        <w:tc>
          <w:tcPr>
            <w:tcW w:w="900" w:type="dxa"/>
            <w:hideMark/>
          </w:tcPr>
          <w:p w14:paraId="42B67384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1:500</w:t>
            </w:r>
          </w:p>
        </w:tc>
        <w:tc>
          <w:tcPr>
            <w:tcW w:w="1282" w:type="dxa"/>
            <w:hideMark/>
          </w:tcPr>
          <w:p w14:paraId="6C7A583B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ADCY5 protein expression and PLA</w:t>
            </w:r>
          </w:p>
        </w:tc>
        <w:tc>
          <w:tcPr>
            <w:tcW w:w="2228" w:type="dxa"/>
            <w:hideMark/>
          </w:tcPr>
          <w:p w14:paraId="2C97C200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Alexa Fluor 488-conjugated donkey anti-rabbit (1: 1,000) or Anti Rabbit (-) PLA probe (1:5) (Sigma)</w:t>
            </w:r>
          </w:p>
        </w:tc>
      </w:tr>
      <w:tr w:rsidR="00987AAC" w:rsidRPr="00295918" w14:paraId="74450B13" w14:textId="77777777" w:rsidTr="00716561">
        <w:trPr>
          <w:trHeight w:val="401"/>
        </w:trPr>
        <w:tc>
          <w:tcPr>
            <w:tcW w:w="1975" w:type="dxa"/>
            <w:vMerge/>
            <w:hideMark/>
          </w:tcPr>
          <w:p w14:paraId="20E282A0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2CBA06C6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α-C1q</w:t>
            </w:r>
          </w:p>
          <w:p w14:paraId="77A29AD1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(PLA)</w:t>
            </w:r>
          </w:p>
        </w:tc>
        <w:tc>
          <w:tcPr>
            <w:tcW w:w="720" w:type="dxa"/>
            <w:hideMark/>
          </w:tcPr>
          <w:p w14:paraId="341A294E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260" w:type="dxa"/>
            <w:hideMark/>
          </w:tcPr>
          <w:p w14:paraId="6AAF6608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Abcam</w:t>
            </w:r>
          </w:p>
        </w:tc>
        <w:tc>
          <w:tcPr>
            <w:tcW w:w="900" w:type="dxa"/>
            <w:hideMark/>
          </w:tcPr>
          <w:p w14:paraId="65EA32CC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ab71940</w:t>
            </w:r>
          </w:p>
        </w:tc>
        <w:tc>
          <w:tcPr>
            <w:tcW w:w="900" w:type="dxa"/>
            <w:hideMark/>
          </w:tcPr>
          <w:p w14:paraId="64AB998B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1:100</w:t>
            </w:r>
          </w:p>
        </w:tc>
        <w:tc>
          <w:tcPr>
            <w:tcW w:w="1282" w:type="dxa"/>
            <w:hideMark/>
          </w:tcPr>
          <w:p w14:paraId="262E56BE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Human C1q and PLA</w:t>
            </w:r>
          </w:p>
        </w:tc>
        <w:tc>
          <w:tcPr>
            <w:tcW w:w="2228" w:type="dxa"/>
            <w:hideMark/>
          </w:tcPr>
          <w:p w14:paraId="5AC28A6B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Anti-Mouse (+) PLA probe (1:5) (Sigma)</w:t>
            </w:r>
          </w:p>
        </w:tc>
      </w:tr>
      <w:tr w:rsidR="00987AAC" w:rsidRPr="00295918" w14:paraId="6F714295" w14:textId="77777777" w:rsidTr="00716561">
        <w:trPr>
          <w:trHeight w:val="374"/>
        </w:trPr>
        <w:tc>
          <w:tcPr>
            <w:tcW w:w="1975" w:type="dxa"/>
            <w:vMerge/>
            <w:hideMark/>
          </w:tcPr>
          <w:p w14:paraId="17C6E0CD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43AAC68E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Olig2</w:t>
            </w:r>
          </w:p>
          <w:p w14:paraId="09900444" w14:textId="77777777" w:rsidR="00987AAC" w:rsidRPr="00295918" w:rsidRDefault="00987AAC" w:rsidP="00716561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720" w:type="dxa"/>
            <w:hideMark/>
          </w:tcPr>
          <w:p w14:paraId="75004D89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Rabbit</w:t>
            </w:r>
          </w:p>
        </w:tc>
        <w:tc>
          <w:tcPr>
            <w:tcW w:w="1260" w:type="dxa"/>
            <w:hideMark/>
          </w:tcPr>
          <w:p w14:paraId="27AB80C0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Abcam</w:t>
            </w:r>
          </w:p>
        </w:tc>
        <w:tc>
          <w:tcPr>
            <w:tcW w:w="900" w:type="dxa"/>
            <w:hideMark/>
          </w:tcPr>
          <w:p w14:paraId="79770283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ab136253</w:t>
            </w:r>
          </w:p>
        </w:tc>
        <w:tc>
          <w:tcPr>
            <w:tcW w:w="900" w:type="dxa"/>
            <w:hideMark/>
          </w:tcPr>
          <w:p w14:paraId="65A867B4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1:1000</w:t>
            </w:r>
          </w:p>
        </w:tc>
        <w:tc>
          <w:tcPr>
            <w:tcW w:w="1282" w:type="dxa"/>
            <w:hideMark/>
          </w:tcPr>
          <w:p w14:paraId="089F5802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Oligodendrocyte progenitor cells</w:t>
            </w:r>
          </w:p>
        </w:tc>
        <w:tc>
          <w:tcPr>
            <w:tcW w:w="2228" w:type="dxa"/>
            <w:hideMark/>
          </w:tcPr>
          <w:p w14:paraId="6400029E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Alexa Fluor 488-conjugated donkey anti-rabbit (1: 1,000)</w:t>
            </w:r>
          </w:p>
        </w:tc>
      </w:tr>
      <w:tr w:rsidR="00987AAC" w:rsidRPr="00295918" w14:paraId="2CFAC805" w14:textId="77777777" w:rsidTr="00716561">
        <w:trPr>
          <w:trHeight w:val="347"/>
        </w:trPr>
        <w:tc>
          <w:tcPr>
            <w:tcW w:w="1975" w:type="dxa"/>
            <w:vMerge/>
            <w:hideMark/>
          </w:tcPr>
          <w:p w14:paraId="67145081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116140CE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Tubulin βIII</w:t>
            </w:r>
          </w:p>
        </w:tc>
        <w:tc>
          <w:tcPr>
            <w:tcW w:w="720" w:type="dxa"/>
            <w:hideMark/>
          </w:tcPr>
          <w:p w14:paraId="5AFFCD71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260" w:type="dxa"/>
            <w:hideMark/>
          </w:tcPr>
          <w:p w14:paraId="22794125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proofErr w:type="spellStart"/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Biolegend</w:t>
            </w:r>
            <w:proofErr w:type="spellEnd"/>
          </w:p>
        </w:tc>
        <w:tc>
          <w:tcPr>
            <w:tcW w:w="900" w:type="dxa"/>
            <w:hideMark/>
          </w:tcPr>
          <w:p w14:paraId="20C4DACC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MMS-435P</w:t>
            </w:r>
          </w:p>
        </w:tc>
        <w:tc>
          <w:tcPr>
            <w:tcW w:w="900" w:type="dxa"/>
            <w:hideMark/>
          </w:tcPr>
          <w:p w14:paraId="3B0A79FC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1:500</w:t>
            </w:r>
          </w:p>
        </w:tc>
        <w:tc>
          <w:tcPr>
            <w:tcW w:w="1282" w:type="dxa"/>
            <w:hideMark/>
          </w:tcPr>
          <w:p w14:paraId="1BF68307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Neurons</w:t>
            </w:r>
          </w:p>
        </w:tc>
        <w:tc>
          <w:tcPr>
            <w:tcW w:w="2228" w:type="dxa"/>
            <w:hideMark/>
          </w:tcPr>
          <w:p w14:paraId="5B0D6C26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Alexa Fluor 488-conjugated donkey anti-mouse (1: 1,000)</w:t>
            </w:r>
          </w:p>
        </w:tc>
      </w:tr>
      <w:tr w:rsidR="00987AAC" w:rsidRPr="00295918" w14:paraId="4B40A67D" w14:textId="77777777" w:rsidTr="00716561">
        <w:trPr>
          <w:trHeight w:val="347"/>
        </w:trPr>
        <w:tc>
          <w:tcPr>
            <w:tcW w:w="1975" w:type="dxa"/>
            <w:vMerge/>
            <w:hideMark/>
          </w:tcPr>
          <w:p w14:paraId="2BD835F8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209B2FE1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GFAP</w:t>
            </w:r>
          </w:p>
        </w:tc>
        <w:tc>
          <w:tcPr>
            <w:tcW w:w="720" w:type="dxa"/>
            <w:hideMark/>
          </w:tcPr>
          <w:p w14:paraId="7C889AD5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Rabbit</w:t>
            </w:r>
          </w:p>
        </w:tc>
        <w:tc>
          <w:tcPr>
            <w:tcW w:w="1260" w:type="dxa"/>
            <w:hideMark/>
          </w:tcPr>
          <w:p w14:paraId="1FA8E441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proofErr w:type="spellStart"/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Dako</w:t>
            </w:r>
            <w:proofErr w:type="spellEnd"/>
          </w:p>
        </w:tc>
        <w:tc>
          <w:tcPr>
            <w:tcW w:w="900" w:type="dxa"/>
            <w:hideMark/>
          </w:tcPr>
          <w:p w14:paraId="2D49434B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Z 0334</w:t>
            </w:r>
          </w:p>
        </w:tc>
        <w:tc>
          <w:tcPr>
            <w:tcW w:w="900" w:type="dxa"/>
            <w:hideMark/>
          </w:tcPr>
          <w:p w14:paraId="6EA75821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1:1000</w:t>
            </w:r>
          </w:p>
        </w:tc>
        <w:tc>
          <w:tcPr>
            <w:tcW w:w="1282" w:type="dxa"/>
            <w:hideMark/>
          </w:tcPr>
          <w:p w14:paraId="24ECD98F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GFAP-positive astrocytes</w:t>
            </w:r>
          </w:p>
        </w:tc>
        <w:tc>
          <w:tcPr>
            <w:tcW w:w="2228" w:type="dxa"/>
            <w:hideMark/>
          </w:tcPr>
          <w:p w14:paraId="2D630842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Alexa Fluor 555-conjugated donkey anti-rabbit (1: 1,000)</w:t>
            </w:r>
          </w:p>
        </w:tc>
      </w:tr>
      <w:tr w:rsidR="00987AAC" w:rsidRPr="00295918" w14:paraId="5372D19D" w14:textId="77777777" w:rsidTr="00716561">
        <w:trPr>
          <w:trHeight w:val="255"/>
        </w:trPr>
        <w:tc>
          <w:tcPr>
            <w:tcW w:w="1975" w:type="dxa"/>
            <w:vMerge w:val="restart"/>
            <w:hideMark/>
          </w:tcPr>
          <w:p w14:paraId="0A3FF370" w14:textId="77777777" w:rsidR="00987AAC" w:rsidRPr="00295918" w:rsidRDefault="00987AAC" w:rsidP="00716561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  <w:proofErr w:type="spellStart"/>
            <w:r w:rsidRPr="00295918">
              <w:rPr>
                <w:rFonts w:ascii="Helvetica" w:hAnsi="Helvetica" w:cs="Arial"/>
                <w:b/>
                <w:color w:val="000000"/>
                <w:sz w:val="16"/>
                <w:szCs w:val="16"/>
              </w:rPr>
              <w:t>FLow</w:t>
            </w:r>
            <w:proofErr w:type="spellEnd"/>
            <w:r w:rsidRPr="00295918">
              <w:rPr>
                <w:rFonts w:ascii="Helvetica" w:hAnsi="Helvetica" w:cs="Arial"/>
                <w:b/>
                <w:color w:val="000000"/>
                <w:sz w:val="16"/>
                <w:szCs w:val="16"/>
              </w:rPr>
              <w:t xml:space="preserve"> cytometry,</w:t>
            </w:r>
          </w:p>
          <w:p w14:paraId="526AC3FD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b/>
                <w:color w:val="000000"/>
                <w:sz w:val="16"/>
                <w:szCs w:val="16"/>
              </w:rPr>
              <w:t>FACS</w:t>
            </w:r>
          </w:p>
        </w:tc>
        <w:tc>
          <w:tcPr>
            <w:tcW w:w="990" w:type="dxa"/>
            <w:hideMark/>
          </w:tcPr>
          <w:p w14:paraId="64ED9281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CD44-PE</w:t>
            </w:r>
          </w:p>
        </w:tc>
        <w:tc>
          <w:tcPr>
            <w:tcW w:w="720" w:type="dxa"/>
            <w:hideMark/>
          </w:tcPr>
          <w:p w14:paraId="091A57A7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260" w:type="dxa"/>
            <w:hideMark/>
          </w:tcPr>
          <w:p w14:paraId="52A14DA6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proofErr w:type="spellStart"/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Miltenyi</w:t>
            </w:r>
            <w:proofErr w:type="spellEnd"/>
          </w:p>
        </w:tc>
        <w:tc>
          <w:tcPr>
            <w:tcW w:w="900" w:type="dxa"/>
            <w:hideMark/>
          </w:tcPr>
          <w:p w14:paraId="112CCB0D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130-110-293</w:t>
            </w:r>
          </w:p>
        </w:tc>
        <w:tc>
          <w:tcPr>
            <w:tcW w:w="900" w:type="dxa"/>
            <w:hideMark/>
          </w:tcPr>
          <w:p w14:paraId="7E765ADB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1:11</w:t>
            </w:r>
          </w:p>
        </w:tc>
        <w:tc>
          <w:tcPr>
            <w:tcW w:w="1282" w:type="dxa"/>
            <w:hideMark/>
          </w:tcPr>
          <w:p w14:paraId="1D88790C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CD44 expression and sorting</w:t>
            </w:r>
          </w:p>
        </w:tc>
        <w:tc>
          <w:tcPr>
            <w:tcW w:w="2228" w:type="dxa"/>
            <w:hideMark/>
          </w:tcPr>
          <w:p w14:paraId="17989402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N/A</w:t>
            </w:r>
          </w:p>
        </w:tc>
      </w:tr>
      <w:tr w:rsidR="00987AAC" w:rsidRPr="00295918" w14:paraId="4D95DB09" w14:textId="77777777" w:rsidTr="00716561">
        <w:trPr>
          <w:trHeight w:val="234"/>
        </w:trPr>
        <w:tc>
          <w:tcPr>
            <w:tcW w:w="1975" w:type="dxa"/>
            <w:vMerge/>
            <w:hideMark/>
          </w:tcPr>
          <w:p w14:paraId="76E05969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90" w:type="dxa"/>
            <w:hideMark/>
          </w:tcPr>
          <w:p w14:paraId="17D30822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CD133-FITC</w:t>
            </w:r>
          </w:p>
        </w:tc>
        <w:tc>
          <w:tcPr>
            <w:tcW w:w="720" w:type="dxa"/>
            <w:hideMark/>
          </w:tcPr>
          <w:p w14:paraId="15EBC4EA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260" w:type="dxa"/>
            <w:hideMark/>
          </w:tcPr>
          <w:p w14:paraId="10EE0034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proofErr w:type="spellStart"/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Miltenyi</w:t>
            </w:r>
            <w:proofErr w:type="spellEnd"/>
          </w:p>
        </w:tc>
        <w:tc>
          <w:tcPr>
            <w:tcW w:w="900" w:type="dxa"/>
            <w:hideMark/>
          </w:tcPr>
          <w:p w14:paraId="158A9167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130-113-673</w:t>
            </w:r>
          </w:p>
        </w:tc>
        <w:tc>
          <w:tcPr>
            <w:tcW w:w="900" w:type="dxa"/>
            <w:hideMark/>
          </w:tcPr>
          <w:p w14:paraId="7FF8CCF8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1:11</w:t>
            </w:r>
          </w:p>
        </w:tc>
        <w:tc>
          <w:tcPr>
            <w:tcW w:w="1282" w:type="dxa"/>
            <w:hideMark/>
          </w:tcPr>
          <w:p w14:paraId="06DC3AE9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CD133 expression</w:t>
            </w:r>
          </w:p>
        </w:tc>
        <w:tc>
          <w:tcPr>
            <w:tcW w:w="2228" w:type="dxa"/>
            <w:hideMark/>
          </w:tcPr>
          <w:p w14:paraId="49CCB703" w14:textId="77777777" w:rsidR="00987AAC" w:rsidRPr="00295918" w:rsidRDefault="00987AAC" w:rsidP="00716561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95918">
              <w:rPr>
                <w:rFonts w:ascii="Helvetica" w:hAnsi="Helvetica" w:cs="Arial"/>
                <w:color w:val="000000"/>
                <w:sz w:val="16"/>
                <w:szCs w:val="16"/>
              </w:rPr>
              <w:t>N/A</w:t>
            </w:r>
          </w:p>
        </w:tc>
      </w:tr>
      <w:bookmarkEnd w:id="0"/>
    </w:tbl>
    <w:p w14:paraId="65B32B50" w14:textId="77777777" w:rsidR="00AF5846" w:rsidRDefault="00987AAC"/>
    <w:sectPr w:rsidR="00AF5846" w:rsidSect="00FC3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AC"/>
    <w:rsid w:val="000D721B"/>
    <w:rsid w:val="000F608E"/>
    <w:rsid w:val="001625BF"/>
    <w:rsid w:val="00177ADC"/>
    <w:rsid w:val="00211B28"/>
    <w:rsid w:val="002509DC"/>
    <w:rsid w:val="002A281A"/>
    <w:rsid w:val="002D1504"/>
    <w:rsid w:val="00314FCD"/>
    <w:rsid w:val="00377E85"/>
    <w:rsid w:val="003D34F1"/>
    <w:rsid w:val="004354D6"/>
    <w:rsid w:val="00484393"/>
    <w:rsid w:val="00492A5E"/>
    <w:rsid w:val="004A7FB1"/>
    <w:rsid w:val="004B2C3C"/>
    <w:rsid w:val="004F50B6"/>
    <w:rsid w:val="00515550"/>
    <w:rsid w:val="00516222"/>
    <w:rsid w:val="005C5984"/>
    <w:rsid w:val="00674FC2"/>
    <w:rsid w:val="006A6BE3"/>
    <w:rsid w:val="00703339"/>
    <w:rsid w:val="007C2E78"/>
    <w:rsid w:val="0082285E"/>
    <w:rsid w:val="008258A3"/>
    <w:rsid w:val="00867E1B"/>
    <w:rsid w:val="00885A16"/>
    <w:rsid w:val="00987AAC"/>
    <w:rsid w:val="009A3E74"/>
    <w:rsid w:val="00A725B0"/>
    <w:rsid w:val="00AC13E4"/>
    <w:rsid w:val="00BB31AC"/>
    <w:rsid w:val="00C12F84"/>
    <w:rsid w:val="00C15CA1"/>
    <w:rsid w:val="00C23E84"/>
    <w:rsid w:val="00C66A6B"/>
    <w:rsid w:val="00C7595B"/>
    <w:rsid w:val="00C9483D"/>
    <w:rsid w:val="00CA4CFE"/>
    <w:rsid w:val="00DC4E2C"/>
    <w:rsid w:val="00DD2DA9"/>
    <w:rsid w:val="00E448B3"/>
    <w:rsid w:val="00ED6B9F"/>
    <w:rsid w:val="00F0328F"/>
    <w:rsid w:val="00F742D4"/>
    <w:rsid w:val="00FB7313"/>
    <w:rsid w:val="00FC318D"/>
    <w:rsid w:val="00FC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876F09"/>
  <w15:chartTrackingRefBased/>
  <w15:docId w15:val="{5843C4D2-DF78-374A-A8FD-684CAE1F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AA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987AA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2020-05-28T18:01:00Z</dcterms:created>
  <dcterms:modified xsi:type="dcterms:W3CDTF">2020-05-28T18:02:00Z</dcterms:modified>
</cp:coreProperties>
</file>