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FD35DCE" w14:textId="77777777" w:rsidR="003C2AE9" w:rsidRDefault="003C2AE9" w:rsidP="003C2AE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was decided based on recent previous work using the same compounds and doses in a 3-group between-subjects design (see lines 400-401 in the manuscript). </w:t>
      </w:r>
    </w:p>
    <w:p w14:paraId="20BE88E0" w14:textId="77777777" w:rsidR="003C2AE9" w:rsidRDefault="003C2AE9" w:rsidP="003C2AE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C1D5B28" w14:textId="3B20C18A" w:rsidR="003C2AE9" w:rsidRDefault="003C2AE9" w:rsidP="003C2AE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Group size in Weber et al. (2016) was 41 (amisulpride), 40 (naltrexone), and 40 (placebo). We therefore aimed for a minimum of 40 participants per group. </w:t>
      </w:r>
    </w:p>
    <w:p w14:paraId="353D5166" w14:textId="77777777" w:rsidR="003C2AE9" w:rsidRDefault="003C2AE9" w:rsidP="003C2AE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3D009A91" w:rsidR="00877644" w:rsidRPr="00125190" w:rsidRDefault="003C2AE9" w:rsidP="003C2AE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 final </w:t>
      </w:r>
      <w:r w:rsidRPr="003C2AE9">
        <w:rPr>
          <w:rFonts w:asciiTheme="minorHAnsi" w:hAnsiTheme="minorHAnsi"/>
        </w:rPr>
        <w:t>group sizes were 42, 44, and 45 respectively for amisulpride, naltrexone, and</w:t>
      </w:r>
      <w:r>
        <w:rPr>
          <w:rFonts w:asciiTheme="minorHAnsi" w:hAnsiTheme="minorHAnsi"/>
        </w:rPr>
        <w:t xml:space="preserve"> </w:t>
      </w:r>
      <w:r w:rsidRPr="003C2AE9">
        <w:rPr>
          <w:rFonts w:asciiTheme="minorHAnsi" w:hAnsiTheme="minorHAnsi"/>
        </w:rPr>
        <w:t>placebo</w:t>
      </w:r>
      <w:r>
        <w:rPr>
          <w:rFonts w:asciiTheme="minorHAnsi" w:hAnsiTheme="minorHAnsi"/>
        </w:rPr>
        <w:t xml:space="preserve"> (see lines 117, 118 in the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86188E4" w:rsidR="00B330BD" w:rsidRDefault="005C7B6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This experiment was performed once per participant.</w:t>
      </w:r>
    </w:p>
    <w:p w14:paraId="20CD4149" w14:textId="306AE9C9" w:rsidR="005C7B69" w:rsidRDefault="005C7B6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the data (single trials in long format) and scripts </w:t>
      </w:r>
      <w:r w:rsidR="0017639D">
        <w:rPr>
          <w:rFonts w:asciiTheme="minorHAnsi" w:hAnsiTheme="minorHAnsi"/>
        </w:rPr>
        <w:t xml:space="preserve">to perform statistical analyses and graphical representations </w:t>
      </w:r>
      <w:r w:rsidR="00B617D8">
        <w:rPr>
          <w:rFonts w:asciiTheme="minorHAnsi" w:hAnsiTheme="minorHAnsi"/>
        </w:rPr>
        <w:t xml:space="preserve">(to be run in the software R) </w:t>
      </w:r>
      <w:r>
        <w:rPr>
          <w:rFonts w:asciiTheme="minorHAnsi" w:hAnsiTheme="minorHAnsi"/>
        </w:rPr>
        <w:t>are available on open science framework (OSF).</w:t>
      </w:r>
      <w:r w:rsidR="00B617D8">
        <w:rPr>
          <w:rFonts w:asciiTheme="minorHAnsi" w:hAnsiTheme="minorHAnsi"/>
        </w:rPr>
        <w:t xml:space="preserve"> The link </w:t>
      </w:r>
      <w:r w:rsidR="0017639D" w:rsidRPr="0017639D">
        <w:rPr>
          <w:rFonts w:asciiTheme="minorHAnsi" w:hAnsiTheme="minorHAnsi"/>
        </w:rPr>
        <w:t>(https://bit.ly/35UtUvw)</w:t>
      </w:r>
      <w:r w:rsidR="0017639D">
        <w:rPr>
          <w:rFonts w:asciiTheme="minorHAnsi" w:hAnsiTheme="minorHAnsi"/>
        </w:rPr>
        <w:t xml:space="preserve"> </w:t>
      </w:r>
      <w:r w:rsidR="00B617D8">
        <w:rPr>
          <w:rFonts w:asciiTheme="minorHAnsi" w:hAnsiTheme="minorHAnsi"/>
        </w:rPr>
        <w:t xml:space="preserve">is provided at line </w:t>
      </w:r>
      <w:r w:rsidR="0034538E">
        <w:rPr>
          <w:rFonts w:asciiTheme="minorHAnsi" w:hAnsiTheme="minorHAnsi"/>
        </w:rPr>
        <w:t>6</w:t>
      </w:r>
      <w:r w:rsidR="007D17B6">
        <w:rPr>
          <w:rFonts w:asciiTheme="minorHAnsi" w:hAnsiTheme="minorHAnsi"/>
        </w:rPr>
        <w:t>66</w:t>
      </w:r>
      <w:r w:rsidR="0017639D">
        <w:rPr>
          <w:rFonts w:asciiTheme="minorHAnsi" w:hAnsiTheme="minorHAnsi"/>
        </w:rPr>
        <w:t xml:space="preserve"> </w:t>
      </w:r>
      <w:r w:rsidR="00B617D8">
        <w:rPr>
          <w:rFonts w:asciiTheme="minorHAnsi" w:hAnsiTheme="minorHAnsi"/>
        </w:rPr>
        <w:t>of the manuscript</w:t>
      </w:r>
      <w:r w:rsidR="0017639D">
        <w:rPr>
          <w:rFonts w:asciiTheme="minorHAnsi" w:hAnsiTheme="minorHAnsi"/>
        </w:rPr>
        <w:t>. The data are available as tab-delimited .txt files, which can be opened in Excel or other programs. Most variable names are self-explanatory, others are indicated in the scripts.</w:t>
      </w:r>
    </w:p>
    <w:p w14:paraId="69C8E548" w14:textId="5B10DAB0" w:rsidR="004F0462" w:rsidRDefault="004F046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0A2827B" w14:textId="6DAD1EB9" w:rsidR="004F0462" w:rsidRDefault="004F0462" w:rsidP="004F046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On lines </w:t>
      </w:r>
      <w:r w:rsidR="0034538E">
        <w:rPr>
          <w:rFonts w:asciiTheme="minorHAnsi" w:hAnsiTheme="minorHAnsi"/>
        </w:rPr>
        <w:t>6</w:t>
      </w:r>
      <w:r w:rsidR="007D17B6">
        <w:rPr>
          <w:rFonts w:asciiTheme="minorHAnsi" w:hAnsiTheme="minorHAnsi"/>
        </w:rPr>
        <w:t>80</w:t>
      </w:r>
      <w:r>
        <w:rPr>
          <w:rFonts w:asciiTheme="minorHAnsi" w:hAnsiTheme="minorHAnsi"/>
        </w:rPr>
        <w:t xml:space="preserve"> of the manuscript we describe how outliers were identified</w:t>
      </w:r>
      <w:r w:rsidR="00495EDE">
        <w:rPr>
          <w:rFonts w:asciiTheme="minorHAnsi" w:hAnsiTheme="minorHAnsi"/>
        </w:rPr>
        <w:t xml:space="preserve"> in the behavioral data</w:t>
      </w:r>
      <w:r>
        <w:rPr>
          <w:rFonts w:asciiTheme="minorHAnsi" w:hAnsiTheme="minorHAnsi"/>
        </w:rPr>
        <w:t>: “</w:t>
      </w:r>
      <w:r w:rsidRPr="004F0462">
        <w:rPr>
          <w:rFonts w:asciiTheme="minorHAnsi" w:hAnsiTheme="minorHAnsi"/>
        </w:rPr>
        <w:t>Behavioral data were analyzed in the following manner. Outlier trials were defined as those with a rating of wanting, rating of liking, or amount of exerted force, which was greater/smaller than the subject’s mean +/- 2 times the subject’s standard deviation. This led</w:t>
      </w:r>
      <w:r>
        <w:rPr>
          <w:rFonts w:asciiTheme="minorHAnsi" w:hAnsiTheme="minorHAnsi"/>
        </w:rPr>
        <w:t xml:space="preserve"> </w:t>
      </w:r>
      <w:r w:rsidRPr="004F0462">
        <w:rPr>
          <w:rFonts w:asciiTheme="minorHAnsi" w:hAnsiTheme="minorHAnsi"/>
        </w:rPr>
        <w:t xml:space="preserve">to an average rejection of 6.56 trials per participant (SD = 3.71). </w:t>
      </w:r>
      <w:r w:rsidR="0034538E" w:rsidRPr="008344B8">
        <w:rPr>
          <w:lang w:val="en-GB"/>
        </w:rPr>
        <w:t xml:space="preserve">The total number of excluded trials did not differ </w:t>
      </w:r>
      <w:r w:rsidR="0034538E">
        <w:rPr>
          <w:lang w:val="en-GB"/>
        </w:rPr>
        <w:t xml:space="preserve">significantly </w:t>
      </w:r>
      <w:r w:rsidR="0034538E" w:rsidRPr="008344B8">
        <w:rPr>
          <w:lang w:val="en-GB"/>
        </w:rPr>
        <w:t>between groups (</w:t>
      </w:r>
      <w:r w:rsidR="0034538E" w:rsidRPr="00676DD9">
        <w:rPr>
          <w:i/>
          <w:iCs/>
          <w:lang w:val="en-GB"/>
        </w:rPr>
        <w:t>t</w:t>
      </w:r>
      <w:r w:rsidR="0034538E" w:rsidRPr="008344B8">
        <w:rPr>
          <w:lang w:val="en-GB"/>
        </w:rPr>
        <w:t xml:space="preserve">(133) = -1.28, </w:t>
      </w:r>
      <w:r w:rsidR="0034538E" w:rsidRPr="00676DD9">
        <w:rPr>
          <w:i/>
          <w:iCs/>
          <w:lang w:val="en-GB"/>
        </w:rPr>
        <w:t>p</w:t>
      </w:r>
      <w:r w:rsidR="0034538E" w:rsidRPr="008344B8">
        <w:rPr>
          <w:lang w:val="en-GB"/>
        </w:rPr>
        <w:t xml:space="preserve"> = .20)</w:t>
      </w:r>
      <w:r w:rsidRPr="004F0462">
        <w:rPr>
          <w:rFonts w:asciiTheme="minorHAnsi" w:hAnsiTheme="minorHAnsi"/>
        </w:rPr>
        <w:t>.</w:t>
      </w:r>
      <w:r>
        <w:rPr>
          <w:rFonts w:asciiTheme="minorHAnsi" w:hAnsiTheme="minorHAnsi"/>
        </w:rPr>
        <w:t>”</w:t>
      </w:r>
    </w:p>
    <w:p w14:paraId="290242E3" w14:textId="56CCBE01" w:rsidR="00495EDE" w:rsidRDefault="00495EDE" w:rsidP="004F046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7A20768" w14:textId="2334B04D" w:rsidR="00495EDE" w:rsidRDefault="00495EDE" w:rsidP="00495ED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On lines </w:t>
      </w:r>
      <w:r w:rsidR="007D17B6">
        <w:rPr>
          <w:rFonts w:asciiTheme="minorHAnsi" w:hAnsiTheme="minorHAnsi"/>
        </w:rPr>
        <w:t>704</w:t>
      </w:r>
      <w:r>
        <w:rPr>
          <w:rFonts w:asciiTheme="minorHAnsi" w:hAnsiTheme="minorHAnsi"/>
        </w:rPr>
        <w:t xml:space="preserve"> of the manuscript we describe how outliers were identified in the EMG data: “</w:t>
      </w:r>
      <w:r w:rsidR="0034538E" w:rsidRPr="00676DD9">
        <w:rPr>
          <w:lang w:val="en-GB"/>
        </w:rPr>
        <w:t xml:space="preserve">We excluded for each participant trials on which the average amplitude in the baseline period (one second during fixation) of the </w:t>
      </w:r>
      <w:r w:rsidR="0034538E" w:rsidRPr="008344B8">
        <w:rPr>
          <w:lang w:val="en-GB"/>
        </w:rPr>
        <w:t>corrugator</w:t>
      </w:r>
      <w:r w:rsidR="0034538E" w:rsidRPr="00676DD9">
        <w:rPr>
          <w:lang w:val="en-GB"/>
        </w:rPr>
        <w:t xml:space="preserve"> or </w:t>
      </w:r>
      <w:r w:rsidR="0034538E" w:rsidRPr="008344B8">
        <w:rPr>
          <w:lang w:val="en-GB"/>
        </w:rPr>
        <w:t>zygomaticus</w:t>
      </w:r>
      <w:r w:rsidR="0034538E" w:rsidRPr="00676DD9">
        <w:rPr>
          <w:lang w:val="en-GB"/>
        </w:rPr>
        <w:t xml:space="preserve"> muscles was lower than M−2*SD, or higher than M+2*SD (M = average amplitude over all trials' baselines for the respective muscle and participant). On average, this led to the rejection of 7.7 % of trials per participant (</w:t>
      </w:r>
      <w:r w:rsidR="0034538E" w:rsidRPr="00676DD9">
        <w:rPr>
          <w:i/>
          <w:lang w:val="en-GB"/>
        </w:rPr>
        <w:t>SD</w:t>
      </w:r>
      <w:r w:rsidR="0034538E" w:rsidRPr="00676DD9">
        <w:rPr>
          <w:lang w:val="en-GB"/>
        </w:rPr>
        <w:t xml:space="preserve"> = 2.5).</w:t>
      </w:r>
      <w:r>
        <w:rPr>
          <w:rFonts w:asciiTheme="minorHAnsi" w:hAnsiTheme="minorHAnsi"/>
        </w:rPr>
        <w:t>”</w:t>
      </w:r>
    </w:p>
    <w:p w14:paraId="1112137B" w14:textId="7D82003D" w:rsidR="005C7B69" w:rsidRDefault="005C7B6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D99936F" w14:textId="47BE2285" w:rsidR="0034538E" w:rsidRPr="0034538E" w:rsidRDefault="0034538E" w:rsidP="0034538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sz w:val="22"/>
          <w:szCs w:val="22"/>
        </w:rPr>
        <w:t>We describe analyses on line 6</w:t>
      </w:r>
      <w:r w:rsidR="007D17B6">
        <w:rPr>
          <w:rFonts w:asciiTheme="minorHAnsi" w:hAnsiTheme="minorHAnsi"/>
          <w:sz w:val="22"/>
          <w:szCs w:val="22"/>
        </w:rPr>
        <w:t>66</w:t>
      </w:r>
      <w:r>
        <w:rPr>
          <w:rFonts w:asciiTheme="minorHAnsi" w:hAnsiTheme="minorHAnsi"/>
          <w:sz w:val="22"/>
          <w:szCs w:val="22"/>
        </w:rPr>
        <w:t>: “</w:t>
      </w:r>
      <w:r w:rsidRPr="0034538E">
        <w:rPr>
          <w:rFonts w:asciiTheme="minorHAnsi" w:hAnsiTheme="minorHAnsi"/>
          <w:sz w:val="22"/>
          <w:szCs w:val="22"/>
          <w:lang w:val="en-GB"/>
        </w:rPr>
        <w:t xml:space="preserve">Group comparisons for age, BMI, MVC, PANAS scores, and side effects, were made with linear regressions using the </w:t>
      </w:r>
      <w:proofErr w:type="spellStart"/>
      <w:r w:rsidRPr="0034538E">
        <w:rPr>
          <w:rFonts w:asciiTheme="minorHAnsi" w:hAnsiTheme="minorHAnsi"/>
          <w:sz w:val="22"/>
          <w:szCs w:val="22"/>
          <w:lang w:val="en-GB"/>
        </w:rPr>
        <w:t>lm</w:t>
      </w:r>
      <w:proofErr w:type="spellEnd"/>
      <w:r w:rsidRPr="0034538E">
        <w:rPr>
          <w:rFonts w:asciiTheme="minorHAnsi" w:hAnsiTheme="minorHAnsi"/>
          <w:sz w:val="22"/>
          <w:szCs w:val="22"/>
          <w:lang w:val="en-GB"/>
        </w:rPr>
        <w:t xml:space="preserve">() function. Differences in ranking of rewards across drug groups were tested with separate ordinal regressions by Reward Type (food, touch), using the package </w:t>
      </w:r>
      <w:r w:rsidRPr="0034538E">
        <w:rPr>
          <w:rFonts w:asciiTheme="minorHAnsi" w:hAnsiTheme="minorHAnsi"/>
          <w:i/>
          <w:iCs/>
          <w:sz w:val="22"/>
          <w:szCs w:val="22"/>
          <w:lang w:val="en-GB"/>
        </w:rPr>
        <w:t>ordinal</w:t>
      </w:r>
      <w:r w:rsidRPr="0034538E">
        <w:rPr>
          <w:rFonts w:asciiTheme="minorHAnsi" w:hAnsiTheme="minorHAnsi"/>
          <w:sz w:val="22"/>
          <w:szCs w:val="22"/>
          <w:lang w:val="en-GB"/>
        </w:rPr>
        <w:t xml:space="preserve">. </w:t>
      </w:r>
    </w:p>
    <w:p w14:paraId="1C9A8DA3" w14:textId="40F408BE" w:rsidR="00BA21EE" w:rsidRDefault="0034538E" w:rsidP="00495ED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4538E">
        <w:rPr>
          <w:rFonts w:asciiTheme="minorHAnsi" w:hAnsiTheme="minorHAnsi"/>
          <w:sz w:val="22"/>
          <w:szCs w:val="22"/>
          <w:lang w:val="en-GB"/>
        </w:rPr>
        <w:t xml:space="preserve">All other analyses were done with linear mixed effects models (LMMs), fitted through restricted maximum likelihood (REML) estimation, using the </w:t>
      </w:r>
      <w:proofErr w:type="spellStart"/>
      <w:r w:rsidRPr="0034538E">
        <w:rPr>
          <w:rFonts w:asciiTheme="minorHAnsi" w:hAnsiTheme="minorHAnsi"/>
          <w:sz w:val="22"/>
          <w:szCs w:val="22"/>
          <w:lang w:val="en-GB"/>
        </w:rPr>
        <w:t>lmer</w:t>
      </w:r>
      <w:proofErr w:type="spellEnd"/>
      <w:r w:rsidRPr="0034538E">
        <w:rPr>
          <w:rFonts w:asciiTheme="minorHAnsi" w:hAnsiTheme="minorHAnsi"/>
          <w:sz w:val="22"/>
          <w:szCs w:val="22"/>
          <w:lang w:val="en-GB"/>
        </w:rPr>
        <w:t xml:space="preserve">() function of the </w:t>
      </w:r>
      <w:proofErr w:type="spellStart"/>
      <w:r w:rsidRPr="0034538E">
        <w:rPr>
          <w:rFonts w:asciiTheme="minorHAnsi" w:hAnsiTheme="minorHAnsi"/>
          <w:i/>
          <w:sz w:val="22"/>
          <w:szCs w:val="22"/>
          <w:lang w:val="en-GB"/>
        </w:rPr>
        <w:t>lmerTest</w:t>
      </w:r>
      <w:proofErr w:type="spellEnd"/>
      <w:r w:rsidRPr="0034538E">
        <w:rPr>
          <w:rFonts w:asciiTheme="minorHAnsi" w:hAnsiTheme="minorHAnsi"/>
          <w:sz w:val="22"/>
          <w:szCs w:val="22"/>
          <w:lang w:val="en-GB"/>
        </w:rPr>
        <w:t xml:space="preserve"> package in R </w:t>
      </w:r>
      <w:r w:rsidRPr="0034538E">
        <w:rPr>
          <w:rFonts w:asciiTheme="minorHAnsi" w:hAnsiTheme="minorHAnsi"/>
          <w:sz w:val="22"/>
          <w:szCs w:val="22"/>
          <w:lang w:val="en-GB"/>
        </w:rPr>
        <w:fldChar w:fldCharType="begin"/>
      </w:r>
      <w:r w:rsidRPr="0034538E">
        <w:rPr>
          <w:rFonts w:asciiTheme="minorHAnsi" w:hAnsiTheme="minorHAnsi"/>
          <w:sz w:val="22"/>
          <w:szCs w:val="22"/>
          <w:lang w:val="en-GB"/>
        </w:rPr>
        <w:instrText xml:space="preserve"> ADDIN ZOTERO_ITEM CSL_CITATION {"citationID":"JAJZ4FbG","properties":{"formattedCitation":"(which adds p values to the lme4 output; Bates et al., 2014; R Core Team, 2019)","plainCitation":"(which adds p values to the lme4 output; Bates et al., 2014; R Core Team, 2019)","noteIndex":0},"citationItems":[{"id":7899,"uris":["http://zotero.org/users/530242/items/EN3EPEZV"],"uri":["http://zotero.org/users/530242/items/EN3EPEZV"],"itemData":{"id":7899,"type":"book","title":"lme4: Linear mixed-effects models using Eigen and S4","URL":"http://CRAN.R-project.org/package=lme4","version":"R package version 1.1-7","author":[{"family":"Bates","given":"D."},{"family":"Maechler","given":"M."},{"family":"Bolker","given":"B."},{"family":"Walker","given":"S."}],"issued":{"date-parts":[["2014"]]}},"prefix":"which adds p values to the lme4 output; "},{"id":7900,"uris":["http://zotero.org/users/530242/items/V5KN2XC8"],"uri":["http://zotero.org/users/530242/items/V5KN2XC8"],"itemData":{"id":7900,"type":"book","event-place":"Vienna, Austria","ISBN":"3-900051-07-0","publisher":"R Foundation for Statistical Computing","publisher-place":"Vienna, Austria","title":"R: A language and environment for statistical computing","URL":"http://www.R-project.org","author":[{"family":"R Core Team","given":""}],"issued":{"date-parts":[["2019"]]}}}],"schema":"https://github.com/citation-style-language/schema/raw/master/csl-citation.json"} </w:instrText>
      </w:r>
      <w:r w:rsidRPr="0034538E">
        <w:rPr>
          <w:rFonts w:asciiTheme="minorHAnsi" w:hAnsiTheme="minorHAnsi"/>
          <w:sz w:val="22"/>
          <w:szCs w:val="22"/>
          <w:lang w:val="en-GB"/>
        </w:rPr>
        <w:fldChar w:fldCharType="separate"/>
      </w:r>
      <w:r w:rsidRPr="0034538E">
        <w:rPr>
          <w:rFonts w:asciiTheme="minorHAnsi" w:hAnsiTheme="minorHAnsi"/>
          <w:sz w:val="22"/>
          <w:szCs w:val="22"/>
          <w:lang w:val="en-GB"/>
        </w:rPr>
        <w:t>(which adds p values to the lme4 output; Bates et al., 2014; R Core Team, 2019)</w:t>
      </w:r>
      <w:r w:rsidRPr="0034538E">
        <w:rPr>
          <w:rFonts w:asciiTheme="minorHAnsi" w:hAnsiTheme="minorHAnsi"/>
          <w:sz w:val="22"/>
          <w:szCs w:val="22"/>
        </w:rPr>
        <w:fldChar w:fldCharType="end"/>
      </w:r>
      <w:r w:rsidRPr="0034538E">
        <w:rPr>
          <w:rFonts w:asciiTheme="minorHAnsi" w:hAnsiTheme="minorHAnsi"/>
          <w:sz w:val="22"/>
          <w:szCs w:val="22"/>
          <w:lang w:val="en-GB"/>
        </w:rPr>
        <w:t xml:space="preserve">, and with </w:t>
      </w:r>
      <w:proofErr w:type="spellStart"/>
      <w:r w:rsidRPr="0034538E">
        <w:rPr>
          <w:rFonts w:asciiTheme="minorHAnsi" w:hAnsiTheme="minorHAnsi"/>
          <w:sz w:val="22"/>
          <w:szCs w:val="22"/>
          <w:lang w:val="en-GB"/>
        </w:rPr>
        <w:t>helmert</w:t>
      </w:r>
      <w:proofErr w:type="spellEnd"/>
      <w:r w:rsidRPr="0034538E">
        <w:rPr>
          <w:rFonts w:asciiTheme="minorHAnsi" w:hAnsiTheme="minorHAnsi"/>
          <w:sz w:val="22"/>
          <w:szCs w:val="22"/>
          <w:lang w:val="en-GB"/>
        </w:rPr>
        <w:t xml:space="preserve"> contrast coding. In comparison to ANOVAs, LMMs reduce Type-I errors and allow for the better generalization of findings </w:t>
      </w:r>
      <w:r w:rsidRPr="0034538E">
        <w:rPr>
          <w:rFonts w:asciiTheme="minorHAnsi" w:hAnsiTheme="minorHAnsi"/>
          <w:sz w:val="22"/>
          <w:szCs w:val="22"/>
          <w:lang w:val="en-GB"/>
        </w:rPr>
        <w:fldChar w:fldCharType="begin"/>
      </w:r>
      <w:r w:rsidRPr="0034538E">
        <w:rPr>
          <w:rFonts w:asciiTheme="minorHAnsi" w:hAnsiTheme="minorHAnsi"/>
          <w:sz w:val="22"/>
          <w:szCs w:val="22"/>
          <w:lang w:val="en-GB"/>
        </w:rPr>
        <w:instrText xml:space="preserve"> ADDIN ZOTERO_ITEM CSL_CITATION {"citationID":"a14c87465ed","properties":{"formattedCitation":"(Judd et al., 2012)","plainCitation":"(Judd et al., 2012)","noteIndex":0},"citationItems":[{"id":9886,"uris":["http://zotero.org/users/530242/items/NTCD87V7"],"uri":["http://zotero.org/users/530242/items/NTCD87V7"],"itemData":{"id":9886,"type":"article-journal","abstract":"Throughout social and cognitive psychology, participants are routinely asked to respond in some way to experimental stimuli that are thought to represent categories of theoretical interest. For instance, in measures of implicit attitudes, participants are primed with pictures of specific African American and White stimulus persons sampled in some way from possible stimuli that might have been used. Yet seldom is the sampling of stimuli taken into account in the analysis of the resulting data, in spite of numerous warnings about the perils of ignoring stimulus variation (Clark, 1973; Kenny, 1985; Wells &amp; Windschitl, 1999). Part of this failure to attend to stimulus variation is due to the demands imposed by traditional analysis of variance procedures for the analysis of data when both participants and stimuli are treated as random factors. In this article, we present a comprehensive solution using mixed models for the analysis of data with crossed random factors (e.g., participants and stimuli). We show the substantial biases inherent in analyses that ignore one or the other of the random factors, and we illustrate the substantial advantages of the mixed models approach with both hypothetical and actual, well-known data sets in social psychology (Bem, 2011; Blair, Chapleau, &amp; Judd, 2005; Correll, Park, Judd, &amp; Wittenbrink, 2002).","container-title":"Journal of Personality and Social Psychology","DOI":"10.1037/a0028347","ISSN":"1939-1315(Electronic);0022-3514(Print)","issue":"1","page":"54-69","source":"APA PsycNET","title":"Treating stimuli as a random factor in social psychology: A new and comprehensive solution to a pervasive but largely ignored problem","title-short":"Treating stimuli as a random factor in social psychology","volume":"103","author":[{"family":"Judd","given":"Charles M."},{"family":"Westfall","given":"Jacob"},{"family":"Kenny","given":"David A."}],"issued":{"date-parts":[["2012"]]}}}],"schema":"https://github.com/citation-style-language/schema/raw/master/csl-citation.json"} </w:instrText>
      </w:r>
      <w:r w:rsidRPr="0034538E">
        <w:rPr>
          <w:rFonts w:asciiTheme="minorHAnsi" w:hAnsiTheme="minorHAnsi"/>
          <w:sz w:val="22"/>
          <w:szCs w:val="22"/>
          <w:lang w:val="en-GB"/>
        </w:rPr>
        <w:fldChar w:fldCharType="separate"/>
      </w:r>
      <w:r w:rsidRPr="0034538E">
        <w:rPr>
          <w:rFonts w:asciiTheme="minorHAnsi" w:hAnsiTheme="minorHAnsi"/>
          <w:sz w:val="22"/>
          <w:szCs w:val="22"/>
          <w:lang w:val="en-GB"/>
        </w:rPr>
        <w:t>(Judd et al., 2012)</w:t>
      </w:r>
      <w:r w:rsidRPr="0034538E">
        <w:rPr>
          <w:rFonts w:asciiTheme="minorHAnsi" w:hAnsiTheme="minorHAnsi"/>
          <w:sz w:val="22"/>
          <w:szCs w:val="22"/>
        </w:rPr>
        <w:fldChar w:fldCharType="end"/>
      </w:r>
      <w:r w:rsidRPr="0034538E">
        <w:rPr>
          <w:rFonts w:asciiTheme="minorHAnsi" w:hAnsiTheme="minorHAnsi"/>
          <w:sz w:val="22"/>
          <w:szCs w:val="22"/>
          <w:lang w:val="en-GB"/>
        </w:rPr>
        <w:t xml:space="preserve">. To control for the effect of time – possibly inducing fatigue and/or habituation (Fig. S3) – the four blocks were recoded to two blocks by Reward Type, and entered as covariates to the LMMs. Figures (except 1 and S1) were created in R using the packages </w:t>
      </w:r>
      <w:r w:rsidRPr="0034538E">
        <w:rPr>
          <w:rFonts w:asciiTheme="minorHAnsi" w:hAnsiTheme="minorHAnsi"/>
          <w:i/>
          <w:iCs/>
          <w:sz w:val="22"/>
          <w:szCs w:val="22"/>
          <w:lang w:val="en-GB"/>
        </w:rPr>
        <w:t xml:space="preserve">ggplot2, </w:t>
      </w:r>
      <w:proofErr w:type="spellStart"/>
      <w:r w:rsidRPr="0034538E">
        <w:rPr>
          <w:rFonts w:asciiTheme="minorHAnsi" w:hAnsiTheme="minorHAnsi"/>
          <w:i/>
          <w:iCs/>
          <w:sz w:val="22"/>
          <w:szCs w:val="22"/>
          <w:lang w:val="en-GB"/>
        </w:rPr>
        <w:t>ggpirate</w:t>
      </w:r>
      <w:proofErr w:type="spellEnd"/>
      <w:r w:rsidRPr="0034538E">
        <w:rPr>
          <w:rFonts w:asciiTheme="minorHAnsi" w:hAnsiTheme="minorHAnsi"/>
          <w:i/>
          <w:iCs/>
          <w:sz w:val="22"/>
          <w:szCs w:val="22"/>
          <w:lang w:val="en-GB"/>
        </w:rPr>
        <w:t xml:space="preserve">, and </w:t>
      </w:r>
      <w:proofErr w:type="spellStart"/>
      <w:r w:rsidRPr="0034538E">
        <w:rPr>
          <w:rFonts w:asciiTheme="minorHAnsi" w:hAnsiTheme="minorHAnsi"/>
          <w:i/>
          <w:iCs/>
          <w:sz w:val="22"/>
          <w:szCs w:val="22"/>
          <w:lang w:val="en-GB"/>
        </w:rPr>
        <w:t>cowplot</w:t>
      </w:r>
      <w:proofErr w:type="spellEnd"/>
      <w:r w:rsidRPr="0034538E">
        <w:rPr>
          <w:rFonts w:asciiTheme="minorHAnsi" w:hAnsiTheme="minorHAnsi"/>
          <w:sz w:val="22"/>
          <w:szCs w:val="22"/>
          <w:lang w:val="en-GB"/>
        </w:rPr>
        <w:t>.</w:t>
      </w:r>
      <w:r>
        <w:rPr>
          <w:rFonts w:asciiTheme="minorHAnsi" w:hAnsiTheme="minorHAnsi"/>
          <w:sz w:val="22"/>
          <w:szCs w:val="22"/>
        </w:rPr>
        <w:t xml:space="preserve">” </w:t>
      </w:r>
    </w:p>
    <w:p w14:paraId="6D002CC6" w14:textId="3AC29A45" w:rsidR="0034538E" w:rsidRDefault="0034538E" w:rsidP="00495ED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6A52A19" w14:textId="21EF5E9D" w:rsidR="0034538E" w:rsidRDefault="0034538E" w:rsidP="00495ED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And on line </w:t>
      </w:r>
      <w:r w:rsidR="007D17B6">
        <w:rPr>
          <w:rFonts w:asciiTheme="minorHAnsi" w:hAnsiTheme="minorHAnsi"/>
          <w:sz w:val="22"/>
          <w:szCs w:val="22"/>
        </w:rPr>
        <w:t>725</w:t>
      </w:r>
      <w:r>
        <w:rPr>
          <w:rFonts w:asciiTheme="minorHAnsi" w:hAnsiTheme="minorHAnsi"/>
          <w:sz w:val="22"/>
          <w:szCs w:val="22"/>
        </w:rPr>
        <w:t>: “</w:t>
      </w:r>
      <w:r w:rsidR="007D17B6" w:rsidRPr="007D17B6">
        <w:rPr>
          <w:rFonts w:asciiTheme="minorHAnsi" w:hAnsiTheme="minorHAnsi"/>
          <w:sz w:val="22"/>
          <w:szCs w:val="22"/>
        </w:rPr>
        <w:t xml:space="preserve">We controlled for the false discovery rate (FDR) associated with multiple testing of the EMG data using the </w:t>
      </w:r>
      <w:proofErr w:type="spellStart"/>
      <w:r w:rsidR="007D17B6" w:rsidRPr="007D17B6">
        <w:rPr>
          <w:rFonts w:asciiTheme="minorHAnsi" w:hAnsiTheme="minorHAnsi"/>
          <w:sz w:val="22"/>
          <w:szCs w:val="22"/>
        </w:rPr>
        <w:t>Benjamini</w:t>
      </w:r>
      <w:proofErr w:type="spellEnd"/>
      <w:r w:rsidR="007D17B6" w:rsidRPr="007D17B6">
        <w:rPr>
          <w:rFonts w:asciiTheme="minorHAnsi" w:hAnsiTheme="minorHAnsi"/>
          <w:sz w:val="22"/>
          <w:szCs w:val="22"/>
        </w:rPr>
        <w:t>-Hochberg method (</w:t>
      </w:r>
      <w:proofErr w:type="spellStart"/>
      <w:r w:rsidR="007D17B6" w:rsidRPr="007D17B6">
        <w:rPr>
          <w:rFonts w:asciiTheme="minorHAnsi" w:hAnsiTheme="minorHAnsi"/>
          <w:sz w:val="22"/>
          <w:szCs w:val="22"/>
        </w:rPr>
        <w:t>Benjamini</w:t>
      </w:r>
      <w:proofErr w:type="spellEnd"/>
      <w:r w:rsidR="007D17B6" w:rsidRPr="007D17B6">
        <w:rPr>
          <w:rFonts w:asciiTheme="minorHAnsi" w:hAnsiTheme="minorHAnsi"/>
          <w:sz w:val="22"/>
          <w:szCs w:val="22"/>
        </w:rPr>
        <w:t xml:space="preserve"> &amp; Hochberg, 1995). Model tables with un-corrected p-values can be found in the Supporting Information.</w:t>
      </w:r>
      <w:r>
        <w:rPr>
          <w:rFonts w:asciiTheme="minorHAnsi" w:hAnsiTheme="minorHAnsi"/>
          <w:sz w:val="22"/>
          <w:szCs w:val="22"/>
        </w:rPr>
        <w:t>”</w:t>
      </w:r>
    </w:p>
    <w:p w14:paraId="361D49FB" w14:textId="77777777" w:rsidR="0034538E" w:rsidRDefault="0034538E" w:rsidP="00495ED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C5CF268" w14:textId="0366DC75" w:rsidR="00BA21EE" w:rsidRPr="00505C51" w:rsidRDefault="00BA21EE" w:rsidP="00495ED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Effect sizes for main and interaction effects (similar to partial eta squared in ANOVAs) are currently not available for LMMs.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91220DD" w:rsidR="00BC3CCE" w:rsidRPr="00505C51" w:rsidRDefault="00BA21E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Allocation of participants to the groups was random and decided before the start of the experiment. Concretely, each participant number was associated beforehand with one of the 3 groups. This was done separately for male (even numbers) and female (odd numbers) participants.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9EC4949" w14:textId="7AD66012" w:rsidR="00BA21EE" w:rsidRDefault="00BA21EE" w:rsidP="00BA21E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the data (single trials in long format) and scripts to perform statistical analyses and graphical representations (to be run in the software R) are available on open science framework (OSF). The link </w:t>
      </w:r>
      <w:r w:rsidRPr="0017639D">
        <w:rPr>
          <w:rFonts w:asciiTheme="minorHAnsi" w:hAnsiTheme="minorHAnsi"/>
        </w:rPr>
        <w:t>(https://bit.ly/35UtUvw)</w:t>
      </w:r>
      <w:r>
        <w:rPr>
          <w:rFonts w:asciiTheme="minorHAnsi" w:hAnsiTheme="minorHAnsi"/>
        </w:rPr>
        <w:t xml:space="preserve"> is provided at line </w:t>
      </w:r>
      <w:r w:rsidR="0034538E">
        <w:rPr>
          <w:rFonts w:asciiTheme="minorHAnsi" w:hAnsiTheme="minorHAnsi"/>
        </w:rPr>
        <w:t>6</w:t>
      </w:r>
      <w:r w:rsidR="007D17B6">
        <w:rPr>
          <w:rFonts w:asciiTheme="minorHAnsi" w:hAnsiTheme="minorHAnsi"/>
        </w:rPr>
        <w:t xml:space="preserve">66 </w:t>
      </w:r>
      <w:r>
        <w:rPr>
          <w:rFonts w:asciiTheme="minorHAnsi" w:hAnsiTheme="minorHAnsi"/>
        </w:rPr>
        <w:t>of the manuscript. The data are available as tab-delimited .txt files, which can be opened in Excel or other programs. Most variable names are self-explanatory, others are indicated in the scripts.</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DDE12" w14:textId="77777777" w:rsidR="005D332B" w:rsidRDefault="005D332B" w:rsidP="004215FE">
      <w:r>
        <w:separator/>
      </w:r>
    </w:p>
  </w:endnote>
  <w:endnote w:type="continuationSeparator" w:id="0">
    <w:p w14:paraId="39D78622" w14:textId="77777777" w:rsidR="005D332B" w:rsidRDefault="005D332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25917" w14:textId="77777777" w:rsidR="005D332B" w:rsidRDefault="005D332B" w:rsidP="004215FE">
      <w:r>
        <w:separator/>
      </w:r>
    </w:p>
  </w:footnote>
  <w:footnote w:type="continuationSeparator" w:id="0">
    <w:p w14:paraId="595AADAF" w14:textId="77777777" w:rsidR="005D332B" w:rsidRDefault="005D332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639D"/>
    <w:rsid w:val="001E1D59"/>
    <w:rsid w:val="00212F30"/>
    <w:rsid w:val="00217B9E"/>
    <w:rsid w:val="002336C6"/>
    <w:rsid w:val="00241081"/>
    <w:rsid w:val="00266462"/>
    <w:rsid w:val="002A068D"/>
    <w:rsid w:val="002A0ED1"/>
    <w:rsid w:val="002A7487"/>
    <w:rsid w:val="002B189A"/>
    <w:rsid w:val="00307F5D"/>
    <w:rsid w:val="003248ED"/>
    <w:rsid w:val="0034538E"/>
    <w:rsid w:val="00370080"/>
    <w:rsid w:val="003C2AE9"/>
    <w:rsid w:val="003F19A6"/>
    <w:rsid w:val="00402ADD"/>
    <w:rsid w:val="00406FF4"/>
    <w:rsid w:val="0041682E"/>
    <w:rsid w:val="004215FE"/>
    <w:rsid w:val="004242DB"/>
    <w:rsid w:val="00426FD0"/>
    <w:rsid w:val="00441726"/>
    <w:rsid w:val="004505C5"/>
    <w:rsid w:val="00451B01"/>
    <w:rsid w:val="00455849"/>
    <w:rsid w:val="00471732"/>
    <w:rsid w:val="00495EDE"/>
    <w:rsid w:val="004A5C32"/>
    <w:rsid w:val="004B41D4"/>
    <w:rsid w:val="004D5E59"/>
    <w:rsid w:val="004D602A"/>
    <w:rsid w:val="004D73CF"/>
    <w:rsid w:val="004E4945"/>
    <w:rsid w:val="004F0462"/>
    <w:rsid w:val="004F451D"/>
    <w:rsid w:val="00505C51"/>
    <w:rsid w:val="00516A01"/>
    <w:rsid w:val="0053000A"/>
    <w:rsid w:val="00534355"/>
    <w:rsid w:val="00550F13"/>
    <w:rsid w:val="005530AE"/>
    <w:rsid w:val="00555F44"/>
    <w:rsid w:val="00566103"/>
    <w:rsid w:val="005B0A15"/>
    <w:rsid w:val="005C7B69"/>
    <w:rsid w:val="005D332B"/>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7B6"/>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17D8"/>
    <w:rsid w:val="00B64119"/>
    <w:rsid w:val="00B94C5D"/>
    <w:rsid w:val="00BA21EE"/>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0F4A"/>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A72BB68-C5EB-4E4F-8DED-D3467D22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17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06336169">
      <w:bodyDiv w:val="1"/>
      <w:marLeft w:val="0"/>
      <w:marRight w:val="0"/>
      <w:marTop w:val="0"/>
      <w:marBottom w:val="0"/>
      <w:divBdr>
        <w:top w:val="none" w:sz="0" w:space="0" w:color="auto"/>
        <w:left w:val="none" w:sz="0" w:space="0" w:color="auto"/>
        <w:bottom w:val="none" w:sz="0" w:space="0" w:color="auto"/>
        <w:right w:val="none" w:sz="0" w:space="0" w:color="auto"/>
      </w:divBdr>
      <w:divsChild>
        <w:div w:id="1155605658">
          <w:marLeft w:val="0"/>
          <w:marRight w:val="0"/>
          <w:marTop w:val="0"/>
          <w:marBottom w:val="0"/>
          <w:divBdr>
            <w:top w:val="none" w:sz="0" w:space="0" w:color="auto"/>
            <w:left w:val="none" w:sz="0" w:space="0" w:color="auto"/>
            <w:bottom w:val="none" w:sz="0" w:space="0" w:color="auto"/>
            <w:right w:val="none" w:sz="0" w:space="0" w:color="auto"/>
          </w:divBdr>
          <w:divsChild>
            <w:div w:id="1333728346">
              <w:marLeft w:val="0"/>
              <w:marRight w:val="0"/>
              <w:marTop w:val="0"/>
              <w:marBottom w:val="0"/>
              <w:divBdr>
                <w:top w:val="none" w:sz="0" w:space="0" w:color="auto"/>
                <w:left w:val="none" w:sz="0" w:space="0" w:color="auto"/>
                <w:bottom w:val="none" w:sz="0" w:space="0" w:color="auto"/>
                <w:right w:val="none" w:sz="0" w:space="0" w:color="auto"/>
              </w:divBdr>
              <w:divsChild>
                <w:div w:id="19893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67976">
          <w:marLeft w:val="0"/>
          <w:marRight w:val="0"/>
          <w:marTop w:val="0"/>
          <w:marBottom w:val="0"/>
          <w:divBdr>
            <w:top w:val="none" w:sz="0" w:space="0" w:color="auto"/>
            <w:left w:val="none" w:sz="0" w:space="0" w:color="auto"/>
            <w:bottom w:val="none" w:sz="0" w:space="0" w:color="auto"/>
            <w:right w:val="none" w:sz="0" w:space="0" w:color="auto"/>
          </w:divBdr>
          <w:divsChild>
            <w:div w:id="1656184521">
              <w:marLeft w:val="0"/>
              <w:marRight w:val="0"/>
              <w:marTop w:val="0"/>
              <w:marBottom w:val="0"/>
              <w:divBdr>
                <w:top w:val="none" w:sz="0" w:space="0" w:color="auto"/>
                <w:left w:val="none" w:sz="0" w:space="0" w:color="auto"/>
                <w:bottom w:val="none" w:sz="0" w:space="0" w:color="auto"/>
                <w:right w:val="none" w:sz="0" w:space="0" w:color="auto"/>
              </w:divBdr>
              <w:divsChild>
                <w:div w:id="11688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67685">
      <w:bodyDiv w:val="1"/>
      <w:marLeft w:val="0"/>
      <w:marRight w:val="0"/>
      <w:marTop w:val="0"/>
      <w:marBottom w:val="0"/>
      <w:divBdr>
        <w:top w:val="none" w:sz="0" w:space="0" w:color="auto"/>
        <w:left w:val="none" w:sz="0" w:space="0" w:color="auto"/>
        <w:bottom w:val="none" w:sz="0" w:space="0" w:color="auto"/>
        <w:right w:val="none" w:sz="0" w:space="0" w:color="auto"/>
      </w:divBdr>
      <w:divsChild>
        <w:div w:id="1569614222">
          <w:marLeft w:val="0"/>
          <w:marRight w:val="0"/>
          <w:marTop w:val="0"/>
          <w:marBottom w:val="0"/>
          <w:divBdr>
            <w:top w:val="none" w:sz="0" w:space="0" w:color="auto"/>
            <w:left w:val="none" w:sz="0" w:space="0" w:color="auto"/>
            <w:bottom w:val="none" w:sz="0" w:space="0" w:color="auto"/>
            <w:right w:val="none" w:sz="0" w:space="0" w:color="auto"/>
          </w:divBdr>
          <w:divsChild>
            <w:div w:id="1374116115">
              <w:marLeft w:val="0"/>
              <w:marRight w:val="0"/>
              <w:marTop w:val="0"/>
              <w:marBottom w:val="0"/>
              <w:divBdr>
                <w:top w:val="none" w:sz="0" w:space="0" w:color="auto"/>
                <w:left w:val="none" w:sz="0" w:space="0" w:color="auto"/>
                <w:bottom w:val="none" w:sz="0" w:space="0" w:color="auto"/>
                <w:right w:val="none" w:sz="0" w:space="0" w:color="auto"/>
              </w:divBdr>
              <w:divsChild>
                <w:div w:id="21393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7920">
      <w:bodyDiv w:val="1"/>
      <w:marLeft w:val="0"/>
      <w:marRight w:val="0"/>
      <w:marTop w:val="0"/>
      <w:marBottom w:val="0"/>
      <w:divBdr>
        <w:top w:val="none" w:sz="0" w:space="0" w:color="auto"/>
        <w:left w:val="none" w:sz="0" w:space="0" w:color="auto"/>
        <w:bottom w:val="none" w:sz="0" w:space="0" w:color="auto"/>
        <w:right w:val="none" w:sz="0" w:space="0" w:color="auto"/>
      </w:divBdr>
      <w:divsChild>
        <w:div w:id="1789079312">
          <w:marLeft w:val="0"/>
          <w:marRight w:val="0"/>
          <w:marTop w:val="0"/>
          <w:marBottom w:val="0"/>
          <w:divBdr>
            <w:top w:val="none" w:sz="0" w:space="0" w:color="auto"/>
            <w:left w:val="none" w:sz="0" w:space="0" w:color="auto"/>
            <w:bottom w:val="none" w:sz="0" w:space="0" w:color="auto"/>
            <w:right w:val="none" w:sz="0" w:space="0" w:color="auto"/>
          </w:divBdr>
          <w:divsChild>
            <w:div w:id="1669097812">
              <w:marLeft w:val="0"/>
              <w:marRight w:val="0"/>
              <w:marTop w:val="0"/>
              <w:marBottom w:val="0"/>
              <w:divBdr>
                <w:top w:val="none" w:sz="0" w:space="0" w:color="auto"/>
                <w:left w:val="none" w:sz="0" w:space="0" w:color="auto"/>
                <w:bottom w:val="none" w:sz="0" w:space="0" w:color="auto"/>
                <w:right w:val="none" w:sz="0" w:space="0" w:color="auto"/>
              </w:divBdr>
              <w:divsChild>
                <w:div w:id="20852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96480375">
      <w:bodyDiv w:val="1"/>
      <w:marLeft w:val="0"/>
      <w:marRight w:val="0"/>
      <w:marTop w:val="0"/>
      <w:marBottom w:val="0"/>
      <w:divBdr>
        <w:top w:val="none" w:sz="0" w:space="0" w:color="auto"/>
        <w:left w:val="none" w:sz="0" w:space="0" w:color="auto"/>
        <w:bottom w:val="none" w:sz="0" w:space="0" w:color="auto"/>
        <w:right w:val="none" w:sz="0" w:space="0" w:color="auto"/>
      </w:divBdr>
      <w:divsChild>
        <w:div w:id="565645179">
          <w:marLeft w:val="0"/>
          <w:marRight w:val="0"/>
          <w:marTop w:val="0"/>
          <w:marBottom w:val="0"/>
          <w:divBdr>
            <w:top w:val="none" w:sz="0" w:space="0" w:color="auto"/>
            <w:left w:val="none" w:sz="0" w:space="0" w:color="auto"/>
            <w:bottom w:val="none" w:sz="0" w:space="0" w:color="auto"/>
            <w:right w:val="none" w:sz="0" w:space="0" w:color="auto"/>
          </w:divBdr>
          <w:divsChild>
            <w:div w:id="756445473">
              <w:marLeft w:val="0"/>
              <w:marRight w:val="0"/>
              <w:marTop w:val="0"/>
              <w:marBottom w:val="0"/>
              <w:divBdr>
                <w:top w:val="none" w:sz="0" w:space="0" w:color="auto"/>
                <w:left w:val="none" w:sz="0" w:space="0" w:color="auto"/>
                <w:bottom w:val="none" w:sz="0" w:space="0" w:color="auto"/>
                <w:right w:val="none" w:sz="0" w:space="0" w:color="auto"/>
              </w:divBdr>
              <w:divsChild>
                <w:div w:id="20066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66901">
      <w:bodyDiv w:val="1"/>
      <w:marLeft w:val="0"/>
      <w:marRight w:val="0"/>
      <w:marTop w:val="0"/>
      <w:marBottom w:val="0"/>
      <w:divBdr>
        <w:top w:val="none" w:sz="0" w:space="0" w:color="auto"/>
        <w:left w:val="none" w:sz="0" w:space="0" w:color="auto"/>
        <w:bottom w:val="none" w:sz="0" w:space="0" w:color="auto"/>
        <w:right w:val="none" w:sz="0" w:space="0" w:color="auto"/>
      </w:divBdr>
      <w:divsChild>
        <w:div w:id="1913469508">
          <w:marLeft w:val="0"/>
          <w:marRight w:val="0"/>
          <w:marTop w:val="0"/>
          <w:marBottom w:val="0"/>
          <w:divBdr>
            <w:top w:val="none" w:sz="0" w:space="0" w:color="auto"/>
            <w:left w:val="none" w:sz="0" w:space="0" w:color="auto"/>
            <w:bottom w:val="none" w:sz="0" w:space="0" w:color="auto"/>
            <w:right w:val="none" w:sz="0" w:space="0" w:color="auto"/>
          </w:divBdr>
          <w:divsChild>
            <w:div w:id="1043095875">
              <w:marLeft w:val="0"/>
              <w:marRight w:val="0"/>
              <w:marTop w:val="0"/>
              <w:marBottom w:val="0"/>
              <w:divBdr>
                <w:top w:val="none" w:sz="0" w:space="0" w:color="auto"/>
                <w:left w:val="none" w:sz="0" w:space="0" w:color="auto"/>
                <w:bottom w:val="none" w:sz="0" w:space="0" w:color="auto"/>
                <w:right w:val="none" w:sz="0" w:space="0" w:color="auto"/>
              </w:divBdr>
              <w:divsChild>
                <w:div w:id="15868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65229653">
      <w:bodyDiv w:val="1"/>
      <w:marLeft w:val="0"/>
      <w:marRight w:val="0"/>
      <w:marTop w:val="0"/>
      <w:marBottom w:val="0"/>
      <w:divBdr>
        <w:top w:val="none" w:sz="0" w:space="0" w:color="auto"/>
        <w:left w:val="none" w:sz="0" w:space="0" w:color="auto"/>
        <w:bottom w:val="none" w:sz="0" w:space="0" w:color="auto"/>
        <w:right w:val="none" w:sz="0" w:space="0" w:color="auto"/>
      </w:divBdr>
      <w:divsChild>
        <w:div w:id="1568103451">
          <w:marLeft w:val="0"/>
          <w:marRight w:val="0"/>
          <w:marTop w:val="0"/>
          <w:marBottom w:val="0"/>
          <w:divBdr>
            <w:top w:val="none" w:sz="0" w:space="0" w:color="auto"/>
            <w:left w:val="none" w:sz="0" w:space="0" w:color="auto"/>
            <w:bottom w:val="none" w:sz="0" w:space="0" w:color="auto"/>
            <w:right w:val="none" w:sz="0" w:space="0" w:color="auto"/>
          </w:divBdr>
          <w:divsChild>
            <w:div w:id="1595821134">
              <w:marLeft w:val="0"/>
              <w:marRight w:val="0"/>
              <w:marTop w:val="0"/>
              <w:marBottom w:val="0"/>
              <w:divBdr>
                <w:top w:val="none" w:sz="0" w:space="0" w:color="auto"/>
                <w:left w:val="none" w:sz="0" w:space="0" w:color="auto"/>
                <w:bottom w:val="none" w:sz="0" w:space="0" w:color="auto"/>
                <w:right w:val="none" w:sz="0" w:space="0" w:color="auto"/>
              </w:divBdr>
              <w:divsChild>
                <w:div w:id="6661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88696">
          <w:marLeft w:val="0"/>
          <w:marRight w:val="0"/>
          <w:marTop w:val="0"/>
          <w:marBottom w:val="0"/>
          <w:divBdr>
            <w:top w:val="none" w:sz="0" w:space="0" w:color="auto"/>
            <w:left w:val="none" w:sz="0" w:space="0" w:color="auto"/>
            <w:bottom w:val="none" w:sz="0" w:space="0" w:color="auto"/>
            <w:right w:val="none" w:sz="0" w:space="0" w:color="auto"/>
          </w:divBdr>
          <w:divsChild>
            <w:div w:id="1222598508">
              <w:marLeft w:val="0"/>
              <w:marRight w:val="0"/>
              <w:marTop w:val="0"/>
              <w:marBottom w:val="0"/>
              <w:divBdr>
                <w:top w:val="none" w:sz="0" w:space="0" w:color="auto"/>
                <w:left w:val="none" w:sz="0" w:space="0" w:color="auto"/>
                <w:bottom w:val="none" w:sz="0" w:space="0" w:color="auto"/>
                <w:right w:val="none" w:sz="0" w:space="0" w:color="auto"/>
              </w:divBdr>
              <w:divsChild>
                <w:div w:id="5250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567">
      <w:bodyDiv w:val="1"/>
      <w:marLeft w:val="0"/>
      <w:marRight w:val="0"/>
      <w:marTop w:val="0"/>
      <w:marBottom w:val="0"/>
      <w:divBdr>
        <w:top w:val="none" w:sz="0" w:space="0" w:color="auto"/>
        <w:left w:val="none" w:sz="0" w:space="0" w:color="auto"/>
        <w:bottom w:val="none" w:sz="0" w:space="0" w:color="auto"/>
        <w:right w:val="none" w:sz="0" w:space="0" w:color="auto"/>
      </w:divBdr>
      <w:divsChild>
        <w:div w:id="1954898457">
          <w:marLeft w:val="0"/>
          <w:marRight w:val="0"/>
          <w:marTop w:val="0"/>
          <w:marBottom w:val="0"/>
          <w:divBdr>
            <w:top w:val="none" w:sz="0" w:space="0" w:color="auto"/>
            <w:left w:val="none" w:sz="0" w:space="0" w:color="auto"/>
            <w:bottom w:val="none" w:sz="0" w:space="0" w:color="auto"/>
            <w:right w:val="none" w:sz="0" w:space="0" w:color="auto"/>
          </w:divBdr>
          <w:divsChild>
            <w:div w:id="575020067">
              <w:marLeft w:val="0"/>
              <w:marRight w:val="0"/>
              <w:marTop w:val="0"/>
              <w:marBottom w:val="0"/>
              <w:divBdr>
                <w:top w:val="none" w:sz="0" w:space="0" w:color="auto"/>
                <w:left w:val="none" w:sz="0" w:space="0" w:color="auto"/>
                <w:bottom w:val="none" w:sz="0" w:space="0" w:color="auto"/>
                <w:right w:val="none" w:sz="0" w:space="0" w:color="auto"/>
              </w:divBdr>
              <w:divsChild>
                <w:div w:id="3487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75BF-C8F6-6B4C-B990-BDDD0439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SebKorb</cp:lastModifiedBy>
  <cp:revision>4</cp:revision>
  <dcterms:created xsi:type="dcterms:W3CDTF">2020-06-08T13:30:00Z</dcterms:created>
  <dcterms:modified xsi:type="dcterms:W3CDTF">2020-08-22T14:30:00Z</dcterms:modified>
</cp:coreProperties>
</file>