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B955C6" w:rsidRDefault="00877644" w:rsidP="00877644">
      <w:pPr>
        <w:rPr>
          <w:rFonts w:ascii="Arial" w:hAnsi="Arial" w:cs="Arial"/>
          <w:b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</w:t>
      </w:r>
      <w:r w:rsidRPr="00B955C6">
        <w:rPr>
          <w:rFonts w:ascii="Arial" w:hAnsi="Arial" w:cs="Arial"/>
          <w:b/>
          <w:sz w:val="22"/>
          <w:szCs w:val="22"/>
          <w:lang w:val="en-GB"/>
        </w:rPr>
        <w:t>figure legends), or explain why this information doesn’t apply to your submission:</w:t>
      </w:r>
    </w:p>
    <w:p w14:paraId="3428A378" w14:textId="65ABB240" w:rsidR="00D420CA" w:rsidRPr="00392D97" w:rsidRDefault="00866603" w:rsidP="00D420C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392D97">
        <w:rPr>
          <w:rFonts w:ascii="Arial" w:hAnsi="Arial" w:cs="Arial"/>
          <w:b/>
          <w:sz w:val="22"/>
          <w:szCs w:val="22"/>
        </w:rPr>
        <w:t>Flow cytometry</w:t>
      </w:r>
      <w:r w:rsidRPr="00392D97">
        <w:rPr>
          <w:rFonts w:ascii="Arial" w:hAnsi="Arial" w:cs="Arial"/>
          <w:sz w:val="22"/>
          <w:szCs w:val="22"/>
        </w:rPr>
        <w:t>: Sample size considerations were no</w:t>
      </w:r>
      <w:r w:rsidR="00AC1EC4" w:rsidRPr="00392D97">
        <w:rPr>
          <w:rFonts w:ascii="Arial" w:hAnsi="Arial" w:cs="Arial"/>
          <w:sz w:val="22"/>
          <w:szCs w:val="22"/>
        </w:rPr>
        <w:t xml:space="preserve">t met, because read-out is </w:t>
      </w:r>
      <w:proofErr w:type="spellStart"/>
      <w:r w:rsidR="00B45F24" w:rsidRPr="00392D97">
        <w:rPr>
          <w:rFonts w:ascii="Arial" w:hAnsi="Arial" w:cs="Arial"/>
          <w:sz w:val="22"/>
          <w:szCs w:val="22"/>
        </w:rPr>
        <w:t>qualitatetivly</w:t>
      </w:r>
      <w:proofErr w:type="spellEnd"/>
      <w:r w:rsidR="00B45F24" w:rsidRPr="00392D97">
        <w:rPr>
          <w:rFonts w:ascii="Arial" w:hAnsi="Arial" w:cs="Arial"/>
          <w:sz w:val="22"/>
          <w:szCs w:val="22"/>
        </w:rPr>
        <w:t>-descriptive;</w:t>
      </w:r>
      <w:r w:rsidRPr="00392D97">
        <w:rPr>
          <w:rFonts w:ascii="Arial" w:hAnsi="Arial" w:cs="Arial"/>
          <w:sz w:val="22"/>
          <w:szCs w:val="22"/>
        </w:rPr>
        <w:t xml:space="preserve"> analyzed cell numbers and volumes per experiment were chosen according to</w:t>
      </w:r>
      <w:r w:rsidR="001E01D8" w:rsidRPr="00392D97">
        <w:rPr>
          <w:rFonts w:ascii="Arial" w:hAnsi="Arial" w:cs="Arial"/>
          <w:sz w:val="22"/>
          <w:szCs w:val="22"/>
        </w:rPr>
        <w:t xml:space="preserve"> the flow cytometry guidelines cited within the methods section</w:t>
      </w:r>
      <w:r w:rsidRPr="00392D97">
        <w:rPr>
          <w:rFonts w:ascii="Arial" w:hAnsi="Arial" w:cs="Arial"/>
          <w:sz w:val="22"/>
          <w:szCs w:val="22"/>
        </w:rPr>
        <w:t xml:space="preserve">. </w:t>
      </w:r>
      <w:r w:rsidRPr="00392D97">
        <w:rPr>
          <w:rFonts w:ascii="Arial" w:hAnsi="Arial" w:cs="Arial"/>
          <w:b/>
          <w:sz w:val="22"/>
          <w:szCs w:val="22"/>
        </w:rPr>
        <w:t>Confocal characterization</w:t>
      </w:r>
      <w:r w:rsidRPr="00392D97">
        <w:rPr>
          <w:rFonts w:ascii="Arial" w:hAnsi="Arial" w:cs="Arial"/>
          <w:sz w:val="22"/>
          <w:szCs w:val="22"/>
        </w:rPr>
        <w:t xml:space="preserve"> of GECI</w:t>
      </w:r>
      <w:r w:rsidR="00A225E5" w:rsidRPr="00392D97">
        <w:rPr>
          <w:rFonts w:ascii="Arial" w:hAnsi="Arial" w:cs="Arial"/>
          <w:sz w:val="22"/>
          <w:szCs w:val="22"/>
        </w:rPr>
        <w:t xml:space="preserve"> (responsiveness vs. unresponsiveness)</w:t>
      </w:r>
      <w:r w:rsidRPr="00392D97">
        <w:rPr>
          <w:rFonts w:ascii="Arial" w:hAnsi="Arial" w:cs="Arial"/>
          <w:sz w:val="22"/>
          <w:szCs w:val="22"/>
        </w:rPr>
        <w:t xml:space="preserve">: </w:t>
      </w:r>
      <w:r w:rsidR="00BA48E8" w:rsidRPr="00392D97">
        <w:rPr>
          <w:rFonts w:ascii="Arial" w:hAnsi="Arial" w:cs="Arial"/>
          <w:sz w:val="22"/>
          <w:szCs w:val="22"/>
        </w:rPr>
        <w:t>W</w:t>
      </w:r>
      <w:r w:rsidRPr="00392D97">
        <w:rPr>
          <w:rFonts w:ascii="Arial" w:hAnsi="Arial" w:cs="Arial"/>
          <w:sz w:val="22"/>
          <w:szCs w:val="22"/>
        </w:rPr>
        <w:t>e c</w:t>
      </w:r>
      <w:r w:rsidR="00BA48E8" w:rsidRPr="00392D97">
        <w:rPr>
          <w:rFonts w:ascii="Arial" w:hAnsi="Arial" w:cs="Arial"/>
          <w:sz w:val="22"/>
          <w:szCs w:val="22"/>
        </w:rPr>
        <w:t xml:space="preserve">ould not </w:t>
      </w:r>
      <w:r w:rsidRPr="00392D97">
        <w:rPr>
          <w:rFonts w:ascii="Arial" w:hAnsi="Arial" w:cs="Arial"/>
          <w:sz w:val="22"/>
          <w:szCs w:val="22"/>
        </w:rPr>
        <w:t>estimate the effect size according to Cohen</w:t>
      </w:r>
      <w:r w:rsidR="00BA48E8" w:rsidRPr="00392D97">
        <w:rPr>
          <w:rFonts w:ascii="Arial" w:hAnsi="Arial" w:cs="Arial"/>
          <w:sz w:val="22"/>
          <w:szCs w:val="22"/>
        </w:rPr>
        <w:t xml:space="preserve"> upfront</w:t>
      </w:r>
      <w:r w:rsidRPr="00392D97">
        <w:rPr>
          <w:rFonts w:ascii="Arial" w:hAnsi="Arial" w:cs="Arial"/>
          <w:sz w:val="22"/>
          <w:szCs w:val="22"/>
        </w:rPr>
        <w:t xml:space="preserve"> (Cohen, Lawrence Erlbaum Assoc</w:t>
      </w:r>
      <w:r w:rsidR="00BA48E8" w:rsidRPr="00392D97">
        <w:rPr>
          <w:rFonts w:ascii="Arial" w:hAnsi="Arial" w:cs="Arial"/>
          <w:sz w:val="22"/>
          <w:szCs w:val="22"/>
        </w:rPr>
        <w:t>iates, 1988).</w:t>
      </w:r>
      <w:r w:rsidR="00A225E5" w:rsidRPr="00392D97">
        <w:rPr>
          <w:rFonts w:ascii="Arial" w:hAnsi="Arial" w:cs="Arial"/>
          <w:sz w:val="22"/>
          <w:szCs w:val="22"/>
        </w:rPr>
        <w:t xml:space="preserve"> </w:t>
      </w:r>
      <w:r w:rsidR="00BA48E8" w:rsidRPr="00392D97">
        <w:rPr>
          <w:rFonts w:ascii="Arial" w:hAnsi="Arial" w:cs="Arial"/>
          <w:sz w:val="22"/>
          <w:szCs w:val="22"/>
        </w:rPr>
        <w:t>Also,</w:t>
      </w:r>
      <w:r w:rsidR="00A225E5" w:rsidRPr="00392D97">
        <w:rPr>
          <w:rFonts w:ascii="Arial" w:hAnsi="Arial" w:cs="Arial"/>
          <w:sz w:val="22"/>
          <w:szCs w:val="22"/>
        </w:rPr>
        <w:t xml:space="preserve"> we had to take into account the possibility that the addition of </w:t>
      </w:r>
      <w:proofErr w:type="spellStart"/>
      <w:r w:rsidR="00A225E5" w:rsidRPr="00392D97">
        <w:rPr>
          <w:rFonts w:ascii="Arial" w:hAnsi="Arial" w:cs="Arial"/>
          <w:sz w:val="22"/>
          <w:szCs w:val="22"/>
        </w:rPr>
        <w:t>ionomycin</w:t>
      </w:r>
      <w:proofErr w:type="spellEnd"/>
      <w:r w:rsidR="00A225E5" w:rsidRPr="00392D97">
        <w:rPr>
          <w:rFonts w:ascii="Arial" w:hAnsi="Arial" w:cs="Arial"/>
          <w:sz w:val="22"/>
          <w:szCs w:val="22"/>
        </w:rPr>
        <w:t xml:space="preserve"> might only lead to a small effect. Such would correspond</w:t>
      </w:r>
      <w:r w:rsidRPr="00392D97">
        <w:rPr>
          <w:rFonts w:ascii="Arial" w:hAnsi="Arial" w:cs="Arial"/>
          <w:sz w:val="22"/>
          <w:szCs w:val="22"/>
        </w:rPr>
        <w:t xml:space="preserve"> to a</w:t>
      </w:r>
      <w:r w:rsidR="00AC1EC4" w:rsidRPr="00392D97">
        <w:rPr>
          <w:rFonts w:ascii="Arial" w:hAnsi="Arial" w:cs="Arial"/>
          <w:sz w:val="22"/>
          <w:szCs w:val="22"/>
        </w:rPr>
        <w:t>n estimated</w:t>
      </w:r>
      <w:r w:rsidRPr="00392D97">
        <w:rPr>
          <w:rFonts w:ascii="Arial" w:hAnsi="Arial" w:cs="Arial"/>
          <w:sz w:val="22"/>
          <w:szCs w:val="22"/>
        </w:rPr>
        <w:t xml:space="preserve"> Cohen coefficient of d=0.35. We also want</w:t>
      </w:r>
      <w:r w:rsidR="00A225E5" w:rsidRPr="00392D97">
        <w:rPr>
          <w:rFonts w:ascii="Arial" w:hAnsi="Arial" w:cs="Arial"/>
          <w:sz w:val="22"/>
          <w:szCs w:val="22"/>
        </w:rPr>
        <w:t>ed</w:t>
      </w:r>
      <w:r w:rsidRPr="00392D97">
        <w:rPr>
          <w:rFonts w:ascii="Arial" w:hAnsi="Arial" w:cs="Arial"/>
          <w:sz w:val="22"/>
          <w:szCs w:val="22"/>
        </w:rPr>
        <w:t xml:space="preserve"> to define a powe</w:t>
      </w:r>
      <w:r w:rsidR="00A225E5" w:rsidRPr="00392D97">
        <w:rPr>
          <w:rFonts w:ascii="Arial" w:hAnsi="Arial" w:cs="Arial"/>
          <w:sz w:val="22"/>
          <w:szCs w:val="22"/>
        </w:rPr>
        <w:t>r of 80% and an alpha error of 1</w:t>
      </w:r>
      <w:r w:rsidRPr="00392D97">
        <w:rPr>
          <w:rFonts w:ascii="Arial" w:hAnsi="Arial" w:cs="Arial"/>
          <w:sz w:val="22"/>
          <w:szCs w:val="22"/>
        </w:rPr>
        <w:t xml:space="preserve">% for our experiments. Accordingly, </w:t>
      </w:r>
      <w:r w:rsidR="00A225E5" w:rsidRPr="00392D97">
        <w:rPr>
          <w:rFonts w:ascii="Arial" w:hAnsi="Arial" w:cs="Arial"/>
          <w:sz w:val="22"/>
          <w:szCs w:val="22"/>
        </w:rPr>
        <w:t xml:space="preserve">at least </w:t>
      </w:r>
      <w:r w:rsidR="00AC1EC4" w:rsidRPr="00392D97">
        <w:rPr>
          <w:rFonts w:ascii="Arial" w:hAnsi="Arial" w:cs="Arial"/>
          <w:sz w:val="22"/>
          <w:szCs w:val="22"/>
        </w:rPr>
        <w:t>99 cells would have to be analyz</w:t>
      </w:r>
      <w:r w:rsidRPr="00392D97">
        <w:rPr>
          <w:rFonts w:ascii="Arial" w:hAnsi="Arial" w:cs="Arial"/>
          <w:sz w:val="22"/>
          <w:szCs w:val="22"/>
        </w:rPr>
        <w:t>ed</w:t>
      </w:r>
      <w:r w:rsidR="00A225E5" w:rsidRPr="00392D97">
        <w:rPr>
          <w:rFonts w:ascii="Arial" w:hAnsi="Arial" w:cs="Arial"/>
          <w:sz w:val="22"/>
          <w:szCs w:val="22"/>
        </w:rPr>
        <w:t>. Numbers were computed using sample size calculation tools free</w:t>
      </w:r>
      <w:r w:rsidR="00283DF9" w:rsidRPr="00392D97">
        <w:rPr>
          <w:rFonts w:ascii="Arial" w:hAnsi="Arial" w:cs="Arial"/>
          <w:sz w:val="22"/>
          <w:szCs w:val="22"/>
        </w:rPr>
        <w:t>ly</w:t>
      </w:r>
      <w:r w:rsidR="00A225E5" w:rsidRPr="00392D97">
        <w:rPr>
          <w:rFonts w:ascii="Arial" w:hAnsi="Arial" w:cs="Arial"/>
          <w:sz w:val="22"/>
          <w:szCs w:val="22"/>
        </w:rPr>
        <w:t xml:space="preserve"> available online: </w:t>
      </w:r>
      <w:hyperlink r:id="rId12" w:history="1">
        <w:r w:rsidR="00A225E5" w:rsidRPr="00392D97">
          <w:rPr>
            <w:rStyle w:val="Hyperlink"/>
            <w:rFonts w:ascii="Arial" w:hAnsi="Arial" w:cs="Arial"/>
            <w:sz w:val="22"/>
            <w:szCs w:val="22"/>
          </w:rPr>
          <w:t>https://statistikguru.de/rechner/stichprobengroesse-gepaarter-t-test-berechnen.html</w:t>
        </w:r>
      </w:hyperlink>
      <w:r w:rsidR="00A225E5" w:rsidRPr="00392D97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A225E5" w:rsidRPr="00392D97">
        <w:rPr>
          <w:rFonts w:ascii="Arial" w:hAnsi="Arial" w:cs="Arial"/>
          <w:sz w:val="22"/>
          <w:szCs w:val="22"/>
        </w:rPr>
        <w:t>Hemmerich</w:t>
      </w:r>
      <w:proofErr w:type="spellEnd"/>
      <w:r w:rsidR="00A225E5" w:rsidRPr="00392D97">
        <w:rPr>
          <w:rFonts w:ascii="Arial" w:hAnsi="Arial" w:cs="Arial"/>
          <w:sz w:val="22"/>
          <w:szCs w:val="22"/>
        </w:rPr>
        <w:t>, W. (2016))</w:t>
      </w:r>
      <w:r w:rsidR="00B955C6" w:rsidRPr="00392D97">
        <w:rPr>
          <w:rFonts w:ascii="Arial" w:hAnsi="Arial" w:cs="Arial"/>
          <w:sz w:val="22"/>
          <w:szCs w:val="22"/>
        </w:rPr>
        <w:t xml:space="preserve">. </w:t>
      </w:r>
      <w:r w:rsidR="00B955C6" w:rsidRPr="00392D97">
        <w:rPr>
          <w:rFonts w:ascii="Arial" w:hAnsi="Arial" w:cs="Arial"/>
          <w:b/>
          <w:sz w:val="22"/>
          <w:szCs w:val="22"/>
        </w:rPr>
        <w:t>Receptor stimulation:</w:t>
      </w:r>
      <w:r w:rsidR="00B955C6" w:rsidRPr="00392D97">
        <w:rPr>
          <w:rFonts w:ascii="Arial" w:hAnsi="Arial" w:cs="Arial"/>
          <w:sz w:val="22"/>
          <w:szCs w:val="22"/>
        </w:rPr>
        <w:t xml:space="preserve"> After initial testing of receptor responsiveness, we could adjust the effe</w:t>
      </w:r>
      <w:r w:rsidR="00EB1592" w:rsidRPr="00392D97">
        <w:rPr>
          <w:rFonts w:ascii="Arial" w:hAnsi="Arial" w:cs="Arial"/>
          <w:sz w:val="22"/>
          <w:szCs w:val="22"/>
        </w:rPr>
        <w:t xml:space="preserve">ct size coefficient to 0.8, decreasing the required sample size to at least </w:t>
      </w:r>
      <w:proofErr w:type="gramStart"/>
      <w:r w:rsidR="00EB1592" w:rsidRPr="00392D97">
        <w:rPr>
          <w:rFonts w:ascii="Arial" w:hAnsi="Arial" w:cs="Arial"/>
          <w:sz w:val="22"/>
          <w:szCs w:val="22"/>
        </w:rPr>
        <w:t>15,</w:t>
      </w:r>
      <w:proofErr w:type="gramEnd"/>
      <w:r w:rsidR="00EB1592" w:rsidRPr="00392D97">
        <w:rPr>
          <w:rFonts w:ascii="Arial" w:hAnsi="Arial" w:cs="Arial"/>
          <w:sz w:val="22"/>
          <w:szCs w:val="22"/>
        </w:rPr>
        <w:t xml:space="preserve"> more cells were analyzed where </w:t>
      </w:r>
      <w:r w:rsidR="00976473" w:rsidRPr="00392D97">
        <w:rPr>
          <w:rFonts w:ascii="Arial" w:hAnsi="Arial" w:cs="Arial"/>
          <w:sz w:val="22"/>
          <w:szCs w:val="22"/>
        </w:rPr>
        <w:t>possible</w:t>
      </w:r>
      <w:r w:rsidR="00283DF9" w:rsidRPr="00392D97">
        <w:rPr>
          <w:rFonts w:ascii="Arial" w:hAnsi="Arial" w:cs="Arial"/>
          <w:sz w:val="22"/>
          <w:szCs w:val="22"/>
        </w:rPr>
        <w:t xml:space="preserve">. </w:t>
      </w:r>
      <w:r w:rsidR="0074616D" w:rsidRPr="00392D97">
        <w:rPr>
          <w:rFonts w:ascii="Arial" w:hAnsi="Arial" w:cs="Arial"/>
          <w:b/>
          <w:sz w:val="22"/>
          <w:szCs w:val="22"/>
        </w:rPr>
        <w:t>Histology:</w:t>
      </w:r>
      <w:r w:rsidR="00AC1EC4" w:rsidRPr="00392D97">
        <w:rPr>
          <w:rFonts w:ascii="Arial" w:hAnsi="Arial" w:cs="Arial"/>
          <w:b/>
          <w:sz w:val="22"/>
          <w:szCs w:val="22"/>
        </w:rPr>
        <w:t xml:space="preserve"> </w:t>
      </w:r>
      <w:r w:rsidR="00AC1EC4" w:rsidRPr="00392D97">
        <w:rPr>
          <w:rFonts w:ascii="Arial" w:hAnsi="Arial" w:cs="Arial"/>
          <w:sz w:val="22"/>
          <w:szCs w:val="22"/>
        </w:rPr>
        <w:t>see</w:t>
      </w:r>
      <w:r w:rsidR="00AC1EC4" w:rsidRPr="00392D97">
        <w:rPr>
          <w:rFonts w:ascii="Arial" w:hAnsi="Arial" w:cs="Arial"/>
          <w:b/>
          <w:sz w:val="22"/>
          <w:szCs w:val="22"/>
        </w:rPr>
        <w:t xml:space="preserve"> flow cytometry.</w:t>
      </w:r>
      <w:r w:rsidR="0087354C" w:rsidRPr="00392D97">
        <w:rPr>
          <w:rFonts w:ascii="Arial" w:hAnsi="Arial" w:cs="Arial"/>
          <w:b/>
          <w:sz w:val="22"/>
          <w:szCs w:val="22"/>
        </w:rPr>
        <w:t xml:space="preserve"> Intravital microscopy: </w:t>
      </w:r>
      <w:r w:rsidR="0087354C" w:rsidRPr="00392D97">
        <w:rPr>
          <w:rFonts w:ascii="Arial" w:hAnsi="Arial" w:cs="Arial"/>
          <w:sz w:val="22"/>
          <w:szCs w:val="22"/>
        </w:rPr>
        <w:t xml:space="preserve">according to </w:t>
      </w:r>
      <w:r w:rsidR="00C45076" w:rsidRPr="00392D97">
        <w:rPr>
          <w:rFonts w:ascii="Arial" w:hAnsi="Arial" w:cs="Arial"/>
          <w:sz w:val="22"/>
          <w:szCs w:val="22"/>
        </w:rPr>
        <w:t>3R standards for pilot studies</w:t>
      </w:r>
      <w:r w:rsidR="00B45F24" w:rsidRPr="00392D97">
        <w:rPr>
          <w:rFonts w:ascii="Arial" w:hAnsi="Arial" w:cs="Arial"/>
          <w:sz w:val="22"/>
          <w:szCs w:val="22"/>
        </w:rPr>
        <w:t xml:space="preserve"> and literature on </w:t>
      </w:r>
      <w:proofErr w:type="spellStart"/>
      <w:r w:rsidR="00B45F24" w:rsidRPr="00392D97">
        <w:rPr>
          <w:rFonts w:ascii="Arial" w:hAnsi="Arial" w:cs="Arial"/>
          <w:sz w:val="22"/>
          <w:szCs w:val="22"/>
        </w:rPr>
        <w:t>similiar</w:t>
      </w:r>
      <w:proofErr w:type="spellEnd"/>
      <w:r w:rsidR="00B45F24" w:rsidRPr="00392D97">
        <w:rPr>
          <w:rFonts w:ascii="Arial" w:hAnsi="Arial" w:cs="Arial"/>
          <w:sz w:val="22"/>
          <w:szCs w:val="22"/>
        </w:rPr>
        <w:t xml:space="preserve"> experiments</w:t>
      </w:r>
      <w:r w:rsidR="00C45076" w:rsidRPr="00392D97">
        <w:rPr>
          <w:rFonts w:ascii="Arial" w:hAnsi="Arial" w:cs="Arial"/>
          <w:sz w:val="22"/>
          <w:szCs w:val="22"/>
        </w:rPr>
        <w:t>, the number of mice used was kept as low as possible, with the number of cells analyzed sufficient for reliable statistical testing</w:t>
      </w:r>
      <w:r w:rsidR="00896A78" w:rsidRPr="00392D97">
        <w:rPr>
          <w:rFonts w:ascii="Arial" w:hAnsi="Arial" w:cs="Arial"/>
          <w:sz w:val="22"/>
          <w:szCs w:val="22"/>
        </w:rPr>
        <w:t>, i.e. n=51 for aforementioned considerations</w:t>
      </w:r>
      <w:r w:rsidR="00C45076" w:rsidRPr="00392D97">
        <w:rPr>
          <w:rFonts w:ascii="Arial" w:hAnsi="Arial" w:cs="Arial"/>
          <w:sz w:val="22"/>
          <w:szCs w:val="22"/>
        </w:rPr>
        <w:t xml:space="preserve">. </w:t>
      </w:r>
      <w:r w:rsidR="00392D97" w:rsidRPr="00392D97">
        <w:rPr>
          <w:rFonts w:ascii="Arial" w:hAnsi="Arial" w:cs="Arial"/>
          <w:sz w:val="22"/>
          <w:szCs w:val="22"/>
        </w:rPr>
        <w:t xml:space="preserve">In addition, longitudinal intravital microscopy provides the unique advantage of aligning a reduction of sample size with an increase in scientific validity, because they allow extracting more information out of a single sample. </w:t>
      </w:r>
      <w:r w:rsidR="00EE307B" w:rsidRPr="00392D97">
        <w:rPr>
          <w:rFonts w:ascii="Arial" w:hAnsi="Arial" w:cs="Arial"/>
          <w:sz w:val="22"/>
          <w:szCs w:val="22"/>
        </w:rPr>
        <w:t>Taken into account the number of analyzable cells per measurement ranging from tens to hundreds depending on the param</w:t>
      </w:r>
      <w:r w:rsidR="00B45F24" w:rsidRPr="00392D97">
        <w:rPr>
          <w:rFonts w:ascii="Arial" w:hAnsi="Arial" w:cs="Arial"/>
          <w:sz w:val="22"/>
          <w:szCs w:val="22"/>
        </w:rPr>
        <w:t>eter analyzed, for in vivo experiments at least three, maximum five mice were used.</w:t>
      </w:r>
      <w:r w:rsidR="00A27210" w:rsidRPr="00392D97">
        <w:rPr>
          <w:rFonts w:ascii="Arial" w:hAnsi="Arial" w:cs="Arial"/>
          <w:sz w:val="22"/>
          <w:szCs w:val="22"/>
        </w:rPr>
        <w:t xml:space="preserve"> For bulk cell analysis (e.g. exp. on contacts to SCSM) a </w:t>
      </w:r>
      <w:proofErr w:type="gramStart"/>
      <w:r w:rsidR="00A27210" w:rsidRPr="00392D97">
        <w:rPr>
          <w:rFonts w:ascii="Arial" w:hAnsi="Arial" w:cs="Arial"/>
          <w:sz w:val="22"/>
          <w:szCs w:val="22"/>
        </w:rPr>
        <w:t>randomized  pool</w:t>
      </w:r>
      <w:proofErr w:type="gramEnd"/>
      <w:r w:rsidR="00A27210" w:rsidRPr="00392D97">
        <w:rPr>
          <w:rFonts w:ascii="Arial" w:hAnsi="Arial" w:cs="Arial"/>
          <w:sz w:val="22"/>
          <w:szCs w:val="22"/>
        </w:rPr>
        <w:t xml:space="preserve"> of 1000 objects (segmented cells at any given time point) was chosen for reasons of clarity. </w:t>
      </w:r>
    </w:p>
    <w:p w14:paraId="43630DD3" w14:textId="77777777" w:rsidR="00283DF9" w:rsidRPr="00392D97" w:rsidRDefault="00283DF9" w:rsidP="00D420C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4A164220" w14:textId="52F3A3BC" w:rsidR="00283DF9" w:rsidRPr="00392D97" w:rsidRDefault="00283DF9" w:rsidP="00D420C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392D97">
        <w:rPr>
          <w:rFonts w:ascii="Arial" w:hAnsi="Arial" w:cs="Arial"/>
          <w:sz w:val="22"/>
          <w:szCs w:val="22"/>
        </w:rPr>
        <w:t>Information on sample size can be found in the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C796616" w14:textId="184E20F4" w:rsidR="00061978" w:rsidRDefault="0006197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Number of replicates is stated in each figure legend where applicable.</w:t>
      </w:r>
    </w:p>
    <w:p w14:paraId="387FDCFE" w14:textId="3DE605CD" w:rsidR="004F33D2" w:rsidRDefault="004F33D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Cells unresponsive to stimulation were excluded from descriptive data on receptor stimulation; for in vivo analysis</w:t>
      </w:r>
      <w:r w:rsidR="00A27210">
        <w:rPr>
          <w:rFonts w:asciiTheme="minorHAnsi" w:hAnsiTheme="minorHAnsi"/>
        </w:rPr>
        <w:t xml:space="preserve"> of cells over time</w:t>
      </w:r>
      <w:r>
        <w:rPr>
          <w:rFonts w:asciiTheme="minorHAnsi" w:hAnsiTheme="minorHAnsi"/>
        </w:rPr>
        <w:t>,</w:t>
      </w:r>
      <w:r w:rsidR="00A2721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cells </w:t>
      </w:r>
      <w:r w:rsidR="00A27210">
        <w:rPr>
          <w:rFonts w:asciiTheme="minorHAnsi" w:hAnsiTheme="minorHAnsi"/>
        </w:rPr>
        <w:t xml:space="preserve">not </w:t>
      </w:r>
      <w:r>
        <w:rPr>
          <w:rFonts w:asciiTheme="minorHAnsi" w:hAnsiTheme="minorHAnsi"/>
        </w:rPr>
        <w:t>traceable</w:t>
      </w:r>
      <w:r w:rsidR="00A27210">
        <w:rPr>
          <w:rFonts w:asciiTheme="minorHAnsi" w:hAnsiTheme="minorHAnsi"/>
        </w:rPr>
        <w:t xml:space="preserve"> for at least 20 minutes were ex</w:t>
      </w:r>
      <w:r>
        <w:rPr>
          <w:rFonts w:asciiTheme="minorHAnsi" w:hAnsiTheme="minorHAnsi"/>
        </w:rPr>
        <w:t>cluded</w:t>
      </w:r>
      <w:r w:rsidR="00A27210">
        <w:rPr>
          <w:rFonts w:asciiTheme="minorHAnsi" w:hAnsiTheme="minorHAnsi"/>
        </w:rPr>
        <w:t xml:space="preserve">. </w:t>
      </w:r>
      <w:r w:rsidR="00BE74B3">
        <w:rPr>
          <w:rFonts w:asciiTheme="minorHAnsi" w:hAnsiTheme="minorHAnsi"/>
        </w:rPr>
        <w:t xml:space="preserve">Furthermore, cells with </w:t>
      </w:r>
      <w:r w:rsidR="00061978">
        <w:rPr>
          <w:rFonts w:asciiTheme="minorHAnsi" w:hAnsiTheme="minorHAnsi"/>
        </w:rPr>
        <w:t>insufficient</w:t>
      </w:r>
      <w:r w:rsidR="00BE74B3">
        <w:rPr>
          <w:rFonts w:asciiTheme="minorHAnsi" w:hAnsiTheme="minorHAnsi"/>
        </w:rPr>
        <w:t xml:space="preserve"> signal-to-noise ratio were excluded from quantitative calcium measurements.</w:t>
      </w:r>
    </w:p>
    <w:p w14:paraId="0DF9EF4D" w14:textId="77777777" w:rsidR="00A27210" w:rsidRDefault="00A2721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CB2518D" w14:textId="27D76B9F" w:rsidR="00A27210" w:rsidRDefault="00AA764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and further information</w:t>
      </w:r>
      <w:r w:rsidR="00A27210">
        <w:rPr>
          <w:rFonts w:asciiTheme="minorHAnsi" w:hAnsiTheme="minorHAnsi"/>
        </w:rPr>
        <w:t xml:space="preserve"> can be found in the figure legends</w:t>
      </w:r>
      <w:r>
        <w:rPr>
          <w:rFonts w:asciiTheme="minorHAnsi" w:hAnsiTheme="minorHAnsi"/>
        </w:rPr>
        <w:t>, within the methods section</w:t>
      </w:r>
      <w:r w:rsidR="00E32533">
        <w:rPr>
          <w:rFonts w:asciiTheme="minorHAnsi" w:hAnsiTheme="minorHAnsi"/>
        </w:rPr>
        <w:t xml:space="preserve"> (“</w:t>
      </w:r>
      <w:bookmarkStart w:id="0" w:name="_GoBack"/>
      <w:bookmarkEnd w:id="0"/>
      <w:r w:rsidR="00E32533" w:rsidRPr="00E32533">
        <w:rPr>
          <w:rFonts w:asciiTheme="minorHAnsi" w:hAnsiTheme="minorHAnsi"/>
        </w:rPr>
        <w:t>Intravital and live cell imaging and image analysis</w:t>
      </w:r>
      <w:r w:rsidR="00E32533">
        <w:rPr>
          <w:rFonts w:asciiTheme="minorHAnsi" w:hAnsiTheme="minorHAnsi"/>
        </w:rPr>
        <w:t>”)</w:t>
      </w:r>
      <w:r>
        <w:rPr>
          <w:rFonts w:asciiTheme="minorHAnsi" w:hAnsiTheme="minorHAnsi"/>
        </w:rPr>
        <w:t xml:space="preserve"> and the section “Statistical information”.</w:t>
      </w:r>
    </w:p>
    <w:p w14:paraId="285F28E4" w14:textId="77777777" w:rsidR="00392D97" w:rsidRDefault="00392D9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640D06C" w14:textId="77777777" w:rsidR="00392D97" w:rsidRDefault="00392D97" w:rsidP="00392D9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Data obtained will be made available using a public Dryad upon full submission process.</w:t>
      </w:r>
    </w:p>
    <w:p w14:paraId="2F88A643" w14:textId="77777777" w:rsidR="00392D97" w:rsidRDefault="00392D97" w:rsidP="00392D9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this can be found in the section “Data availability”.</w:t>
      </w:r>
    </w:p>
    <w:p w14:paraId="1869C94F" w14:textId="77777777" w:rsidR="00A27210" w:rsidRDefault="00A2721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492F2DD" w14:textId="77777777" w:rsidR="004F33D2" w:rsidRDefault="004F33D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9C4D7F" w14:textId="77777777" w:rsidR="004F33D2" w:rsidRPr="00125190" w:rsidRDefault="004F33D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1E01D8">
        <w:rPr>
          <w:rFonts w:asciiTheme="minorHAnsi" w:hAnsiTheme="minorHAnsi"/>
          <w:sz w:val="22"/>
          <w:szCs w:val="22"/>
        </w:rPr>
        <w:t>Report exact p-values wherever possible</w:t>
      </w:r>
      <w:r w:rsidRPr="00505C51">
        <w:rPr>
          <w:rFonts w:asciiTheme="minorHAnsi" w:hAnsiTheme="minorHAnsi"/>
          <w:sz w:val="22"/>
          <w:szCs w:val="22"/>
        </w:rPr>
        <w:t xml:space="preserve">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14F499F" w:rsidR="0015519A" w:rsidRPr="00505C51" w:rsidRDefault="00122EA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on this can be found in each figure legend, where applicable.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E3AC819" w:rsidR="00BC3CCE" w:rsidRPr="00505C51" w:rsidRDefault="0063088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Does not apply.</w:t>
      </w:r>
      <w:proofErr w:type="gramEnd"/>
      <w:r>
        <w:rPr>
          <w:rFonts w:asciiTheme="minorHAnsi" w:hAnsiTheme="minorHAnsi"/>
          <w:sz w:val="22"/>
          <w:szCs w:val="22"/>
        </w:rPr>
        <w:t xml:space="preserve"> As a tool for basic biological research, the study focuses on a novel methodology and describes cellular behavior of cells in situ without manipulations. Therefore, no control group or randomization is necessary.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Pr="008D6388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8D6388">
        <w:rPr>
          <w:rFonts w:asciiTheme="minorHAnsi" w:hAnsiTheme="minorHAnsi"/>
          <w:sz w:val="22"/>
          <w:szCs w:val="22"/>
        </w:rPr>
        <w:t>Avoid</w:t>
      </w:r>
      <w:r w:rsidR="006E6B2A" w:rsidRPr="008D6388">
        <w:rPr>
          <w:rFonts w:asciiTheme="minorHAnsi" w:hAnsiTheme="minorHAnsi"/>
          <w:sz w:val="22"/>
          <w:szCs w:val="22"/>
        </w:rPr>
        <w:t xml:space="preserve"> stat</w:t>
      </w:r>
      <w:r w:rsidRPr="008D6388">
        <w:rPr>
          <w:rFonts w:asciiTheme="minorHAnsi" w:hAnsiTheme="minorHAnsi"/>
          <w:sz w:val="22"/>
          <w:szCs w:val="22"/>
        </w:rPr>
        <w:t>ing</w:t>
      </w:r>
      <w:r w:rsidR="006E6B2A" w:rsidRPr="008D6388">
        <w:rPr>
          <w:rFonts w:asciiTheme="minorHAnsi" w:hAnsiTheme="minorHAnsi"/>
          <w:sz w:val="22"/>
          <w:szCs w:val="22"/>
        </w:rPr>
        <w:t xml:space="preserve"> </w:t>
      </w:r>
      <w:r w:rsidRPr="008D6388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8D6388">
        <w:rPr>
          <w:rFonts w:asciiTheme="minorHAnsi" w:hAnsiTheme="minorHAnsi"/>
          <w:sz w:val="22"/>
          <w:szCs w:val="22"/>
        </w:rPr>
        <w:t xml:space="preserve">“available </w:t>
      </w:r>
      <w:r w:rsidRPr="008D6388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2E6B0A4" w:rsidR="00BC3CCE" w:rsidRDefault="00122EA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D6388">
        <w:rPr>
          <w:rFonts w:asciiTheme="minorHAnsi" w:hAnsiTheme="minorHAnsi"/>
          <w:sz w:val="22"/>
          <w:szCs w:val="22"/>
        </w:rPr>
        <w:t xml:space="preserve">Source data files </w:t>
      </w:r>
      <w:r w:rsidR="008D6388">
        <w:rPr>
          <w:rFonts w:asciiTheme="minorHAnsi" w:hAnsiTheme="minorHAnsi"/>
          <w:sz w:val="22"/>
          <w:szCs w:val="22"/>
        </w:rPr>
        <w:t xml:space="preserve">will be deposited at </w:t>
      </w:r>
      <w:hyperlink r:id="rId13" w:history="1">
        <w:r w:rsidR="008D6388" w:rsidRPr="009B6610">
          <w:rPr>
            <w:rStyle w:val="Hyperlink"/>
            <w:rFonts w:asciiTheme="minorHAnsi" w:hAnsiTheme="minorHAnsi"/>
            <w:sz w:val="22"/>
            <w:szCs w:val="22"/>
          </w:rPr>
          <w:t>https://datadryad.org</w:t>
        </w:r>
      </w:hyperlink>
      <w:r w:rsidR="008D6388">
        <w:rPr>
          <w:rFonts w:asciiTheme="minorHAnsi" w:hAnsiTheme="minorHAnsi"/>
          <w:sz w:val="22"/>
          <w:szCs w:val="22"/>
        </w:rPr>
        <w:t xml:space="preserve"> upon full submission.</w:t>
      </w:r>
    </w:p>
    <w:p w14:paraId="3C4F6769" w14:textId="2469464C" w:rsidR="00122EAD" w:rsidRPr="00505C51" w:rsidRDefault="00122EA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Python-based code for absolute calcium quantification </w:t>
      </w:r>
      <w:r w:rsidR="008D6388">
        <w:rPr>
          <w:rFonts w:asciiTheme="minorHAnsi" w:hAnsiTheme="minorHAnsi"/>
          <w:sz w:val="22"/>
          <w:szCs w:val="22"/>
        </w:rPr>
        <w:t xml:space="preserve">will be deposited at </w:t>
      </w:r>
      <w:hyperlink r:id="rId14" w:history="1">
        <w:r w:rsidR="008D6388" w:rsidRPr="009B6610">
          <w:rPr>
            <w:rStyle w:val="Hyperlink"/>
            <w:rFonts w:asciiTheme="minorHAnsi" w:hAnsiTheme="minorHAnsi"/>
            <w:sz w:val="22"/>
            <w:szCs w:val="22"/>
          </w:rPr>
          <w:t>https://github.com</w:t>
        </w:r>
      </w:hyperlink>
      <w:r w:rsidR="008D638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5"/>
      <w:footerReference w:type="even" r:id="rId16"/>
      <w:footerReference w:type="default" r:id="rId17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004CE" w14:textId="77777777" w:rsidR="001411D7" w:rsidRDefault="001411D7" w:rsidP="004215FE">
      <w:r>
        <w:separator/>
      </w:r>
    </w:p>
  </w:endnote>
  <w:endnote w:type="continuationSeparator" w:id="0">
    <w:p w14:paraId="51650D99" w14:textId="77777777" w:rsidR="001411D7" w:rsidRDefault="001411D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E32533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7EC25" w14:textId="77777777" w:rsidR="001411D7" w:rsidRDefault="001411D7" w:rsidP="004215FE">
      <w:r>
        <w:separator/>
      </w:r>
    </w:p>
  </w:footnote>
  <w:footnote w:type="continuationSeparator" w:id="0">
    <w:p w14:paraId="2E4AAB74" w14:textId="77777777" w:rsidR="001411D7" w:rsidRDefault="001411D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1978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11BD"/>
    <w:rsid w:val="00122EAD"/>
    <w:rsid w:val="00125190"/>
    <w:rsid w:val="00133662"/>
    <w:rsid w:val="00133907"/>
    <w:rsid w:val="001411D7"/>
    <w:rsid w:val="00146DE9"/>
    <w:rsid w:val="0015519A"/>
    <w:rsid w:val="001618D5"/>
    <w:rsid w:val="00175192"/>
    <w:rsid w:val="001E01D8"/>
    <w:rsid w:val="001E1D59"/>
    <w:rsid w:val="00212F30"/>
    <w:rsid w:val="00217B9E"/>
    <w:rsid w:val="002336C6"/>
    <w:rsid w:val="00241081"/>
    <w:rsid w:val="00266462"/>
    <w:rsid w:val="00283DF9"/>
    <w:rsid w:val="002A068D"/>
    <w:rsid w:val="002A0ED1"/>
    <w:rsid w:val="002A7487"/>
    <w:rsid w:val="00301032"/>
    <w:rsid w:val="00307F5D"/>
    <w:rsid w:val="003248ED"/>
    <w:rsid w:val="00370080"/>
    <w:rsid w:val="00392D97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246E"/>
    <w:rsid w:val="004E4945"/>
    <w:rsid w:val="004E69B3"/>
    <w:rsid w:val="004F33D2"/>
    <w:rsid w:val="004F451D"/>
    <w:rsid w:val="00505C51"/>
    <w:rsid w:val="00516A01"/>
    <w:rsid w:val="0053000A"/>
    <w:rsid w:val="00550F13"/>
    <w:rsid w:val="005530AE"/>
    <w:rsid w:val="00555F44"/>
    <w:rsid w:val="00566103"/>
    <w:rsid w:val="00581043"/>
    <w:rsid w:val="005A18A0"/>
    <w:rsid w:val="005B0A15"/>
    <w:rsid w:val="00605A12"/>
    <w:rsid w:val="0063088D"/>
    <w:rsid w:val="00634AC7"/>
    <w:rsid w:val="00636FBB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616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603"/>
    <w:rsid w:val="008669DA"/>
    <w:rsid w:val="0087056D"/>
    <w:rsid w:val="0087354C"/>
    <w:rsid w:val="00876F8F"/>
    <w:rsid w:val="00877644"/>
    <w:rsid w:val="00877729"/>
    <w:rsid w:val="00896A78"/>
    <w:rsid w:val="008A22A7"/>
    <w:rsid w:val="008C73C0"/>
    <w:rsid w:val="008D6388"/>
    <w:rsid w:val="008D7885"/>
    <w:rsid w:val="008F1F59"/>
    <w:rsid w:val="00912B0B"/>
    <w:rsid w:val="009205E9"/>
    <w:rsid w:val="0092438C"/>
    <w:rsid w:val="00941D04"/>
    <w:rsid w:val="00963CEF"/>
    <w:rsid w:val="00976473"/>
    <w:rsid w:val="00993065"/>
    <w:rsid w:val="009A0661"/>
    <w:rsid w:val="009D0D28"/>
    <w:rsid w:val="009E6ACE"/>
    <w:rsid w:val="009E7B13"/>
    <w:rsid w:val="00A11EC6"/>
    <w:rsid w:val="00A131BD"/>
    <w:rsid w:val="00A225E5"/>
    <w:rsid w:val="00A27210"/>
    <w:rsid w:val="00A32E20"/>
    <w:rsid w:val="00A5368C"/>
    <w:rsid w:val="00A62B52"/>
    <w:rsid w:val="00A84B3E"/>
    <w:rsid w:val="00AA764E"/>
    <w:rsid w:val="00AB5612"/>
    <w:rsid w:val="00AC1EC4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5F24"/>
    <w:rsid w:val="00B466DB"/>
    <w:rsid w:val="00B57E8A"/>
    <w:rsid w:val="00B64119"/>
    <w:rsid w:val="00B94C5D"/>
    <w:rsid w:val="00B955C6"/>
    <w:rsid w:val="00BA48E8"/>
    <w:rsid w:val="00BA4D1B"/>
    <w:rsid w:val="00BA5BB7"/>
    <w:rsid w:val="00BB00D0"/>
    <w:rsid w:val="00BB55EC"/>
    <w:rsid w:val="00BC3CCE"/>
    <w:rsid w:val="00BE74B3"/>
    <w:rsid w:val="00C1184B"/>
    <w:rsid w:val="00C21D14"/>
    <w:rsid w:val="00C24CF7"/>
    <w:rsid w:val="00C42ECB"/>
    <w:rsid w:val="00C45076"/>
    <w:rsid w:val="00C52A77"/>
    <w:rsid w:val="00C820B0"/>
    <w:rsid w:val="00CC6EF3"/>
    <w:rsid w:val="00CD6AEC"/>
    <w:rsid w:val="00CE6849"/>
    <w:rsid w:val="00CF4BBE"/>
    <w:rsid w:val="00CF6CB5"/>
    <w:rsid w:val="00D10224"/>
    <w:rsid w:val="00D420CA"/>
    <w:rsid w:val="00D44612"/>
    <w:rsid w:val="00D50299"/>
    <w:rsid w:val="00D74320"/>
    <w:rsid w:val="00D779BF"/>
    <w:rsid w:val="00D77F4A"/>
    <w:rsid w:val="00D83D45"/>
    <w:rsid w:val="00D93937"/>
    <w:rsid w:val="00DE207A"/>
    <w:rsid w:val="00DE2719"/>
    <w:rsid w:val="00DF1913"/>
    <w:rsid w:val="00E007B4"/>
    <w:rsid w:val="00E234CA"/>
    <w:rsid w:val="00E32533"/>
    <w:rsid w:val="00E41364"/>
    <w:rsid w:val="00E61AB4"/>
    <w:rsid w:val="00E70517"/>
    <w:rsid w:val="00E870D1"/>
    <w:rsid w:val="00EB1592"/>
    <w:rsid w:val="00ED346E"/>
    <w:rsid w:val="00EE307B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atadryad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tatistikguru.de/rechner/stichprobengroesse-gepaarter-t-test-berechnen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hyperlink" Target="https://githu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7DF43E-EA7A-494E-9874-61E0DDFE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1093</Words>
  <Characters>6892</Characters>
  <Application>Microsoft Office Word</Application>
  <DocSecurity>0</DocSecurity>
  <Lines>57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7970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temp</cp:lastModifiedBy>
  <cp:revision>27</cp:revision>
  <dcterms:created xsi:type="dcterms:W3CDTF">2020-02-21T10:39:00Z</dcterms:created>
  <dcterms:modified xsi:type="dcterms:W3CDTF">2020-02-25T13:51:00Z</dcterms:modified>
</cp:coreProperties>
</file>