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bookmarkStart w:id="0" w:name="_GoBack"/>
      <w:bookmarkEnd w:id="0"/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proofErr w:type="spellStart"/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BioSharing</w:t>
        </w:r>
        <w:proofErr w:type="spellEnd"/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 xml:space="preserve">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06E9D649" w:rsidR="00877644" w:rsidRPr="00125190" w:rsidRDefault="00A96EC8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Information on the exact sample sizes and statistical methods used is stated in the figure legends and in the materials and methods section.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3DA5DBA5" w:rsidR="00B330BD" w:rsidRPr="00125190" w:rsidRDefault="00A96EC8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Information on the number of biological replicates is given in the figure legends and in the main manuscript text. High-Throughput sequence data acquired within this study has been uploaded prior to manuscript submission to publicly available server (NCBI-SRA) and a link to this submission is provided in the materials and methods section.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361DAAEC" w:rsidR="0015519A" w:rsidRPr="00505C51" w:rsidRDefault="00A96EC8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Information on statistical methods, parameters (dispersion &amp; precision measures), exact samples sizes, and significance evaluation (p values) is given in the figures and in the figure legends as well as in the materials and methods section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2B32F66E" w:rsidR="00BC3CCE" w:rsidRPr="00505C51" w:rsidRDefault="00A96EC8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Information on sample allocation is given in the materials and methods section, in the main manuscript test, and in the figure legends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14D8DF37" w:rsidR="00BC3CCE" w:rsidRPr="00505C51" w:rsidRDefault="00A96EC8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Does not apply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3FBD36" w14:textId="77777777" w:rsidR="0056109F" w:rsidRDefault="0056109F" w:rsidP="004215FE">
      <w:r>
        <w:separator/>
      </w:r>
    </w:p>
  </w:endnote>
  <w:endnote w:type="continuationSeparator" w:id="0">
    <w:p w14:paraId="11144C2E" w14:textId="77777777" w:rsidR="0056109F" w:rsidRDefault="0056109F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5E34AA">
      <w:rPr>
        <w:rStyle w:val="PageNumber"/>
        <w:rFonts w:asciiTheme="minorHAnsi" w:hAnsiTheme="minorHAnsi"/>
        <w:noProof/>
        <w:sz w:val="20"/>
        <w:szCs w:val="20"/>
      </w:rPr>
      <w:t>1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6E4CE9" w14:textId="77777777" w:rsidR="0056109F" w:rsidRDefault="0056109F" w:rsidP="004215FE">
      <w:r>
        <w:separator/>
      </w:r>
    </w:p>
  </w:footnote>
  <w:footnote w:type="continuationSeparator" w:id="0">
    <w:p w14:paraId="243BC73D" w14:textId="77777777" w:rsidR="0056109F" w:rsidRDefault="0056109F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767A8" w14:textId="77777777" w:rsidR="00BC3CCE" w:rsidRDefault="00BC3CCE" w:rsidP="004215FE">
    <w:pPr>
      <w:pStyle w:val="Header"/>
      <w:ind w:left="-1134"/>
    </w:pPr>
    <w:r>
      <w:rPr>
        <w:noProof/>
        <w:lang w:val="en-GB" w:eastAsia="en-GB"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109F"/>
    <w:rsid w:val="00566103"/>
    <w:rsid w:val="005B0A15"/>
    <w:rsid w:val="005E34AA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96EC8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EF4E0D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editorial@elifesciences.org" TargetMode="External"/><Relationship Id="rId12" Type="http://schemas.openxmlformats.org/officeDocument/2006/relationships/header" Target="header1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equator-network.org/%20" TargetMode="External"/><Relationship Id="rId9" Type="http://schemas.openxmlformats.org/officeDocument/2006/relationships/hyperlink" Target="https://biosharing.org/" TargetMode="External"/><Relationship Id="rId10" Type="http://schemas.openxmlformats.org/officeDocument/2006/relationships/hyperlink" Target="http://www.plosbiology.org/article/info:doi/10.1371/journal.pbio.1000412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71D6FFA-F7B7-AC4F-88A0-DAA49387F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795</Words>
  <Characters>4535</Characters>
  <Application>Microsoft Macintosh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5320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Microsoft Office User</cp:lastModifiedBy>
  <cp:revision>2</cp:revision>
  <dcterms:created xsi:type="dcterms:W3CDTF">2020-02-20T18:59:00Z</dcterms:created>
  <dcterms:modified xsi:type="dcterms:W3CDTF">2020-02-20T18:59:00Z</dcterms:modified>
</cp:coreProperties>
</file>