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w:t>
      </w:r>
      <w:bookmarkStart w:id="0" w:name="OLE_LINK16"/>
      <w:r w:rsidR="00AF5736" w:rsidRPr="00505C51">
        <w:rPr>
          <w:rFonts w:asciiTheme="minorHAnsi" w:hAnsiTheme="minorHAnsi"/>
          <w:sz w:val="22"/>
          <w:szCs w:val="22"/>
        </w:rPr>
        <w:t xml:space="preserve"> an appropriate sample size</w:t>
      </w:r>
      <w:bookmarkEnd w:id="0"/>
      <w:r w:rsidR="00AF5736" w:rsidRPr="00505C51">
        <w:rPr>
          <w:rFonts w:asciiTheme="minorHAnsi" w:hAnsiTheme="minorHAnsi"/>
          <w:sz w:val="22"/>
          <w:szCs w:val="22"/>
        </w:rPr>
        <w:t xml:space="preserv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3CD58569" w:rsidR="00877644" w:rsidRPr="00A45613" w:rsidRDefault="00A4561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Pr>
          <w:rFonts w:asciiTheme="minorHAnsi" w:hAnsiTheme="minorHAnsi"/>
          <w:sz w:val="22"/>
          <w:szCs w:val="22"/>
        </w:rPr>
        <w:t>A</w:t>
      </w:r>
      <w:r w:rsidRPr="00505C51">
        <w:rPr>
          <w:rFonts w:asciiTheme="minorHAnsi" w:hAnsiTheme="minorHAnsi"/>
          <w:sz w:val="22"/>
          <w:szCs w:val="22"/>
        </w:rPr>
        <w:t>n appropriate sample size</w:t>
      </w:r>
      <w:r>
        <w:rPr>
          <w:rFonts w:asciiTheme="minorHAnsi" w:hAnsiTheme="minorHAnsi"/>
          <w:sz w:val="22"/>
          <w:szCs w:val="22"/>
        </w:rPr>
        <w:t xml:space="preserve"> was computed depending the size of experiment equipment and the size of insect treatment container. The precise size of sample that used in each assay was described in</w:t>
      </w:r>
      <w:bookmarkStart w:id="1" w:name="OLE_LINK17"/>
      <w:r>
        <w:rPr>
          <w:rFonts w:asciiTheme="minorHAnsi" w:hAnsiTheme="minorHAnsi"/>
          <w:sz w:val="22"/>
          <w:szCs w:val="22"/>
        </w:rPr>
        <w:t xml:space="preserve"> the Materials and Methods part</w:t>
      </w:r>
      <w:bookmarkEnd w:id="1"/>
      <w:r>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8102952" w14:textId="199D6EE7" w:rsidR="00B330BD" w:rsidRPr="00A45613" w:rsidRDefault="00E453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Pr>
          <w:rFonts w:asciiTheme="minorHAnsi" w:hAnsiTheme="minorHAnsi"/>
          <w:sz w:val="22"/>
          <w:szCs w:val="22"/>
        </w:rPr>
        <w:t xml:space="preserve">The number of biological or technical replicates of each assay has been stated in the Figure legend parts and the Materials and Methods part. The transcriptome data used in this study has been uploaded to NCBI SRA database, and the accession ID is </w:t>
      </w:r>
      <w:r w:rsidRPr="00E45385">
        <w:rPr>
          <w:rFonts w:asciiTheme="minorHAnsi" w:hAnsiTheme="minorHAnsi"/>
          <w:sz w:val="22"/>
          <w:szCs w:val="22"/>
        </w:rPr>
        <w:t>PRJNA606896</w:t>
      </w:r>
      <w:r>
        <w:rPr>
          <w:rFonts w:asciiTheme="minorHAnsi" w:hAnsiTheme="minorHAnsi"/>
          <w:sz w:val="22"/>
          <w:szCs w:val="22"/>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35783697" w:rsidR="0015519A" w:rsidRPr="00E45385" w:rsidRDefault="00E453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hAnsiTheme="minorHAnsi"/>
          <w:sz w:val="22"/>
          <w:szCs w:val="22"/>
        </w:rPr>
        <w:t>The s</w:t>
      </w:r>
      <w:r w:rsidRPr="00505C51">
        <w:rPr>
          <w:rFonts w:asciiTheme="minorHAnsi" w:hAnsiTheme="minorHAnsi"/>
          <w:sz w:val="22"/>
          <w:szCs w:val="22"/>
        </w:rPr>
        <w:t>tatistical analysis methods</w:t>
      </w:r>
      <w:r>
        <w:rPr>
          <w:rFonts w:asciiTheme="minorHAnsi" w:hAnsiTheme="minorHAnsi"/>
          <w:sz w:val="22"/>
          <w:szCs w:val="22"/>
        </w:rPr>
        <w:t xml:space="preserve"> have been</w:t>
      </w:r>
      <w:r w:rsidRPr="00505C51">
        <w:rPr>
          <w:rFonts w:asciiTheme="minorHAnsi" w:hAnsiTheme="minorHAnsi"/>
          <w:sz w:val="22"/>
          <w:szCs w:val="22"/>
        </w:rPr>
        <w:t xml:space="preserve"> described</w:t>
      </w:r>
      <w:r>
        <w:rPr>
          <w:rFonts w:asciiTheme="minorHAnsi" w:hAnsiTheme="minorHAnsi"/>
          <w:sz w:val="22"/>
          <w:szCs w:val="22"/>
        </w:rPr>
        <w:t xml:space="preserve"> in the Materials and Methods part. The raw data, exact values of N</w:t>
      </w:r>
      <w:r w:rsidRPr="00E45385">
        <w:rPr>
          <w:rFonts w:asciiTheme="minorHAnsi" w:hAnsiTheme="minorHAnsi"/>
          <w:sz w:val="22"/>
          <w:szCs w:val="22"/>
        </w:rPr>
        <w:t xml:space="preserve"> </w:t>
      </w:r>
      <w:r w:rsidRPr="00505C51">
        <w:rPr>
          <w:rFonts w:asciiTheme="minorHAnsi" w:hAnsiTheme="minorHAnsi"/>
          <w:sz w:val="22"/>
          <w:szCs w:val="22"/>
        </w:rPr>
        <w:t>and dispersion and precision measures</w:t>
      </w:r>
      <w:r>
        <w:rPr>
          <w:rFonts w:asciiTheme="minorHAnsi" w:hAnsiTheme="minorHAnsi"/>
          <w:sz w:val="22"/>
          <w:szCs w:val="22"/>
        </w:rPr>
        <w:t xml:space="preserve"> have been described in figures and figures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w:t>
      </w:r>
      <w:proofErr w:type="gramStart"/>
      <w:r w:rsidR="000C4C4F" w:rsidRPr="00505C51">
        <w:rPr>
          <w:rFonts w:asciiTheme="minorHAnsi" w:hAnsiTheme="minorHAnsi"/>
          <w:bCs/>
          <w:sz w:val="22"/>
          <w:szCs w:val="22"/>
        </w:rPr>
        <w:t>a very large</w:t>
      </w:r>
      <w:proofErr w:type="gramEnd"/>
      <w:r w:rsidR="000C4C4F" w:rsidRPr="00505C51">
        <w:rPr>
          <w:rFonts w:asciiTheme="minorHAnsi" w:hAnsiTheme="minorHAnsi"/>
          <w:bCs/>
          <w:sz w:val="22"/>
          <w:szCs w:val="22"/>
        </w:rPr>
        <w:t xml:space="preserv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0036FE80" w:rsidR="00BC3CCE" w:rsidRPr="00E45385" w:rsidRDefault="00E4538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 xml:space="preserve">The collection of </w:t>
      </w:r>
      <w:r w:rsidR="00492214">
        <w:rPr>
          <w:rFonts w:asciiTheme="minorHAnsi" w:eastAsia="宋体" w:hAnsiTheme="minorHAnsi"/>
          <w:sz w:val="22"/>
          <w:szCs w:val="22"/>
          <w:lang w:eastAsia="zh-CN"/>
        </w:rPr>
        <w:t xml:space="preserve">all </w:t>
      </w:r>
      <w:r>
        <w:rPr>
          <w:rFonts w:asciiTheme="minorHAnsi" w:eastAsia="宋体" w:hAnsiTheme="minorHAnsi"/>
          <w:sz w:val="22"/>
          <w:szCs w:val="22"/>
          <w:lang w:eastAsia="zh-CN"/>
        </w:rPr>
        <w:t xml:space="preserve">samples that used in </w:t>
      </w:r>
      <w:r w:rsidR="00492214">
        <w:rPr>
          <w:rFonts w:asciiTheme="minorHAnsi" w:eastAsia="宋体" w:hAnsiTheme="minorHAnsi"/>
          <w:sz w:val="22"/>
          <w:szCs w:val="22"/>
          <w:lang w:eastAsia="zh-CN"/>
        </w:rPr>
        <w:t xml:space="preserve">each experiment has been described in </w:t>
      </w:r>
      <w:r w:rsidR="00492214">
        <w:rPr>
          <w:rFonts w:asciiTheme="minorHAnsi" w:hAnsiTheme="minorHAnsi"/>
          <w:sz w:val="22"/>
          <w:szCs w:val="22"/>
        </w:rPr>
        <w:t xml:space="preserve">the Materials and Methods part.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00539F" w:rsidR="00BC3CCE" w:rsidRPr="00492214" w:rsidRDefault="0049221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F</w:t>
      </w:r>
      <w:r>
        <w:rPr>
          <w:rFonts w:asciiTheme="minorHAnsi" w:eastAsia="宋体" w:hAnsiTheme="minorHAnsi"/>
          <w:sz w:val="22"/>
          <w:szCs w:val="22"/>
          <w:lang w:eastAsia="zh-CN"/>
        </w:rPr>
        <w:t xml:space="preserve">ive figures </w:t>
      </w:r>
      <w:r w:rsidR="009F7BAF">
        <w:rPr>
          <w:rFonts w:asciiTheme="minorHAnsi" w:eastAsia="宋体" w:hAnsiTheme="minorHAnsi" w:hint="eastAsia"/>
          <w:sz w:val="22"/>
          <w:szCs w:val="22"/>
          <w:lang w:eastAsia="zh-CN"/>
        </w:rPr>
        <w:t>were</w:t>
      </w:r>
      <w:r w:rsidR="009F7BAF">
        <w:rPr>
          <w:rFonts w:asciiTheme="minorHAnsi" w:eastAsia="宋体" w:hAnsiTheme="minorHAnsi"/>
          <w:sz w:val="22"/>
          <w:szCs w:val="22"/>
          <w:lang w:eastAsia="zh-CN"/>
        </w:rPr>
        <w:t xml:space="preserve"> provided as figure supplements to main figures. A list of all used primers was provided as </w:t>
      </w:r>
      <w:r>
        <w:rPr>
          <w:rFonts w:asciiTheme="minorHAnsi" w:eastAsia="宋体" w:hAnsiTheme="minorHAnsi"/>
          <w:sz w:val="22"/>
          <w:szCs w:val="22"/>
          <w:lang w:eastAsia="zh-CN"/>
        </w:rPr>
        <w:t xml:space="preserve">supplementary file </w:t>
      </w:r>
      <w:r w:rsidR="006A21BF">
        <w:rPr>
          <w:rFonts w:asciiTheme="minorHAnsi" w:eastAsia="宋体" w:hAnsiTheme="minorHAnsi"/>
          <w:sz w:val="22"/>
          <w:szCs w:val="22"/>
          <w:lang w:eastAsia="zh-CN"/>
        </w:rPr>
        <w:t>1</w:t>
      </w:r>
      <w:r>
        <w:rPr>
          <w:rFonts w:asciiTheme="minorHAnsi" w:eastAsia="宋体" w:hAnsiTheme="minorHAnsi"/>
          <w:sz w:val="22"/>
          <w:szCs w:val="22"/>
          <w:lang w:eastAsia="zh-CN"/>
        </w:rPr>
        <w:t xml:space="preserve">. </w:t>
      </w:r>
      <w:r w:rsidR="006A21BF">
        <w:rPr>
          <w:rFonts w:asciiTheme="minorHAnsi" w:eastAsia="宋体" w:hAnsiTheme="minorHAnsi"/>
          <w:sz w:val="22"/>
          <w:szCs w:val="22"/>
          <w:lang w:eastAsia="zh-CN"/>
        </w:rPr>
        <w:t xml:space="preserve">Another two excel tables were provided as supplementary file 2 and supplementary file 3 as the additional </w:t>
      </w:r>
      <w:r w:rsidR="00250273">
        <w:rPr>
          <w:rFonts w:asciiTheme="minorHAnsi" w:eastAsia="宋体" w:hAnsiTheme="minorHAnsi"/>
          <w:sz w:val="22"/>
          <w:szCs w:val="22"/>
          <w:lang w:eastAsia="zh-CN"/>
        </w:rPr>
        <w:t>evidence</w:t>
      </w:r>
      <w:r w:rsidR="006A21BF">
        <w:rPr>
          <w:rFonts w:asciiTheme="minorHAnsi" w:eastAsia="宋体" w:hAnsiTheme="minorHAnsi"/>
          <w:sz w:val="22"/>
          <w:szCs w:val="22"/>
          <w:lang w:eastAsia="zh-CN"/>
        </w:rPr>
        <w:t xml:space="preserve"> to the transcriptome data.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BEC55" w14:textId="77777777" w:rsidR="002A2EDA" w:rsidRDefault="002A2EDA" w:rsidP="004215FE">
      <w:r>
        <w:separator/>
      </w:r>
    </w:p>
  </w:endnote>
  <w:endnote w:type="continuationSeparator" w:id="0">
    <w:p w14:paraId="279F7C3A" w14:textId="77777777" w:rsidR="002A2EDA" w:rsidRDefault="002A2ED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37109" w14:textId="77777777" w:rsidR="002A2EDA" w:rsidRDefault="002A2EDA" w:rsidP="004215FE">
      <w:r>
        <w:separator/>
      </w:r>
    </w:p>
  </w:footnote>
  <w:footnote w:type="continuationSeparator" w:id="0">
    <w:p w14:paraId="069C0DEF" w14:textId="77777777" w:rsidR="002A2EDA" w:rsidRDefault="002A2ED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50273"/>
    <w:rsid w:val="00266462"/>
    <w:rsid w:val="00282D7E"/>
    <w:rsid w:val="002A068D"/>
    <w:rsid w:val="002A0ED1"/>
    <w:rsid w:val="002A2EDA"/>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2214"/>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21BF"/>
    <w:rsid w:val="006A632B"/>
    <w:rsid w:val="006C06F5"/>
    <w:rsid w:val="006C7BC3"/>
    <w:rsid w:val="006E4A6C"/>
    <w:rsid w:val="006E6B2A"/>
    <w:rsid w:val="00700103"/>
    <w:rsid w:val="007137E1"/>
    <w:rsid w:val="0074627B"/>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7BAF"/>
    <w:rsid w:val="00A11EC6"/>
    <w:rsid w:val="00A131BD"/>
    <w:rsid w:val="00A32E20"/>
    <w:rsid w:val="00A45613"/>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5385"/>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3A53C26-835F-4576-A9CB-1E26A79E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6E05-7F1D-4DD9-82F2-6C727340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王 世藩</cp:lastModifiedBy>
  <cp:revision>31</cp:revision>
  <dcterms:created xsi:type="dcterms:W3CDTF">2017-06-13T14:43:00Z</dcterms:created>
  <dcterms:modified xsi:type="dcterms:W3CDTF">2020-06-12T14:41:00Z</dcterms:modified>
</cp:coreProperties>
</file>