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0" w:type="dxa"/>
        <w:tblInd w:w="108" w:type="dxa"/>
        <w:tblLook w:val="04A0" w:firstRow="1" w:lastRow="0" w:firstColumn="1" w:lastColumn="0" w:noHBand="0" w:noVBand="1"/>
      </w:tblPr>
      <w:tblGrid>
        <w:gridCol w:w="497"/>
        <w:gridCol w:w="2737"/>
        <w:gridCol w:w="1240"/>
        <w:gridCol w:w="1240"/>
        <w:gridCol w:w="1240"/>
        <w:gridCol w:w="1209"/>
        <w:gridCol w:w="1240"/>
        <w:gridCol w:w="1120"/>
        <w:gridCol w:w="767"/>
      </w:tblGrid>
      <w:tr w:rsidR="000464B9" w:rsidRPr="000464B9" w14:paraId="4EFDD8AB" w14:textId="77777777" w:rsidTr="000464B9">
        <w:trPr>
          <w:trHeight w:val="280"/>
        </w:trPr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B000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bookmarkStart w:id="0" w:name="RANGE!B5:J52"/>
            <w:r w:rsidRPr="000464B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Supplementary file 1. Statistical analysis for Figure 1 and Figure 1—figure supplement 1.</w:t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D12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C21B" w14:textId="77777777" w:rsidR="000464B9" w:rsidRPr="000464B9" w:rsidRDefault="000464B9" w:rsidP="000464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4AF8" w14:textId="77777777" w:rsidR="000464B9" w:rsidRPr="000464B9" w:rsidRDefault="000464B9" w:rsidP="000464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4B9" w:rsidRPr="000464B9" w14:paraId="76B656AA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0A6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51E1" w14:textId="77777777" w:rsidR="000464B9" w:rsidRPr="000464B9" w:rsidRDefault="000464B9" w:rsidP="000464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FD61" w14:textId="77777777" w:rsidR="000464B9" w:rsidRPr="000464B9" w:rsidRDefault="000464B9" w:rsidP="000464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4782" w14:textId="77777777" w:rsidR="000464B9" w:rsidRPr="000464B9" w:rsidRDefault="000464B9" w:rsidP="000464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14D3" w14:textId="77777777" w:rsidR="000464B9" w:rsidRPr="000464B9" w:rsidRDefault="000464B9" w:rsidP="000464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D13E" w14:textId="77777777" w:rsidR="000464B9" w:rsidRPr="000464B9" w:rsidRDefault="000464B9" w:rsidP="000464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3BA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2597" w14:textId="77777777" w:rsidR="000464B9" w:rsidRPr="000464B9" w:rsidRDefault="000464B9" w:rsidP="000464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0219" w14:textId="77777777" w:rsidR="000464B9" w:rsidRPr="000464B9" w:rsidRDefault="000464B9" w:rsidP="000464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4B9" w:rsidRPr="000464B9" w14:paraId="3648B3F1" w14:textId="77777777" w:rsidTr="000464B9">
        <w:trPr>
          <w:trHeight w:val="920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7B2F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t>Set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892B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t>Genotype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0E45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t>Mean survival</w:t>
            </w: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br/>
              <w:t>± SEM (days)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505D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t>Median survival (days)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D1AD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t>75th percentile (days)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A690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t xml:space="preserve">N dead </w:t>
            </w: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br/>
              <w:t>/ initial 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B94E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t xml:space="preserve">% Mean survival change </w:t>
            </w: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br/>
              <w:t>vs. control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CECBE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b/>
                <w:bCs/>
                <w:i/>
                <w:iCs/>
                <w:color w:val="212121"/>
                <w:sz w:val="18"/>
                <w:szCs w:val="18"/>
              </w:rPr>
              <w:t>P</w:t>
            </w: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t xml:space="preserve"> value (log-rank) vs. control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2E1A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b/>
                <w:bCs/>
                <w:color w:val="212121"/>
                <w:sz w:val="18"/>
                <w:szCs w:val="18"/>
              </w:rPr>
              <w:t>Figure</w:t>
            </w:r>
          </w:p>
        </w:tc>
      </w:tr>
      <w:tr w:rsidR="000464B9" w:rsidRPr="000464B9" w14:paraId="176F43A7" w14:textId="77777777" w:rsidTr="000464B9">
        <w:trPr>
          <w:trHeight w:val="290"/>
        </w:trPr>
        <w:tc>
          <w:tcPr>
            <w:tcW w:w="110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F553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color w:val="212121"/>
                <w:sz w:val="18"/>
                <w:szCs w:val="18"/>
              </w:rPr>
              <w:t>Cilium structure</w:t>
            </w:r>
          </w:p>
        </w:tc>
      </w:tr>
      <w:tr w:rsidR="000464B9" w:rsidRPr="000464B9" w14:paraId="34A0146A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109F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21212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6B05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osm-5(p813) 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6EB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1.06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47E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4D5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2BE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123 / 123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83C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45%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45F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27C1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1E80DCFD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C030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DA35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06BF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0.73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ACC6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F836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1AC6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118 / 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1153D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882D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3FC54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398DAAD4" w14:textId="77777777" w:rsidTr="000464B9">
        <w:trPr>
          <w:trHeight w:val="280"/>
        </w:trPr>
        <w:tc>
          <w:tcPr>
            <w:tcW w:w="110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A8A6F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212121"/>
                <w:sz w:val="18"/>
                <w:szCs w:val="18"/>
              </w:rPr>
            </w:pPr>
            <w:r w:rsidRPr="000464B9">
              <w:rPr>
                <w:rFonts w:eastAsia="Times New Roman"/>
                <w:color w:val="212121"/>
                <w:sz w:val="18"/>
                <w:szCs w:val="18"/>
              </w:rPr>
              <w:t>Sensory transduction</w:t>
            </w:r>
          </w:p>
        </w:tc>
      </w:tr>
      <w:tr w:rsidR="000464B9" w:rsidRPr="000464B9" w14:paraId="34B0CA1A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4D1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21212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A560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0464B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tax-4</w:t>
            </w:r>
            <w:proofErr w:type="gramEnd"/>
            <w:r w:rsidRPr="000464B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(p678) III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14B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1.61 ± 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825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651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747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138 / 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44D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124%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60A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57B8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54E9040A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1C0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E8840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D9FD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0.72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FBD6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EF67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2162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111 / 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80D90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26C8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35757D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309EAE98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E65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C1B1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0464B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tax-2</w:t>
            </w:r>
            <w:proofErr w:type="gramEnd"/>
            <w:r w:rsidRPr="000464B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(p671) 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899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1.01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CA4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0BF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CEF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110 / 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9C5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A1C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11A66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S1A</w:t>
            </w:r>
          </w:p>
        </w:tc>
      </w:tr>
      <w:tr w:rsidR="000464B9" w:rsidRPr="000464B9" w14:paraId="75CDBCAF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CDA81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7662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781A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0.76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4903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D9DE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0179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113 / 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5BFD0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C8519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0AF7B6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6DC83C8E" w14:textId="77777777" w:rsidTr="000464B9">
        <w:trPr>
          <w:trHeight w:val="280"/>
        </w:trPr>
        <w:tc>
          <w:tcPr>
            <w:tcW w:w="11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6EE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Neuronal genetic ablation</w:t>
            </w:r>
          </w:p>
        </w:tc>
      </w:tr>
      <w:tr w:rsidR="000464B9" w:rsidRPr="000464B9" w14:paraId="679EC0A1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1849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765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ASG: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E9C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1.19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A49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86F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24C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138 / 149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632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6A8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12F4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7034B29A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CF8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67597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9EBE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0.80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B28A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24EB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21B4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127 / 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DE628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38B89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ECF30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6826CD39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B469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DA5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 xml:space="preserve">ASE: </w:t>
            </w:r>
            <w:r w:rsidRPr="000464B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che-1(ot75) 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00C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0.91 ± 0.01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51E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C7F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C3B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138 / 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28C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70A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F658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1B2F5360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F41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04E9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45CE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0.89 ± 0.01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C3C5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4C79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8C69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144 / 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7D7A9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966C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79C2B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628A8EF1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5781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AA3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ASI: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866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1.41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20A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732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FDD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117 / 128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6816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61%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E52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D650E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0BB8D140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B0F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46992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2DE8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0.88 ± 0.01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FCEB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AFF8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8BF5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130 / 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177C0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BBFF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C13271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2C5E3A99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4091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9DCFB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ASK: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6F0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0.99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9A2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E91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FB2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129 / 141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2BA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DA9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EAC8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0C83BF82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BAD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F0AAB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93B4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0.88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4080E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5E54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935E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134 / 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67EDF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DE637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C57E1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234A668D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8EB5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D7D3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IL2: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4B9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1.46 ± 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2C0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07E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946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131 / 131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7CA6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A83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C5EB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1F3F88BD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016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C49AD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3499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1.06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AF43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8551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6705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131 / 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15B0D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EF590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AF6841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106D78E8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8FB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ECC72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ASJ: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2C6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1.16 ± 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153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137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1F6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82 / 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CF1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-14%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783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0.0016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DF8C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5CE59F5A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1FDE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75B58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unablated (no transgene)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814B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1.34 ± 0.04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E75F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11A6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F34A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93 / 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3532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96491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B3FC5F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517CD495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2D8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EBE9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AFD: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2F5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1.29 ± 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495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2FD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B6F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138 / 138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677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39%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016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51AA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0A58FAB1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366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76122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6482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0.92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A716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D84F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1C31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137 / 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5B293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0A937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8678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12421D9A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1ED0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8C21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AFD: ablation (transgene)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C75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1.39 ± 0.04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81F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ACE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627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75 / 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85E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203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3153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S1B</w:t>
            </w:r>
          </w:p>
        </w:tc>
      </w:tr>
      <w:tr w:rsidR="000464B9" w:rsidRPr="000464B9" w14:paraId="121EE79A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540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20AB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unablated (no transgene)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1486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1.05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4377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FCC9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8449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147 / 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B8A15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CF076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91DED8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0D189301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BE56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B658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AWA: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244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0.71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E7F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308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011E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72 / 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8D5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-16%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8B0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BD43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75249F3B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451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42267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unablated (no transgene)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8C47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0.84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56A7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10B8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30BE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80 / 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CBE6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0C68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4C74AB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016E65A4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95D8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393D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AWB: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B4B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0.78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F5B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9B5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EF4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106 / 106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CB2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-4%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AED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3C6C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700CA9B2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FCC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71A9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4C07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0.82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8E5E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8CA1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E129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114 / 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C5889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D81C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F8421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25C1BBE5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1218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DE315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AWC: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779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0.89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C95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5D8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DED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137 / 137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571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FDF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0.0037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81386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4ACC244F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0D3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1ECB2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229D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0.83 ± 0.01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C6B16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4EB2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D3D69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139 / 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9C415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4126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3AD4D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78AC8F13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D387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499F0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ASH: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795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0.89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8AE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6B0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EFF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87 / 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C8D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D2D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D596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5ADDFCDC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BC1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0D53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1185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0.86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FAEA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B14F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0A78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128 / 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8488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426E3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0487E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0C6A7BAD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6542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B4695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ADE/PDE/CEP: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7F0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0.85 ± 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BCA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70C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194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101 / 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8F9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019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0.0065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D581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S1C</w:t>
            </w:r>
          </w:p>
        </w:tc>
      </w:tr>
      <w:tr w:rsidR="000464B9" w:rsidRPr="000464B9" w14:paraId="4EF3E789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4A3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77D9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AFBA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0.75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4122E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A154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FF35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140 / 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7AF5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F83A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3AD46B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07F0808E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445D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99C92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ADL: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5F6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1.83 ± 0.04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245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137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B1B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86 / 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B27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-6%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4CAA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5D4C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S1D</w:t>
            </w:r>
          </w:p>
        </w:tc>
      </w:tr>
      <w:tr w:rsidR="000464B9" w:rsidRPr="000464B9" w14:paraId="3B5E07F5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8C26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D48FF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64B8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1.94 ± 0.04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B912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C06E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1397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97 / 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73007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A382F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FA5364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51504644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19A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9A2E5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ADF: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E2A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0.88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70F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8C6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A78E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55 / 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E5C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D79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1567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S1E</w:t>
            </w:r>
          </w:p>
        </w:tc>
      </w:tr>
      <w:tr w:rsidR="000464B9" w:rsidRPr="000464B9" w14:paraId="5B3B62F1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807D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1F076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2A96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0.86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A63C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3D24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55C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56 / 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24E32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E8FA9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FA0269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629F787C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92F7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5D848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OLL: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381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1.04 ± 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C6D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E816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7B9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56 / 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3E4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-1%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25F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46E1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S1F</w:t>
            </w:r>
          </w:p>
        </w:tc>
      </w:tr>
      <w:tr w:rsidR="000464B9" w:rsidRPr="000464B9" w14:paraId="6D6C96A7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260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6CE56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unablated (no transgene)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69E9F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1.05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00A6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B3C86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DC25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132 / 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4448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634EE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A95D4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4948D45C" w14:textId="77777777" w:rsidTr="000464B9">
        <w:trPr>
          <w:trHeight w:val="4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7C66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D5F73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ALM/PLM/AVM/PVM/FLP/PVD: ablation (transgene)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852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1.17 ± 0.05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58B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7B5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31F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68 / 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BDC0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-6%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539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02785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S1G</w:t>
            </w:r>
          </w:p>
        </w:tc>
      </w:tr>
      <w:tr w:rsidR="000464B9" w:rsidRPr="000464B9" w14:paraId="3946B920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AC5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BFE37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unablated (no transgene)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4780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1.24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E25B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9067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AC7AC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115 / 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AD871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E416A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805B98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464B9" w:rsidRPr="000464B9" w14:paraId="43857023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D178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E86C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URX/AQR/PQR: ablation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4C6E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0.83 ± 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DF97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9691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3C66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145 / 145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FB7B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-15%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8323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&lt; 0.0001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0AD4E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0464B9" w:rsidRPr="000464B9" w14:paraId="6472153C" w14:textId="77777777" w:rsidTr="000464B9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BD0A5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0334B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wild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C86B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0.98 ± 0.02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8AC04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BDC68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38282" w14:textId="77777777" w:rsidR="000464B9" w:rsidRPr="000464B9" w:rsidRDefault="000464B9" w:rsidP="000464B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142 / 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29176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34CB5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  <w:r w:rsidRPr="000464B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52AAE0" w14:textId="77777777" w:rsidR="000464B9" w:rsidRPr="000464B9" w:rsidRDefault="000464B9" w:rsidP="000464B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59EC3629" w14:textId="77777777" w:rsidR="00E23715" w:rsidRPr="000464B9" w:rsidRDefault="00E23715" w:rsidP="000464B9">
      <w:bookmarkStart w:id="1" w:name="_GoBack"/>
      <w:bookmarkEnd w:id="1"/>
    </w:p>
    <w:sectPr w:rsidR="00E23715" w:rsidRPr="000464B9" w:rsidSect="0000094E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0C"/>
    <w:rsid w:val="0000094E"/>
    <w:rsid w:val="000464B9"/>
    <w:rsid w:val="000B098F"/>
    <w:rsid w:val="003C0F36"/>
    <w:rsid w:val="00AE340C"/>
    <w:rsid w:val="00BD42F0"/>
    <w:rsid w:val="00D621E2"/>
    <w:rsid w:val="00E2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4B5"/>
  <w15:docId w15:val="{150CE6A3-54CE-4899-8DAF-AFA800C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1.xlsx</dc:title>
  <dc:creator>Javier</dc:creator>
  <cp:lastModifiedBy>Javier Apfeld</cp:lastModifiedBy>
  <cp:revision>7</cp:revision>
  <dcterms:created xsi:type="dcterms:W3CDTF">2020-04-17T11:52:00Z</dcterms:created>
  <dcterms:modified xsi:type="dcterms:W3CDTF">2020-04-17T13:02:00Z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2020-04-17T00:00:00Z</vt:filetime>
  </property>
</Properties>
</file>