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6E8EA" w14:textId="3AA01D8D" w:rsidR="00BA1668" w:rsidRPr="00F4473F" w:rsidRDefault="001A6036">
      <w:pPr>
        <w:rPr>
          <w:rFonts w:asciiTheme="minorHAnsi" w:hAnsiTheme="minorHAnsi" w:cstheme="minorHAnsi"/>
          <w:szCs w:val="24"/>
        </w:rPr>
      </w:pPr>
      <w:bookmarkStart w:id="0" w:name="_GoBack"/>
      <w:bookmarkEnd w:id="0"/>
      <w:r w:rsidRPr="00365F3B">
        <w:rPr>
          <w:rFonts w:asciiTheme="minorHAnsi" w:hAnsiTheme="minorHAnsi" w:cstheme="minorHAnsi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15B23" wp14:editId="2B9A7201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5486400" cy="441960"/>
                <wp:effectExtent l="0" t="0" r="0" b="0"/>
                <wp:wrapNone/>
                <wp:docPr id="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4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1FF95" w14:textId="3DF076AD" w:rsidR="00F4473F" w:rsidRPr="00F4473F" w:rsidRDefault="00F4473F" w:rsidP="00F4473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F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Figure 3–Source Data 1</w:t>
                            </w:r>
                            <w:r w:rsidRPr="00F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. HSA21 genes were tested in TcMAC21 using human specific </w:t>
                            </w:r>
                            <w:proofErr w:type="spellStart"/>
                            <w:r w:rsidRPr="00F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Taqman</w:t>
                            </w:r>
                            <w:proofErr w:type="spellEnd"/>
                            <w:r w:rsidRPr="00F4473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assay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15B23" id="Rectangle 4" o:spid="_x0000_s1026" style="position:absolute;margin-left:380.8pt;margin-top:2.5pt;width:6in;height:34.8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" filled="f" stroked="f">
                <v:textbox style="mso-fit-shape-to-text:t">
                  <w:txbxContent>
                    <w:p w14:paraId="6601FF95" w14:textId="3DF076AD" w:rsidR="00F4473F" w:rsidRPr="00F4473F" w:rsidRDefault="00F4473F" w:rsidP="00F4473F">
                      <w:pPr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F4473F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Figure 3–Source Data 1</w:t>
                      </w:r>
                      <w:r w:rsidRPr="00F4473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. HSA21 genes were tested in TcMAC21 using human specific </w:t>
                      </w:r>
                      <w:proofErr w:type="spellStart"/>
                      <w:r w:rsidRPr="00F4473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Taqman</w:t>
                      </w:r>
                      <w:proofErr w:type="spellEnd"/>
                      <w:r w:rsidRPr="00F4473F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 assay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473F" w:rsidRPr="00365F3B">
        <w:rPr>
          <w:rFonts w:asciiTheme="minorHAnsi" w:hAnsiTheme="minorHAnsi" w:cstheme="minorHAnsi"/>
          <w:noProof/>
          <w:szCs w:val="24"/>
          <w:lang w:eastAsia="ja-JP"/>
        </w:rPr>
        <w:drawing>
          <wp:anchor distT="0" distB="0" distL="114300" distR="114300" simplePos="0" relativeHeight="251659264" behindDoc="0" locked="0" layoutInCell="1" allowOverlap="1" wp14:anchorId="61FB3A0E" wp14:editId="694A5CB6">
            <wp:simplePos x="0" y="0"/>
            <wp:positionH relativeFrom="margin">
              <wp:posOffset>100508</wp:posOffset>
            </wp:positionH>
            <wp:positionV relativeFrom="paragraph">
              <wp:posOffset>494030</wp:posOffset>
            </wp:positionV>
            <wp:extent cx="5201920" cy="1726451"/>
            <wp:effectExtent l="0" t="0" r="0" b="7620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230D4B61-DB69-40D8-9EF1-8DAEEA3BC9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230D4B61-DB69-40D8-9EF1-8DAEEA3BC9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920" cy="1726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1668" w:rsidRPr="00F44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3F"/>
    <w:rsid w:val="001A6036"/>
    <w:rsid w:val="0028337B"/>
    <w:rsid w:val="00557ADF"/>
    <w:rsid w:val="0067165D"/>
    <w:rsid w:val="00865222"/>
    <w:rsid w:val="00F4473F"/>
    <w:rsid w:val="00F8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D8E1"/>
  <w15:chartTrackingRefBased/>
  <w15:docId w15:val="{3ED6427E-66E5-45B9-86A6-E7E4506D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Gao</dc:creator>
  <cp:keywords/>
  <dc:description/>
  <cp:lastModifiedBy>Feng Gao</cp:lastModifiedBy>
  <cp:revision>2</cp:revision>
  <dcterms:created xsi:type="dcterms:W3CDTF">2020-03-13T17:38:00Z</dcterms:created>
  <dcterms:modified xsi:type="dcterms:W3CDTF">2020-03-13T17:39:00Z</dcterms:modified>
</cp:coreProperties>
</file>