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2421E3">
        <w:fldChar w:fldCharType="begin"/>
      </w:r>
      <w:r w:rsidR="002421E3">
        <w:instrText xml:space="preserve"> HYPERLINK "https://biosharing.org/" \t "_blank" </w:instrText>
      </w:r>
      <w:r w:rsidR="002421E3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2421E3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jstaline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jstaline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jstalinea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A092E8B" w:rsidR="00877644" w:rsidRPr="00125190" w:rsidRDefault="005B4C2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Sample-size estimation was not performed when designing this study. </w:t>
      </w:r>
      <w:r w:rsidR="00103E87">
        <w:rPr>
          <w:rFonts w:asciiTheme="minorHAnsi" w:hAnsiTheme="minorHAnsi"/>
        </w:rPr>
        <w:t>As no comparisons between samples were performed, t</w:t>
      </w:r>
      <w:r>
        <w:rPr>
          <w:rFonts w:asciiTheme="minorHAnsi" w:hAnsiTheme="minorHAnsi"/>
        </w:rPr>
        <w:t xml:space="preserve">he total number of samples selected for </w:t>
      </w:r>
      <w:r w:rsidR="00CD39C8">
        <w:rPr>
          <w:rFonts w:asciiTheme="minorHAnsi" w:hAnsiTheme="minorHAnsi"/>
        </w:rPr>
        <w:t>sequencing was based on generally accepted best practice guidelines as well as budgetary constraints.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jstaline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jstaline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jstaline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jstaline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jstaline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jstaline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F0FAB8D" w:rsidR="00B330BD" w:rsidRPr="00E55948" w:rsidRDefault="00CD39C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 w:rsidRPr="00E55948">
        <w:rPr>
          <w:rFonts w:asciiTheme="minorHAnsi" w:hAnsiTheme="minorHAnsi" w:cstheme="minorHAnsi"/>
        </w:rPr>
        <w:t xml:space="preserve">Replication </w:t>
      </w:r>
      <w:r w:rsidR="00103E87" w:rsidRPr="00E55948">
        <w:rPr>
          <w:rFonts w:asciiTheme="minorHAnsi" w:hAnsiTheme="minorHAnsi" w:cstheme="minorHAnsi"/>
        </w:rPr>
        <w:t xml:space="preserve">of samples used for sequencing is described in the Methods section of the manuscript. High-throughput sequencing data is available </w:t>
      </w:r>
      <w:r w:rsidR="004356C0" w:rsidRPr="00E55948">
        <w:rPr>
          <w:rFonts w:asciiTheme="minorHAnsi" w:hAnsiTheme="minorHAnsi" w:cstheme="minorHAnsi"/>
        </w:rPr>
        <w:t xml:space="preserve">under the </w:t>
      </w:r>
      <w:proofErr w:type="spellStart"/>
      <w:r w:rsidR="004356C0" w:rsidRPr="00E55948">
        <w:rPr>
          <w:rFonts w:asciiTheme="minorHAnsi" w:hAnsiTheme="minorHAnsi" w:cstheme="minorHAnsi"/>
        </w:rPr>
        <w:t>BioProject</w:t>
      </w:r>
      <w:proofErr w:type="spellEnd"/>
      <w:r w:rsidR="004356C0" w:rsidRPr="00E55948">
        <w:rPr>
          <w:rFonts w:asciiTheme="minorHAnsi" w:hAnsiTheme="minorHAnsi" w:cstheme="minorHAnsi"/>
        </w:rPr>
        <w:t xml:space="preserve"> accession</w:t>
      </w:r>
      <w:r w:rsidR="00E55948" w:rsidRPr="00E55948">
        <w:rPr>
          <w:rFonts w:asciiTheme="minorHAnsi" w:hAnsiTheme="minorHAnsi" w:cstheme="minorHAnsi"/>
        </w:rPr>
        <w:t>s</w:t>
      </w:r>
      <w:r w:rsidR="004356C0" w:rsidRPr="00E55948">
        <w:rPr>
          <w:rFonts w:asciiTheme="minorHAnsi" w:hAnsiTheme="minorHAnsi" w:cstheme="minorHAnsi"/>
        </w:rPr>
        <w:t xml:space="preserve"> PRJNA588358</w:t>
      </w:r>
      <w:r w:rsidR="00E55948" w:rsidRPr="00E55948">
        <w:rPr>
          <w:rFonts w:asciiTheme="minorHAnsi" w:hAnsiTheme="minorHAnsi" w:cstheme="minorHAnsi"/>
        </w:rPr>
        <w:t xml:space="preserve"> and </w:t>
      </w:r>
      <w:r w:rsidR="00E55948" w:rsidRPr="00E55948">
        <w:rPr>
          <w:rFonts w:asciiTheme="minorHAnsi" w:hAnsiTheme="minorHAnsi" w:cstheme="minorHAnsi"/>
        </w:rPr>
        <w:t>PRJNA5883</w:t>
      </w:r>
      <w:r w:rsidR="00E55948" w:rsidRPr="00E55948">
        <w:rPr>
          <w:rFonts w:asciiTheme="minorHAnsi" w:hAnsiTheme="minorHAnsi" w:cstheme="minorHAnsi"/>
        </w:rPr>
        <w:t xml:space="preserve">65, and SRA accessions </w:t>
      </w:r>
      <w:r w:rsidR="00E55948" w:rsidRPr="00E55948">
        <w:rPr>
          <w:rFonts w:asciiTheme="minorHAnsi" w:hAnsiTheme="minorHAnsi" w:cstheme="minorHAnsi"/>
        </w:rPr>
        <w:t>SRX7369715-SRX7369722</w:t>
      </w:r>
      <w:r w:rsidR="00103E87" w:rsidRPr="00E55948">
        <w:rPr>
          <w:rFonts w:asciiTheme="minorHAnsi" w:hAnsiTheme="minorHAnsi" w:cs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jstalinea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jstalinea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jstalinea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jstalinea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823D7E0" w:rsidR="0015519A" w:rsidRPr="00505C51" w:rsidRDefault="004356C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methods employed are described in the Methods section of the manuscript.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jstalinea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jstalinea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DD8C48A" w:rsidR="00BC3CCE" w:rsidRPr="00505C51" w:rsidRDefault="003E089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</w:t>
      </w:r>
      <w:r w:rsidR="005B4C26">
        <w:rPr>
          <w:rFonts w:asciiTheme="minorHAnsi" w:hAnsiTheme="minorHAnsi"/>
          <w:sz w:val="22"/>
          <w:szCs w:val="22"/>
        </w:rPr>
        <w:t>does not appear to apply to our submission</w:t>
      </w:r>
      <w:r w:rsidR="0039654F">
        <w:rPr>
          <w:rFonts w:asciiTheme="minorHAnsi" w:hAnsiTheme="minorHAnsi"/>
          <w:sz w:val="22"/>
          <w:szCs w:val="22"/>
        </w:rPr>
        <w:t xml:space="preserve"> as we did not have experimental groups</w:t>
      </w:r>
      <w:r w:rsidR="005B4C26">
        <w:rPr>
          <w:rFonts w:asciiTheme="minorHAnsi" w:hAnsiTheme="minorHAnsi"/>
          <w:sz w:val="22"/>
          <w:szCs w:val="22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jstaline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jstaline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jstaline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jstaline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jstaline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8A4010E" w:rsidR="00BC3CCE" w:rsidRPr="00505C51" w:rsidRDefault="004356C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</w:t>
      </w:r>
      <w:r w:rsidR="00E55948">
        <w:rPr>
          <w:rFonts w:asciiTheme="minorHAnsi" w:hAnsiTheme="minorHAnsi"/>
          <w:sz w:val="22"/>
          <w:szCs w:val="22"/>
        </w:rPr>
        <w:t xml:space="preserve">of Table 1 was uploaded as Table 1 </w:t>
      </w:r>
      <w:r w:rsidR="00D542F9">
        <w:rPr>
          <w:rFonts w:asciiTheme="minorHAnsi" w:hAnsiTheme="minorHAnsi"/>
          <w:sz w:val="22"/>
          <w:szCs w:val="22"/>
        </w:rPr>
        <w:t xml:space="preserve">- </w:t>
      </w:r>
      <w:r w:rsidR="00E55948">
        <w:rPr>
          <w:rFonts w:asciiTheme="minorHAnsi" w:hAnsiTheme="minorHAnsi"/>
          <w:sz w:val="22"/>
          <w:szCs w:val="22"/>
        </w:rPr>
        <w:t>Source Data 1.</w:t>
      </w:r>
      <w:r>
        <w:rPr>
          <w:rFonts w:asciiTheme="minorHAnsi" w:hAnsiTheme="minorHAnsi"/>
          <w:sz w:val="22"/>
          <w:szCs w:val="22"/>
        </w:rPr>
        <w:t xml:space="preserve"> </w:t>
      </w:r>
      <w:r w:rsidR="0074247D">
        <w:rPr>
          <w:rFonts w:asciiTheme="minorHAnsi" w:hAnsiTheme="minorHAnsi"/>
          <w:sz w:val="22"/>
          <w:szCs w:val="22"/>
        </w:rPr>
        <w:t xml:space="preserve">Additional </w:t>
      </w:r>
      <w:r w:rsidR="000E68A5">
        <w:rPr>
          <w:rFonts w:asciiTheme="minorHAnsi" w:hAnsiTheme="minorHAnsi"/>
          <w:sz w:val="22"/>
          <w:szCs w:val="22"/>
        </w:rPr>
        <w:t xml:space="preserve">relevant </w:t>
      </w:r>
      <w:r w:rsidR="003D4B96">
        <w:rPr>
          <w:rFonts w:asciiTheme="minorHAnsi" w:hAnsiTheme="minorHAnsi"/>
          <w:sz w:val="22"/>
          <w:szCs w:val="22"/>
        </w:rPr>
        <w:t>data</w:t>
      </w:r>
      <w:r w:rsidR="000E68A5">
        <w:rPr>
          <w:rFonts w:asciiTheme="minorHAnsi" w:hAnsiTheme="minorHAnsi"/>
          <w:sz w:val="22"/>
          <w:szCs w:val="22"/>
        </w:rPr>
        <w:t xml:space="preserve"> </w:t>
      </w:r>
      <w:r w:rsidR="00D542F9">
        <w:rPr>
          <w:rFonts w:asciiTheme="minorHAnsi" w:hAnsiTheme="minorHAnsi"/>
          <w:sz w:val="22"/>
          <w:szCs w:val="22"/>
        </w:rPr>
        <w:t>was</w:t>
      </w:r>
      <w:r w:rsidR="0074247D">
        <w:rPr>
          <w:rFonts w:asciiTheme="minorHAnsi" w:hAnsiTheme="minorHAnsi"/>
          <w:sz w:val="22"/>
          <w:szCs w:val="22"/>
        </w:rPr>
        <w:t xml:space="preserve"> included </w:t>
      </w:r>
      <w:r w:rsidR="003D4B96">
        <w:rPr>
          <w:rFonts w:asciiTheme="minorHAnsi" w:hAnsiTheme="minorHAnsi"/>
          <w:sz w:val="22"/>
          <w:szCs w:val="22"/>
        </w:rPr>
        <w:t>in</w:t>
      </w:r>
      <w:r w:rsidR="0074247D">
        <w:rPr>
          <w:rFonts w:asciiTheme="minorHAnsi" w:hAnsiTheme="minorHAnsi"/>
          <w:sz w:val="22"/>
          <w:szCs w:val="22"/>
        </w:rPr>
        <w:t xml:space="preserve"> the Supplementary Files accompanying this </w:t>
      </w:r>
      <w:r w:rsidR="000E68A5">
        <w:rPr>
          <w:rFonts w:asciiTheme="minorHAnsi" w:hAnsiTheme="minorHAnsi"/>
          <w:sz w:val="22"/>
          <w:szCs w:val="22"/>
        </w:rPr>
        <w:t>submission</w:t>
      </w:r>
      <w:bookmarkStart w:id="0" w:name="_GoBack"/>
      <w:bookmarkEnd w:id="0"/>
      <w:r w:rsidR="0074247D"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69F05" w14:textId="77777777" w:rsidR="004B3906" w:rsidRDefault="004B3906" w:rsidP="004215FE">
      <w:r>
        <w:separator/>
      </w:r>
    </w:p>
  </w:endnote>
  <w:endnote w:type="continuationSeparator" w:id="0">
    <w:p w14:paraId="3B47C906" w14:textId="77777777" w:rsidR="004B3906" w:rsidRDefault="004B390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44EEFD2C" w14:textId="77777777" w:rsidR="00BC3CCE" w:rsidRDefault="00BC3CCE" w:rsidP="0009520A">
    <w:pPr>
      <w:pStyle w:val="Voettekst"/>
      <w:framePr w:wrap="around" w:vAnchor="text" w:hAnchor="margin" w:xAlign="center" w:y="1"/>
      <w:ind w:right="360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F7354AE" w14:textId="77777777" w:rsidR="00BC3CCE" w:rsidRDefault="00BC3CC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Voettekst"/>
      <w:framePr w:wrap="around" w:vAnchor="text" w:hAnchor="page" w:x="9943" w:y="195"/>
      <w:rPr>
        <w:rStyle w:val="Paginanummer"/>
      </w:rPr>
    </w:pPr>
    <w:r w:rsidRPr="0009520A">
      <w:rPr>
        <w:rStyle w:val="Paginanummer"/>
        <w:rFonts w:asciiTheme="minorHAnsi" w:hAnsiTheme="minorHAnsi"/>
        <w:sz w:val="20"/>
        <w:szCs w:val="20"/>
      </w:rPr>
      <w:fldChar w:fldCharType="begin"/>
    </w:r>
    <w:r w:rsidRPr="0009520A">
      <w:rPr>
        <w:rStyle w:val="Paginanumm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inanummer"/>
        <w:rFonts w:asciiTheme="minorHAnsi" w:hAnsiTheme="minorHAnsi"/>
        <w:sz w:val="20"/>
        <w:szCs w:val="20"/>
      </w:rPr>
      <w:fldChar w:fldCharType="separate"/>
    </w:r>
    <w:r w:rsidR="00634AC7">
      <w:rPr>
        <w:rStyle w:val="Paginanummer"/>
        <w:rFonts w:asciiTheme="minorHAnsi" w:hAnsiTheme="minorHAnsi"/>
        <w:noProof/>
        <w:sz w:val="20"/>
        <w:szCs w:val="20"/>
      </w:rPr>
      <w:t>2</w:t>
    </w:r>
    <w:r w:rsidRPr="0009520A">
      <w:rPr>
        <w:rStyle w:val="Paginanumm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59A18" w14:textId="77777777" w:rsidR="004B3906" w:rsidRDefault="004B3906" w:rsidP="004215FE">
      <w:r>
        <w:separator/>
      </w:r>
    </w:p>
  </w:footnote>
  <w:footnote w:type="continuationSeparator" w:id="0">
    <w:p w14:paraId="483B8514" w14:textId="77777777" w:rsidR="004B3906" w:rsidRDefault="004B390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Koptekst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E68A5"/>
    <w:rsid w:val="000F64EE"/>
    <w:rsid w:val="00100F97"/>
    <w:rsid w:val="001019CD"/>
    <w:rsid w:val="00103E87"/>
    <w:rsid w:val="00125190"/>
    <w:rsid w:val="00133662"/>
    <w:rsid w:val="00133907"/>
    <w:rsid w:val="00146DE9"/>
    <w:rsid w:val="0015519A"/>
    <w:rsid w:val="001618D5"/>
    <w:rsid w:val="001726B0"/>
    <w:rsid w:val="00175192"/>
    <w:rsid w:val="001E1D59"/>
    <w:rsid w:val="00212F30"/>
    <w:rsid w:val="00217B9E"/>
    <w:rsid w:val="002336C6"/>
    <w:rsid w:val="00241081"/>
    <w:rsid w:val="002421E3"/>
    <w:rsid w:val="00266462"/>
    <w:rsid w:val="002A068D"/>
    <w:rsid w:val="002A0ED1"/>
    <w:rsid w:val="002A7487"/>
    <w:rsid w:val="00307F5D"/>
    <w:rsid w:val="003248ED"/>
    <w:rsid w:val="00370080"/>
    <w:rsid w:val="0039654F"/>
    <w:rsid w:val="003D4B96"/>
    <w:rsid w:val="003E0895"/>
    <w:rsid w:val="003F19A6"/>
    <w:rsid w:val="00402ADD"/>
    <w:rsid w:val="00406FF4"/>
    <w:rsid w:val="0041682E"/>
    <w:rsid w:val="004215FE"/>
    <w:rsid w:val="00422990"/>
    <w:rsid w:val="004242DB"/>
    <w:rsid w:val="00426FD0"/>
    <w:rsid w:val="004356C0"/>
    <w:rsid w:val="00441726"/>
    <w:rsid w:val="004505C5"/>
    <w:rsid w:val="00451B01"/>
    <w:rsid w:val="00455849"/>
    <w:rsid w:val="00471732"/>
    <w:rsid w:val="00482249"/>
    <w:rsid w:val="004A5C32"/>
    <w:rsid w:val="004B3906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B4C26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4247D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39C8"/>
    <w:rsid w:val="00CD6AEC"/>
    <w:rsid w:val="00CE6849"/>
    <w:rsid w:val="00CF4BBE"/>
    <w:rsid w:val="00CF6CB5"/>
    <w:rsid w:val="00D10224"/>
    <w:rsid w:val="00D44612"/>
    <w:rsid w:val="00D50299"/>
    <w:rsid w:val="00D542F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55948"/>
    <w:rsid w:val="00E61AB4"/>
    <w:rsid w:val="00E70517"/>
    <w:rsid w:val="00E870D1"/>
    <w:rsid w:val="00ED346E"/>
    <w:rsid w:val="00EF7423"/>
    <w:rsid w:val="00F24445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FD0F2C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tekst">
    <w:name w:val="header"/>
    <w:basedOn w:val="Standaard"/>
    <w:link w:val="Koptekst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4215FE"/>
    <w:rPr>
      <w:rFonts w:cs="Times New Roman"/>
    </w:rPr>
  </w:style>
  <w:style w:type="paragraph" w:styleId="Voettekst">
    <w:name w:val="footer"/>
    <w:basedOn w:val="Standaard"/>
    <w:link w:val="Voettekst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4215FE"/>
    <w:rPr>
      <w:rFonts w:cs="Times New Roman"/>
    </w:rPr>
  </w:style>
  <w:style w:type="character" w:styleId="Paginanummer">
    <w:name w:val="page number"/>
    <w:basedOn w:val="Standaardalinea-lettertype"/>
    <w:uiPriority w:val="99"/>
    <w:semiHidden/>
    <w:unhideWhenUsed/>
    <w:rsid w:val="0009520A"/>
  </w:style>
  <w:style w:type="character" w:styleId="Verwijzingopmerking">
    <w:name w:val="annotation reference"/>
    <w:basedOn w:val="Standaardalinea-lettertype"/>
    <w:uiPriority w:val="99"/>
    <w:semiHidden/>
    <w:unhideWhenUsed/>
    <w:rsid w:val="00FE362B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E362B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E362B"/>
    <w:rPr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7B6D8A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68DD78-6B75-5844-A45E-F0EBF59D7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815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Wannes Dermauw</cp:lastModifiedBy>
  <cp:revision>4</cp:revision>
  <dcterms:created xsi:type="dcterms:W3CDTF">2020-06-03T20:13:00Z</dcterms:created>
  <dcterms:modified xsi:type="dcterms:W3CDTF">2020-06-03T20:21:00Z</dcterms:modified>
</cp:coreProperties>
</file>