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4F2DEE7" w:rsidR="00877644" w:rsidRPr="002619CC" w:rsidRDefault="00CE57A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619CC">
        <w:rPr>
          <w:rFonts w:asciiTheme="minorHAnsi" w:hAnsiTheme="minorHAnsi"/>
          <w:sz w:val="22"/>
          <w:szCs w:val="22"/>
        </w:rPr>
        <w:t>STARR-</w:t>
      </w:r>
      <w:proofErr w:type="spellStart"/>
      <w:r w:rsidRPr="002619CC">
        <w:rPr>
          <w:rFonts w:asciiTheme="minorHAnsi" w:hAnsiTheme="minorHAnsi"/>
          <w:sz w:val="22"/>
          <w:szCs w:val="22"/>
        </w:rPr>
        <w:t>seq</w:t>
      </w:r>
      <w:proofErr w:type="spellEnd"/>
      <w:r w:rsidRPr="002619CC">
        <w:rPr>
          <w:rFonts w:asciiTheme="minorHAnsi" w:hAnsiTheme="minorHAnsi"/>
          <w:sz w:val="22"/>
          <w:szCs w:val="22"/>
        </w:rPr>
        <w:t xml:space="preserve"> experiments were performed in duplicates, and aimed to reach &gt;5*10^6 SR50 reads per experiment according to Arnold et al. 2013. CRISPR- and TALEN-mediated genome editing was performed to obtain at least two founder lines per deletion to rule out off-target effects and confirm the effect of the deletion in independent lines. For other experiments, sample size was not pre-determined with any statistical test, but rather estimated based on previous experiments.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5D5D554" w:rsidR="00B330BD" w:rsidRPr="002619CC" w:rsidRDefault="00CE57A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2619CC">
        <w:rPr>
          <w:rFonts w:asciiTheme="minorHAnsi" w:hAnsiTheme="minorHAnsi" w:cstheme="minorHAnsi"/>
          <w:sz w:val="22"/>
          <w:szCs w:val="22"/>
        </w:rPr>
        <w:t xml:space="preserve">Information on replicates per experiments can be found in the respective figure legends and in the Materials &amp; Methods section. </w:t>
      </w:r>
      <w:r w:rsidR="004F77B9" w:rsidRPr="002619CC">
        <w:rPr>
          <w:rFonts w:asciiTheme="minorHAnsi" w:hAnsiTheme="minorHAnsi" w:cstheme="minorHAnsi"/>
          <w:sz w:val="22"/>
          <w:szCs w:val="22"/>
        </w:rPr>
        <w:t>STARR-</w:t>
      </w:r>
      <w:proofErr w:type="spellStart"/>
      <w:r w:rsidR="004F77B9" w:rsidRPr="002619CC">
        <w:rPr>
          <w:rFonts w:asciiTheme="minorHAnsi" w:hAnsiTheme="minorHAnsi" w:cstheme="minorHAnsi"/>
          <w:sz w:val="22"/>
          <w:szCs w:val="22"/>
        </w:rPr>
        <w:t>seq</w:t>
      </w:r>
      <w:proofErr w:type="spellEnd"/>
      <w:r w:rsidR="004F77B9" w:rsidRPr="002619CC">
        <w:rPr>
          <w:rFonts w:asciiTheme="minorHAnsi" w:hAnsiTheme="minorHAnsi" w:cstheme="minorHAnsi"/>
          <w:sz w:val="22"/>
          <w:szCs w:val="22"/>
        </w:rPr>
        <w:t xml:space="preserve"> and ATAC-</w:t>
      </w:r>
      <w:proofErr w:type="spellStart"/>
      <w:r w:rsidR="004F77B9" w:rsidRPr="002619CC">
        <w:rPr>
          <w:rFonts w:asciiTheme="minorHAnsi" w:hAnsiTheme="minorHAnsi" w:cstheme="minorHAnsi"/>
          <w:sz w:val="22"/>
          <w:szCs w:val="22"/>
        </w:rPr>
        <w:t>seq</w:t>
      </w:r>
      <w:proofErr w:type="spellEnd"/>
      <w:r w:rsidR="004F77B9" w:rsidRPr="002619CC">
        <w:rPr>
          <w:rFonts w:asciiTheme="minorHAnsi" w:hAnsiTheme="minorHAnsi" w:cstheme="minorHAnsi"/>
          <w:sz w:val="22"/>
          <w:szCs w:val="22"/>
        </w:rPr>
        <w:t xml:space="preserve"> data has been deposited in the GEO database, under GEO-accession numbers </w:t>
      </w:r>
      <w:r w:rsidR="003411B1" w:rsidRPr="002619CC">
        <w:rPr>
          <w:rFonts w:asciiTheme="minorHAnsi" w:hAnsiTheme="minorHAnsi" w:cstheme="minorHAnsi"/>
          <w:sz w:val="22"/>
          <w:szCs w:val="22"/>
        </w:rPr>
        <w:t>GSE145257</w:t>
      </w:r>
      <w:r w:rsidR="002619CC" w:rsidRPr="002619CC">
        <w:rPr>
          <w:rFonts w:asciiTheme="minorHAnsi" w:hAnsiTheme="minorHAnsi" w:cstheme="minorHAnsi"/>
          <w:sz w:val="22"/>
          <w:szCs w:val="22"/>
        </w:rPr>
        <w:t xml:space="preserve"> (available from April 30, 2020) </w:t>
      </w:r>
      <w:r w:rsidR="004F77B9" w:rsidRPr="002619CC">
        <w:rPr>
          <w:rFonts w:asciiTheme="minorHAnsi" w:hAnsiTheme="minorHAnsi" w:cstheme="minorHAnsi"/>
          <w:sz w:val="22"/>
          <w:szCs w:val="22"/>
        </w:rPr>
        <w:t xml:space="preserve">and </w:t>
      </w:r>
      <w:r w:rsidR="004F77B9" w:rsidRPr="002619CC">
        <w:rPr>
          <w:rFonts w:asciiTheme="minorHAnsi" w:hAnsiTheme="minorHAnsi" w:cstheme="minorHAnsi"/>
          <w:sz w:val="22"/>
          <w:szCs w:val="22"/>
        </w:rPr>
        <w:t>GSE121464</w:t>
      </w:r>
      <w:r w:rsidR="004F77B9" w:rsidRPr="002619CC">
        <w:rPr>
          <w:rFonts w:asciiTheme="minorHAnsi" w:hAnsiTheme="minorHAnsi" w:cstheme="minorHAnsi"/>
          <w:sz w:val="22"/>
          <w:szCs w:val="22"/>
        </w:rPr>
        <w:t xml:space="preserve">, respectively. 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DAD100B" w:rsidR="0015519A" w:rsidRPr="00505C51" w:rsidRDefault="00AE182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regarding the statistical analysis methods used for each experiment </w:t>
      </w:r>
      <w:r w:rsidR="004F77B9">
        <w:rPr>
          <w:rFonts w:asciiTheme="minorHAnsi" w:hAnsiTheme="minorHAnsi"/>
          <w:sz w:val="22"/>
          <w:szCs w:val="22"/>
        </w:rPr>
        <w:t xml:space="preserve">can be found in the figure legends, and in the Results/Materials &amp; Methods section at the appropriate locations. </w:t>
      </w:r>
      <w:r>
        <w:rPr>
          <w:rFonts w:asciiTheme="minorHAnsi" w:hAnsiTheme="minorHAnsi"/>
          <w:sz w:val="22"/>
          <w:szCs w:val="22"/>
        </w:rPr>
        <w:t xml:space="preserve">Unless stated otherwise, results are presented as means </w:t>
      </w:r>
      <w:r>
        <w:rPr>
          <w:rFonts w:asciiTheme="minorHAnsi" w:hAnsiTheme="minorHAnsi" w:cstheme="minorHAnsi"/>
          <w:sz w:val="22"/>
          <w:szCs w:val="22"/>
        </w:rPr>
        <w:t>±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s.d.</w:t>
      </w:r>
      <w:proofErr w:type="spellEnd"/>
      <w:r>
        <w:rPr>
          <w:rFonts w:asciiTheme="minorHAnsi" w:hAnsiTheme="minorHAnsi"/>
          <w:sz w:val="22"/>
          <w:szCs w:val="22"/>
        </w:rPr>
        <w:t xml:space="preserve"> P-values are reported in the appropriate location in the Results section for each experiment.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574AD34" w:rsidR="00BC3CCE" w:rsidRPr="00505C51" w:rsidRDefault="00AE182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 allocation was only applicable to experiments comparing wildtype versus VR1-/- or VR2-/- mice, which were allocated based on genotype (only male mice 2-4months old were used for in vivo experiments). Information regarding this group allocation is provided in the Materials &amp; Methods section.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B0464E3" w:rsidR="00BC3CCE" w:rsidRPr="00505C51" w:rsidRDefault="002876C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Source data for </w:t>
      </w:r>
      <w:r w:rsidR="00B62C0F">
        <w:rPr>
          <w:rFonts w:asciiTheme="minorHAnsi" w:hAnsiTheme="minorHAnsi"/>
          <w:sz w:val="22"/>
          <w:szCs w:val="22"/>
        </w:rPr>
        <w:t>each figure</w:t>
      </w:r>
      <w:r>
        <w:rPr>
          <w:rFonts w:asciiTheme="minorHAnsi" w:hAnsiTheme="minorHAnsi"/>
          <w:sz w:val="22"/>
          <w:szCs w:val="22"/>
        </w:rPr>
        <w:t xml:space="preserve"> have been uploaded as ‘source data’</w:t>
      </w:r>
      <w:r w:rsidR="00B62C0F">
        <w:rPr>
          <w:rFonts w:asciiTheme="minorHAnsi" w:hAnsiTheme="minorHAnsi"/>
          <w:sz w:val="22"/>
          <w:szCs w:val="22"/>
        </w:rPr>
        <w:t xml:space="preserve"> where appropriate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. Sequencing datasets for STARR-</w:t>
      </w:r>
      <w:proofErr w:type="spellStart"/>
      <w:r>
        <w:rPr>
          <w:rFonts w:asciiTheme="minorHAnsi" w:hAnsiTheme="minorHAnsi"/>
          <w:sz w:val="22"/>
          <w:szCs w:val="22"/>
        </w:rPr>
        <w:t>seq</w:t>
      </w:r>
      <w:proofErr w:type="spellEnd"/>
      <w:r>
        <w:rPr>
          <w:rFonts w:asciiTheme="minorHAnsi" w:hAnsiTheme="minorHAnsi"/>
          <w:sz w:val="22"/>
          <w:szCs w:val="22"/>
        </w:rPr>
        <w:t xml:space="preserve"> and ATAC-</w:t>
      </w:r>
      <w:proofErr w:type="spellStart"/>
      <w:r>
        <w:rPr>
          <w:rFonts w:asciiTheme="minorHAnsi" w:hAnsiTheme="minorHAnsi"/>
          <w:sz w:val="22"/>
          <w:szCs w:val="22"/>
        </w:rPr>
        <w:t>seq</w:t>
      </w:r>
      <w:proofErr w:type="spellEnd"/>
      <w:r>
        <w:rPr>
          <w:rFonts w:asciiTheme="minorHAnsi" w:hAnsiTheme="minorHAnsi"/>
          <w:sz w:val="22"/>
          <w:szCs w:val="22"/>
        </w:rPr>
        <w:t xml:space="preserve"> have been deposited in the GEO database under accession numbers accession numbers </w:t>
      </w:r>
      <w:r w:rsidRPr="002619CC">
        <w:rPr>
          <w:rFonts w:asciiTheme="minorHAnsi" w:hAnsiTheme="minorHAnsi" w:cstheme="minorHAnsi"/>
          <w:sz w:val="22"/>
          <w:szCs w:val="22"/>
        </w:rPr>
        <w:t>GSE145257 (available from April 30, 2020) and GSE121464, respectively.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C43E1" w14:textId="77777777" w:rsidR="00AE6B76" w:rsidRDefault="00AE6B76" w:rsidP="004215FE">
      <w:r>
        <w:separator/>
      </w:r>
    </w:p>
  </w:endnote>
  <w:endnote w:type="continuationSeparator" w:id="0">
    <w:p w14:paraId="7024CF67" w14:textId="77777777" w:rsidR="00AE6B76" w:rsidRDefault="00AE6B7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62C0F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AA8FC" w14:textId="77777777" w:rsidR="00AE6B76" w:rsidRDefault="00AE6B76" w:rsidP="004215FE">
      <w:r>
        <w:separator/>
      </w:r>
    </w:p>
  </w:footnote>
  <w:footnote w:type="continuationSeparator" w:id="0">
    <w:p w14:paraId="7759767E" w14:textId="77777777" w:rsidR="00AE6B76" w:rsidRDefault="00AE6B7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nl-NL" w:eastAsia="nl-NL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19CC"/>
    <w:rsid w:val="00266462"/>
    <w:rsid w:val="002876C0"/>
    <w:rsid w:val="002A068D"/>
    <w:rsid w:val="002A0ED1"/>
    <w:rsid w:val="002A7487"/>
    <w:rsid w:val="00307F5D"/>
    <w:rsid w:val="003248ED"/>
    <w:rsid w:val="003411B1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4F77B9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25CA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1828"/>
    <w:rsid w:val="00AE6B76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2C0F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57AA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B1E4C488-F1C0-49B2-9DCF-A0274D9B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B041FF-B0C3-4A89-8CE1-76BF021FB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947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gebruiker</cp:lastModifiedBy>
  <cp:revision>3</cp:revision>
  <dcterms:created xsi:type="dcterms:W3CDTF">2020-03-23T20:26:00Z</dcterms:created>
  <dcterms:modified xsi:type="dcterms:W3CDTF">2020-03-24T14:54:00Z</dcterms:modified>
</cp:coreProperties>
</file>