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559034" w:rsidR="00877644" w:rsidRPr="00125190" w:rsidRDefault="00D05BBC" w:rsidP="002410D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05BBC">
        <w:rPr>
          <w:rFonts w:asciiTheme="minorHAnsi" w:hAnsiTheme="minorHAnsi"/>
        </w:rPr>
        <w:t xml:space="preserve">No statistical </w:t>
      </w:r>
      <w:r w:rsidR="002410D8">
        <w:rPr>
          <w:rFonts w:asciiTheme="minorHAnsi" w:hAnsiTheme="minorHAnsi"/>
        </w:rPr>
        <w:t xml:space="preserve">methods </w:t>
      </w:r>
      <w:r w:rsidRPr="00D05BBC">
        <w:rPr>
          <w:rFonts w:asciiTheme="minorHAnsi" w:hAnsiTheme="minorHAnsi"/>
        </w:rPr>
        <w:t>were used to predetermine the sample size</w:t>
      </w:r>
      <w:r w:rsidR="002410D8">
        <w:rPr>
          <w:rFonts w:asciiTheme="minorHAnsi" w:hAnsiTheme="minorHAnsi"/>
        </w:rPr>
        <w:t>. The primary dataset for determining the vicarious pain patterns included data from n = 2</w:t>
      </w:r>
      <w:r w:rsidR="00E024D2">
        <w:rPr>
          <w:rFonts w:asciiTheme="minorHAnsi" w:hAnsiTheme="minorHAnsi"/>
        </w:rPr>
        <w:t xml:space="preserve">52 (238 included in the final analysis after quality assessment) </w:t>
      </w:r>
      <w:r w:rsidR="002410D8">
        <w:rPr>
          <w:rFonts w:asciiTheme="minorHAnsi" w:hAnsiTheme="minorHAnsi"/>
        </w:rPr>
        <w:t xml:space="preserve">healthy subjects acquired in our lab. The number is within the standard range within the field and has been previously validated to be robust against large cross-validation errors </w:t>
      </w:r>
      <w:r w:rsidR="002410D8" w:rsidRPr="002410D8">
        <w:rPr>
          <w:rFonts w:asciiTheme="minorHAnsi" w:hAnsiTheme="minorHAnsi"/>
        </w:rPr>
        <w:t>(</w:t>
      </w:r>
      <w:proofErr w:type="spellStart"/>
      <w:r w:rsidR="002410D8" w:rsidRPr="002410D8">
        <w:rPr>
          <w:rFonts w:asciiTheme="minorHAnsi" w:hAnsiTheme="minorHAnsi"/>
        </w:rPr>
        <w:t>Varoquaux</w:t>
      </w:r>
      <w:proofErr w:type="spellEnd"/>
      <w:r w:rsidR="002410D8" w:rsidRPr="002410D8">
        <w:rPr>
          <w:rFonts w:asciiTheme="minorHAnsi" w:hAnsiTheme="minorHAnsi"/>
        </w:rPr>
        <w:t xml:space="preserve">, 2018) </w:t>
      </w:r>
      <w:r w:rsidR="002410D8">
        <w:rPr>
          <w:rFonts w:asciiTheme="minorHAnsi" w:hAnsiTheme="minorHAnsi"/>
        </w:rPr>
        <w:t xml:space="preserve">and appropriate to facilitate fMRI-based inferences on regions that are most predictive for specific mental processes </w:t>
      </w:r>
      <w:r w:rsidR="002410D8" w:rsidRPr="002410D8">
        <w:rPr>
          <w:rFonts w:asciiTheme="minorHAnsi" w:hAnsiTheme="minorHAnsi"/>
        </w:rPr>
        <w:t>(Chang et al., 2015)</w:t>
      </w:r>
      <w:r w:rsidR="002410D8">
        <w:rPr>
          <w:rFonts w:asciiTheme="minorHAnsi" w:hAnsiTheme="minorHAnsi"/>
        </w:rPr>
        <w:t xml:space="preserve">. The corresponding information is provided in the introduction section of the manuscript as well as the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F9ACE1B" w:rsidR="00B330BD" w:rsidRPr="00FD7008" w:rsidRDefault="007064B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eastAsia="SimSun" w:hAnsiTheme="minorHAnsi"/>
          <w:lang w:eastAsia="zh-CN"/>
        </w:rPr>
        <w:lastRenderedPageBreak/>
        <w:t>Repeated c</w:t>
      </w:r>
      <w:r w:rsidR="008749A9">
        <w:rPr>
          <w:rFonts w:asciiTheme="minorHAnsi" w:eastAsia="SimSun" w:hAnsiTheme="minorHAnsi"/>
          <w:lang w:eastAsia="zh-CN"/>
        </w:rPr>
        <w:t xml:space="preserve">ross-validation </w:t>
      </w:r>
      <w:r>
        <w:rPr>
          <w:rFonts w:asciiTheme="minorHAnsi" w:eastAsia="SimSun" w:hAnsiTheme="minorHAnsi"/>
          <w:lang w:eastAsia="zh-CN"/>
        </w:rPr>
        <w:t xml:space="preserve">(10 x 10) </w:t>
      </w:r>
      <w:r w:rsidR="008749A9">
        <w:rPr>
          <w:rFonts w:asciiTheme="minorHAnsi" w:eastAsia="SimSun" w:hAnsiTheme="minorHAnsi"/>
          <w:lang w:eastAsia="zh-CN"/>
        </w:rPr>
        <w:t xml:space="preserve">was employed to determine the robustness of the findings. </w:t>
      </w:r>
      <w:r w:rsidR="00FD7008">
        <w:rPr>
          <w:rFonts w:asciiTheme="minorHAnsi" w:eastAsia="SimSun" w:hAnsiTheme="minorHAnsi" w:hint="eastAsia"/>
          <w:lang w:eastAsia="zh-CN"/>
        </w:rPr>
        <w:t>P</w:t>
      </w:r>
      <w:r w:rsidR="00FD7008">
        <w:rPr>
          <w:rFonts w:asciiTheme="minorHAnsi" w:eastAsia="SimSun" w:hAnsiTheme="minorHAnsi"/>
          <w:lang w:eastAsia="zh-CN"/>
        </w:rPr>
        <w:t xml:space="preserve">articipants with incomplete data, left-handedness or </w:t>
      </w:r>
      <w:r w:rsidR="00FD7008" w:rsidRPr="00FD7008">
        <w:rPr>
          <w:rFonts w:asciiTheme="minorHAnsi" w:eastAsia="SimSun" w:hAnsiTheme="minorHAnsi"/>
          <w:lang w:eastAsia="zh-CN"/>
        </w:rPr>
        <w:t>excessive head motion (&gt; 3 mm translation or 3° rotation)</w:t>
      </w:r>
      <w:r w:rsidR="00FD7008">
        <w:rPr>
          <w:rFonts w:asciiTheme="minorHAnsi" w:eastAsia="SimSun" w:hAnsiTheme="minorHAnsi"/>
          <w:lang w:eastAsia="zh-CN"/>
        </w:rPr>
        <w:t xml:space="preserve"> were excluded from analyses. No other outliers were excluded.</w:t>
      </w:r>
      <w:r w:rsidR="002410D8">
        <w:rPr>
          <w:rFonts w:asciiTheme="minorHAnsi" w:eastAsia="SimSun" w:hAnsiTheme="minorHAnsi"/>
          <w:lang w:eastAsia="zh-CN"/>
        </w:rPr>
        <w:t xml:space="preserve"> The corresponding procedures are reported in the methods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4BD4EDA" w:rsidR="0015519A" w:rsidRPr="0074076E" w:rsidRDefault="00413A0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Theme="minorHAnsi" w:eastAsia="SimSun" w:hAnsiTheme="minorHAnsi"/>
          <w:sz w:val="22"/>
          <w:szCs w:val="22"/>
          <w:lang w:eastAsia="zh-CN"/>
        </w:rPr>
        <w:t xml:space="preserve">Statistical analysis methods </w:t>
      </w:r>
      <w:r w:rsidR="008749A9">
        <w:rPr>
          <w:rFonts w:asciiTheme="minorHAnsi" w:eastAsia="SimSun" w:hAnsiTheme="minorHAnsi"/>
          <w:sz w:val="22"/>
          <w:szCs w:val="22"/>
          <w:lang w:eastAsia="zh-CN"/>
        </w:rPr>
        <w:t xml:space="preserve">are detailed in the </w:t>
      </w:r>
      <w:r>
        <w:rPr>
          <w:rFonts w:asciiTheme="minorHAnsi" w:eastAsia="SimSun" w:hAnsiTheme="minorHAnsi"/>
          <w:sz w:val="22"/>
          <w:szCs w:val="22"/>
          <w:lang w:eastAsia="zh-CN"/>
        </w:rPr>
        <w:t xml:space="preserve">Methods and the Results parts. Statistical </w:t>
      </w:r>
      <w:r w:rsidR="008749A9">
        <w:rPr>
          <w:rFonts w:asciiTheme="minorHAnsi" w:eastAsia="SimSun" w:hAnsiTheme="minorHAnsi"/>
          <w:sz w:val="22"/>
          <w:szCs w:val="22"/>
          <w:lang w:eastAsia="zh-CN"/>
        </w:rPr>
        <w:t>t</w:t>
      </w:r>
      <w:r>
        <w:rPr>
          <w:rFonts w:asciiTheme="minorHAnsi" w:eastAsia="SimSun" w:hAnsiTheme="minorHAnsi"/>
          <w:sz w:val="22"/>
          <w:szCs w:val="22"/>
          <w:lang w:eastAsia="zh-CN"/>
        </w:rPr>
        <w:t xml:space="preserve">ests </w:t>
      </w:r>
      <w:r w:rsidR="008749A9">
        <w:rPr>
          <w:rFonts w:asciiTheme="minorHAnsi" w:eastAsia="SimSun" w:hAnsiTheme="minorHAnsi"/>
          <w:sz w:val="22"/>
          <w:szCs w:val="22"/>
          <w:lang w:eastAsia="zh-CN"/>
        </w:rPr>
        <w:t xml:space="preserve">are reported and justified in the </w:t>
      </w:r>
      <w:r>
        <w:rPr>
          <w:rFonts w:asciiTheme="minorHAnsi" w:eastAsia="SimSun" w:hAnsiTheme="minorHAnsi"/>
          <w:sz w:val="22"/>
          <w:szCs w:val="22"/>
          <w:lang w:eastAsia="zh-CN"/>
        </w:rPr>
        <w:t xml:space="preserve">Methods part. </w:t>
      </w:r>
      <w:r w:rsidR="0074076E">
        <w:rPr>
          <w:rFonts w:asciiTheme="minorHAnsi" w:eastAsia="SimSun" w:hAnsiTheme="minorHAnsi" w:hint="eastAsia"/>
          <w:sz w:val="22"/>
          <w:szCs w:val="22"/>
          <w:lang w:eastAsia="zh-CN"/>
        </w:rPr>
        <w:t>S</w:t>
      </w:r>
      <w:r w:rsidR="0074076E">
        <w:rPr>
          <w:rFonts w:asciiTheme="minorHAnsi" w:eastAsia="SimSun" w:hAnsiTheme="minorHAnsi"/>
          <w:sz w:val="22"/>
          <w:szCs w:val="22"/>
          <w:lang w:eastAsia="zh-CN"/>
        </w:rPr>
        <w:t>tatistical reporting could be found in the Results part as well as the figure legends.</w:t>
      </w:r>
      <w:r>
        <w:rPr>
          <w:rFonts w:asciiTheme="minorHAnsi" w:eastAsia="SimSun" w:hAnsiTheme="minorHAnsi"/>
          <w:sz w:val="22"/>
          <w:szCs w:val="22"/>
          <w:lang w:eastAsia="zh-CN"/>
        </w:rPr>
        <w:t xml:space="preserve"> We reported p-values along with effect sizes in the results part.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5BFF248" w:rsidR="00BC3CCE" w:rsidRPr="00505C51" w:rsidRDefault="00D05B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05BBC">
        <w:rPr>
          <w:rFonts w:asciiTheme="minorHAnsi" w:hAnsiTheme="minorHAnsi"/>
          <w:sz w:val="22"/>
          <w:szCs w:val="22"/>
        </w:rPr>
        <w:t>Participants were not grouped and hence no randomization was performed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A85BA3" w:rsidR="00BC3CCE" w:rsidRPr="00505C51" w:rsidRDefault="00413A0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13A03">
        <w:rPr>
          <w:rFonts w:asciiTheme="minorHAnsi" w:hAnsiTheme="minorHAnsi"/>
          <w:sz w:val="22"/>
          <w:szCs w:val="22"/>
        </w:rPr>
        <w:t xml:space="preserve">Statistical and pattern weight images are available on </w:t>
      </w:r>
      <w:proofErr w:type="spellStart"/>
      <w:r w:rsidRPr="00413A03">
        <w:rPr>
          <w:rFonts w:asciiTheme="minorHAnsi" w:hAnsiTheme="minorHAnsi"/>
          <w:sz w:val="22"/>
          <w:szCs w:val="22"/>
        </w:rPr>
        <w:t>Neurovault</w:t>
      </w:r>
      <w:proofErr w:type="spellEnd"/>
      <w:r w:rsidRPr="00413A03">
        <w:rPr>
          <w:rFonts w:asciiTheme="minorHAnsi" w:hAnsiTheme="minorHAnsi"/>
          <w:sz w:val="22"/>
          <w:szCs w:val="22"/>
        </w:rPr>
        <w:t xml:space="preserve"> (</w:t>
      </w:r>
      <w:hyperlink r:id="rId11" w:history="1">
        <w:r w:rsidRPr="009B5C97">
          <w:rPr>
            <w:rStyle w:val="Hyperlink"/>
            <w:rFonts w:asciiTheme="minorHAnsi" w:hAnsiTheme="minorHAnsi"/>
            <w:sz w:val="22"/>
            <w:szCs w:val="22"/>
          </w:rPr>
          <w:t>https://neurovault.org/collections/6332/</w:t>
        </w:r>
      </w:hyperlink>
      <w:r w:rsidRPr="00413A0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</w:t>
      </w:r>
      <w:r w:rsidR="00AE129A" w:rsidRPr="00AE129A">
        <w:rPr>
          <w:rFonts w:asciiTheme="minorHAnsi" w:hAnsiTheme="minorHAnsi"/>
          <w:sz w:val="22"/>
          <w:szCs w:val="22"/>
        </w:rPr>
        <w:t xml:space="preserve">Vicarious pain dataset as well as numerical data and </w:t>
      </w:r>
      <w:proofErr w:type="spellStart"/>
      <w:r w:rsidR="00AE129A" w:rsidRPr="00AE129A">
        <w:rPr>
          <w:rFonts w:asciiTheme="minorHAnsi" w:hAnsiTheme="minorHAnsi"/>
          <w:sz w:val="22"/>
          <w:szCs w:val="22"/>
        </w:rPr>
        <w:t>MatLab</w:t>
      </w:r>
      <w:proofErr w:type="spellEnd"/>
      <w:r w:rsidR="00AE129A" w:rsidRPr="00AE129A">
        <w:rPr>
          <w:rFonts w:asciiTheme="minorHAnsi" w:hAnsiTheme="minorHAnsi"/>
          <w:sz w:val="22"/>
          <w:szCs w:val="22"/>
        </w:rPr>
        <w:t xml:space="preserve"> scripts that were used to generate the figures are available on figshare(</w:t>
      </w:r>
      <w:hyperlink r:id="rId12" w:history="1">
        <w:r w:rsidR="00F77AAC" w:rsidRPr="00F77AAC">
          <w:rPr>
            <w:rFonts w:asciiTheme="minorHAnsi" w:hAnsiTheme="minorHAnsi"/>
            <w:sz w:val="22"/>
            <w:szCs w:val="22"/>
          </w:rPr>
          <w:t>https://figshare.com/articles/Vicarious_pain_dataset/11994498</w:t>
        </w:r>
      </w:hyperlink>
      <w:r w:rsidR="00AE129A" w:rsidRPr="00AE129A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8A944" w14:textId="77777777" w:rsidR="001E7B67" w:rsidRDefault="001E7B67" w:rsidP="004215FE">
      <w:r>
        <w:separator/>
      </w:r>
    </w:p>
  </w:endnote>
  <w:endnote w:type="continuationSeparator" w:id="0">
    <w:p w14:paraId="79C1AC6F" w14:textId="77777777" w:rsidR="001E7B67" w:rsidRDefault="001E7B6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88187" w14:textId="77777777" w:rsidR="001E7B67" w:rsidRDefault="001E7B67" w:rsidP="004215FE">
      <w:r>
        <w:separator/>
      </w:r>
    </w:p>
  </w:footnote>
  <w:footnote w:type="continuationSeparator" w:id="0">
    <w:p w14:paraId="322AEC0A" w14:textId="77777777" w:rsidR="001E7B67" w:rsidRDefault="001E7B6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440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012C"/>
    <w:rsid w:val="001E1D59"/>
    <w:rsid w:val="001E7B67"/>
    <w:rsid w:val="00212F30"/>
    <w:rsid w:val="00217B9E"/>
    <w:rsid w:val="002336C6"/>
    <w:rsid w:val="00241081"/>
    <w:rsid w:val="002410D8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3A03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9B4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64B5"/>
    <w:rsid w:val="007137E1"/>
    <w:rsid w:val="0074076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49A9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129A"/>
    <w:rsid w:val="00AE74D3"/>
    <w:rsid w:val="00AE7C75"/>
    <w:rsid w:val="00AF530B"/>
    <w:rsid w:val="00AF5736"/>
    <w:rsid w:val="00B124CC"/>
    <w:rsid w:val="00B17836"/>
    <w:rsid w:val="00B22F2F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5BBC"/>
    <w:rsid w:val="00D10224"/>
    <w:rsid w:val="00D44612"/>
    <w:rsid w:val="00D50299"/>
    <w:rsid w:val="00D74320"/>
    <w:rsid w:val="00D779BF"/>
    <w:rsid w:val="00D83D45"/>
    <w:rsid w:val="00D93937"/>
    <w:rsid w:val="00D94C4E"/>
    <w:rsid w:val="00DE207A"/>
    <w:rsid w:val="00DE2719"/>
    <w:rsid w:val="00DF1913"/>
    <w:rsid w:val="00E007B4"/>
    <w:rsid w:val="00E024D2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7AAC"/>
    <w:rsid w:val="00FC1F40"/>
    <w:rsid w:val="00FD0F2C"/>
    <w:rsid w:val="00FD7008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7F99FAA-4550-4E4A-9653-DEB77CB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3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gshare.com/articles/Vicarious_pain_dataset/119944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urovault.org/collections/633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E15D33-5311-E748-AB38-E7597183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 Becker</cp:lastModifiedBy>
  <cp:revision>2</cp:revision>
  <dcterms:created xsi:type="dcterms:W3CDTF">2020-08-03T00:17:00Z</dcterms:created>
  <dcterms:modified xsi:type="dcterms:W3CDTF">2020-08-03T00:17:00Z</dcterms:modified>
</cp:coreProperties>
</file>