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19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67"/>
        <w:gridCol w:w="1170"/>
        <w:gridCol w:w="1171"/>
        <w:gridCol w:w="1170"/>
        <w:gridCol w:w="1171"/>
        <w:gridCol w:w="1170"/>
        <w:gridCol w:w="1175"/>
      </w:tblGrid>
      <w:tr w:rsidR="00D07687" w:rsidRPr="00A83858" w14:paraId="679D1435" w14:textId="77777777" w:rsidTr="00014D95">
        <w:trPr>
          <w:tblHeader/>
          <w:jc w:val="center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A053AB" w14:textId="77777777" w:rsidR="00D07687" w:rsidRPr="00A83858" w:rsidRDefault="00D07687" w:rsidP="00014D95">
            <w:pPr>
              <w:pStyle w:val="TableHeading"/>
              <w:pageBreakBefore/>
              <w:rPr>
                <w:rFonts w:ascii="Times New Roman" w:hAnsi="Times New Roman"/>
              </w:rPr>
            </w:pPr>
            <w:r w:rsidRPr="00A83858">
              <w:rPr>
                <w:rFonts w:ascii="Times New Roman" w:hAnsi="Times New Roman"/>
              </w:rPr>
              <w:t>Model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B6B5CB" w14:textId="77777777" w:rsidR="00D07687" w:rsidRPr="00A83858" w:rsidRDefault="00D07687" w:rsidP="00014D95">
            <w:pPr>
              <w:pStyle w:val="TableHeading"/>
              <w:rPr>
                <w:rFonts w:ascii="Times New Roman" w:hAnsi="Times New Roman"/>
              </w:rPr>
            </w:pPr>
            <w:r w:rsidRPr="00A83858">
              <w:rPr>
                <w:rFonts w:ascii="Times New Roman" w:hAnsi="Times New Roman"/>
              </w:rPr>
              <w:t xml:space="preserve">Choice </w:t>
            </w:r>
          </w:p>
          <w:p w14:paraId="1368EB17" w14:textId="77777777" w:rsidR="00D07687" w:rsidRPr="00A83858" w:rsidRDefault="00D07687" w:rsidP="00014D95">
            <w:pPr>
              <w:pStyle w:val="TableHeading"/>
              <w:rPr>
                <w:rFonts w:ascii="Times New Roman" w:hAnsi="Times New Roman"/>
              </w:rPr>
            </w:pPr>
            <w:r w:rsidRPr="00A83858">
              <w:rPr>
                <w:rFonts w:ascii="Times New Roman" w:hAnsi="Times New Roman"/>
              </w:rPr>
              <w:t>set size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0F89A1" w14:textId="77777777" w:rsidR="00D07687" w:rsidRPr="00A83858" w:rsidRDefault="00D07687" w:rsidP="00014D95">
            <w:pPr>
              <w:pStyle w:val="TableHeading"/>
              <w:rPr>
                <w:rFonts w:ascii="Times New Roman" w:hAnsi="Times New Rom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γ</m:t>
                </m:r>
              </m:oMath>
            </m:oMathPara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1FA8C6" w14:textId="77777777" w:rsidR="00D07687" w:rsidRPr="00A83858" w:rsidRDefault="00D07687" w:rsidP="00014D95">
            <w:pPr>
              <w:pStyle w:val="TableHeading"/>
              <w:rPr>
                <w:rFonts w:ascii="Times New Roman" w:hAnsi="Times New Rom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ζ</m:t>
                </m:r>
              </m:oMath>
            </m:oMathPara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9A921C" w14:textId="77777777" w:rsidR="00D07687" w:rsidRPr="00A83858" w:rsidRDefault="00D07687" w:rsidP="00014D95">
            <w:pPr>
              <w:pStyle w:val="TableHeading"/>
              <w:rPr>
                <w:rFonts w:ascii="Times New Roman" w:hAnsi="Times New Rom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v</m:t>
                </m:r>
              </m:oMath>
            </m:oMathPara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E448BC" w14:textId="77777777" w:rsidR="00D07687" w:rsidRPr="00A83858" w:rsidRDefault="00D07687" w:rsidP="00014D95">
            <w:pPr>
              <w:pStyle w:val="TableHeading"/>
              <w:rPr>
                <w:rFonts w:ascii="Times New Roman" w:hAnsi="Times New Rom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σ</m:t>
                </m:r>
              </m:oMath>
            </m:oMathPara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C74B35" w14:textId="77777777" w:rsidR="00D07687" w:rsidRPr="00A83858" w:rsidRDefault="00D07687" w:rsidP="00014D95">
            <w:pPr>
              <w:pStyle w:val="TableHeading"/>
              <w:rPr>
                <w:rFonts w:ascii="Times New Roman" w:hAnsi="Times New Rom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τ</m:t>
                </m:r>
              </m:oMath>
            </m:oMathPara>
          </w:p>
        </w:tc>
      </w:tr>
      <w:tr w:rsidR="00D07687" w:rsidRPr="00A83858" w14:paraId="49EDF61E" w14:textId="77777777" w:rsidTr="00014D95">
        <w:trPr>
          <w:jc w:val="center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1D1AEF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A83858">
              <w:rPr>
                <w:rFonts w:ascii="Times New Roman" w:hAnsi="Times New Roman"/>
                <w:i/>
                <w:iCs/>
              </w:rPr>
              <w:t>GLAM+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9F08F5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A83858">
              <w:rPr>
                <w:rFonts w:ascii="Times New Roman" w:hAnsi="Times New Roman"/>
                <w:i/>
                <w:iCs/>
              </w:rPr>
              <w:t xml:space="preserve">9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277971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83858">
              <w:rPr>
                <w:rFonts w:ascii="Times New Roman" w:hAnsi="Times New Roman"/>
              </w:rPr>
              <w:t>0.72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6AC71A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83858">
              <w:rPr>
                <w:rFonts w:ascii="Times New Roman" w:hAnsi="Times New Roman"/>
              </w:rPr>
              <w:t>2.20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653598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83858">
              <w:rPr>
                <w:rFonts w:ascii="Times New Roman" w:hAnsi="Times New Roman"/>
              </w:rPr>
              <w:t>3.4e-4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8C5D985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83858">
              <w:rPr>
                <w:rFonts w:ascii="Times New Roman" w:hAnsi="Times New Roman"/>
              </w:rPr>
              <w:t>0.0067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3679DD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83858">
              <w:rPr>
                <w:rFonts w:ascii="Times New Roman" w:hAnsi="Times New Roman"/>
              </w:rPr>
              <w:t>2.63</w:t>
            </w:r>
          </w:p>
        </w:tc>
      </w:tr>
      <w:tr w:rsidR="00D07687" w:rsidRPr="00A83858" w14:paraId="686B9D49" w14:textId="77777777" w:rsidTr="00014D95">
        <w:trPr>
          <w:jc w:val="center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07A6C7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A83858">
              <w:rPr>
                <w:rFonts w:ascii="Times New Roman" w:hAnsi="Times New Roman"/>
                <w:i/>
                <w:iCs/>
              </w:rPr>
              <w:t>GLAM+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95FDE1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A83858">
              <w:rPr>
                <w:rFonts w:ascii="Times New Roman" w:hAnsi="Times New Roman"/>
                <w:i/>
                <w:iCs/>
              </w:rPr>
              <w:t xml:space="preserve">16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39758F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83858">
              <w:rPr>
                <w:rFonts w:ascii="Times New Roman" w:hAnsi="Times New Roman"/>
              </w:rPr>
              <w:t>0.64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5FBA1B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83858">
              <w:rPr>
                <w:rFonts w:ascii="Times New Roman" w:hAnsi="Times New Roman"/>
              </w:rPr>
              <w:t>2.88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735867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83858">
              <w:rPr>
                <w:rFonts w:ascii="Times New Roman" w:hAnsi="Times New Roman"/>
              </w:rPr>
              <w:t>2.9e-4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1342E8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83858">
              <w:rPr>
                <w:rFonts w:ascii="Times New Roman" w:hAnsi="Times New Roman"/>
              </w:rPr>
              <w:t>0.0057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FA8FCE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83858">
              <w:rPr>
                <w:rFonts w:ascii="Times New Roman" w:hAnsi="Times New Roman"/>
              </w:rPr>
              <w:t>2.51</w:t>
            </w:r>
          </w:p>
        </w:tc>
      </w:tr>
      <w:tr w:rsidR="00D07687" w:rsidRPr="00A83858" w14:paraId="4F173AE9" w14:textId="77777777" w:rsidTr="00014D95">
        <w:trPr>
          <w:jc w:val="center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7DF65B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A83858">
              <w:rPr>
                <w:rFonts w:ascii="Times New Roman" w:hAnsi="Times New Roman"/>
                <w:i/>
                <w:iCs/>
              </w:rPr>
              <w:t>GLAM+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260A5B4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A83858">
              <w:rPr>
                <w:rFonts w:ascii="Times New Roman" w:hAnsi="Times New Roman"/>
                <w:i/>
                <w:iCs/>
              </w:rPr>
              <w:t xml:space="preserve">25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C1970D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83858">
              <w:rPr>
                <w:rFonts w:ascii="Times New Roman" w:hAnsi="Times New Roman"/>
              </w:rPr>
              <w:t>0.68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CC8B17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83858">
              <w:rPr>
                <w:rFonts w:ascii="Times New Roman" w:hAnsi="Times New Roman"/>
              </w:rPr>
              <w:t>2.64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00C220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83858">
              <w:rPr>
                <w:rFonts w:ascii="Times New Roman" w:hAnsi="Times New Roman"/>
              </w:rPr>
              <w:t>2.9e-4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243E7D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83858">
              <w:rPr>
                <w:rFonts w:ascii="Times New Roman" w:hAnsi="Times New Roman"/>
              </w:rPr>
              <w:t>0.0050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7DF46F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83858">
              <w:rPr>
                <w:rFonts w:ascii="Times New Roman" w:hAnsi="Times New Roman"/>
              </w:rPr>
              <w:t>2.32</w:t>
            </w:r>
          </w:p>
        </w:tc>
      </w:tr>
      <w:tr w:rsidR="00D07687" w:rsidRPr="00A83858" w14:paraId="6CDFE4A9" w14:textId="77777777" w:rsidTr="00014D95">
        <w:trPr>
          <w:jc w:val="center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3BEEC3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A83858">
              <w:rPr>
                <w:rFonts w:ascii="Times New Roman" w:hAnsi="Times New Roman"/>
                <w:i/>
                <w:iCs/>
              </w:rPr>
              <w:t>GLAM+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B437AD2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A83858">
              <w:rPr>
                <w:rFonts w:ascii="Times New Roman" w:hAnsi="Times New Roman"/>
                <w:i/>
                <w:iCs/>
              </w:rPr>
              <w:t xml:space="preserve">36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CB84D0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83858">
              <w:rPr>
                <w:rFonts w:ascii="Times New Roman" w:hAnsi="Times New Roman"/>
              </w:rPr>
              <w:t>0.71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8B2CDB8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83858">
              <w:rPr>
                <w:rFonts w:ascii="Times New Roman" w:hAnsi="Times New Roman"/>
              </w:rPr>
              <w:t>2.38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8AE17D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83858">
              <w:rPr>
                <w:rFonts w:ascii="Times New Roman" w:hAnsi="Times New Roman"/>
              </w:rPr>
              <w:t>2.5e-4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F9437E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83858">
              <w:rPr>
                <w:rFonts w:ascii="Times New Roman" w:hAnsi="Times New Roman"/>
              </w:rPr>
              <w:t>0.0047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9EEC65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83858">
              <w:rPr>
                <w:rFonts w:ascii="Times New Roman" w:hAnsi="Times New Roman"/>
              </w:rPr>
              <w:t>3.02</w:t>
            </w:r>
          </w:p>
        </w:tc>
      </w:tr>
      <w:tr w:rsidR="00D07687" w:rsidRPr="00A83858" w14:paraId="79FAEF0E" w14:textId="77777777" w:rsidTr="00014D95">
        <w:trPr>
          <w:jc w:val="center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542A71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A83858">
              <w:rPr>
                <w:rFonts w:ascii="Times New Roman" w:hAnsi="Times New Roman"/>
                <w:i/>
                <w:iCs/>
              </w:rPr>
              <w:t>GLAM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ED256B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A83858">
              <w:rPr>
                <w:rFonts w:ascii="Times New Roman" w:hAnsi="Times New Roman"/>
                <w:i/>
                <w:iCs/>
              </w:rPr>
              <w:t xml:space="preserve">9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C130B8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76DB2F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C379D4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83858">
              <w:rPr>
                <w:rFonts w:ascii="Times New Roman" w:hAnsi="Times New Roman"/>
              </w:rPr>
              <w:t>3.5e-4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525BF77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83858">
              <w:rPr>
                <w:rFonts w:ascii="Times New Roman" w:hAnsi="Times New Roman"/>
              </w:rPr>
              <w:t>0.0069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2EFF09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83858">
              <w:rPr>
                <w:rFonts w:ascii="Times New Roman" w:hAnsi="Times New Roman"/>
              </w:rPr>
              <w:t>2.24</w:t>
            </w:r>
          </w:p>
        </w:tc>
      </w:tr>
      <w:tr w:rsidR="00D07687" w:rsidRPr="00A83858" w14:paraId="491AB6DD" w14:textId="77777777" w:rsidTr="00014D95">
        <w:trPr>
          <w:jc w:val="center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B1F6C8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A83858">
              <w:rPr>
                <w:rFonts w:ascii="Times New Roman" w:hAnsi="Times New Roman"/>
                <w:i/>
                <w:iCs/>
              </w:rPr>
              <w:t>GLAM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551287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A83858">
              <w:rPr>
                <w:rFonts w:ascii="Times New Roman" w:hAnsi="Times New Roman"/>
                <w:i/>
                <w:iCs/>
              </w:rPr>
              <w:t xml:space="preserve">16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B47D8A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140EF53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2A14F9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83858">
              <w:rPr>
                <w:rFonts w:ascii="Times New Roman" w:hAnsi="Times New Roman"/>
              </w:rPr>
              <w:t>2.9e-4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737BC9" w14:textId="2FC22D21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83858">
              <w:rPr>
                <w:rFonts w:ascii="Times New Roman" w:hAnsi="Times New Roman"/>
              </w:rPr>
              <w:t>0.00</w:t>
            </w:r>
            <w:r w:rsidR="009E554D">
              <w:rPr>
                <w:rFonts w:ascii="Times New Roman" w:hAnsi="Times New Roman"/>
              </w:rPr>
              <w:t>5</w:t>
            </w:r>
            <w:r w:rsidRPr="00A83858">
              <w:rPr>
                <w:rFonts w:ascii="Times New Roman" w:hAnsi="Times New Roman"/>
              </w:rPr>
              <w:t>8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609401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83858">
              <w:rPr>
                <w:rFonts w:ascii="Times New Roman" w:hAnsi="Times New Roman"/>
              </w:rPr>
              <w:t>2.17</w:t>
            </w:r>
          </w:p>
        </w:tc>
      </w:tr>
      <w:tr w:rsidR="00D07687" w:rsidRPr="00A83858" w14:paraId="0EEB20FD" w14:textId="77777777" w:rsidTr="00014D95">
        <w:trPr>
          <w:jc w:val="center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E62796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A83858">
              <w:rPr>
                <w:rFonts w:ascii="Times New Roman" w:hAnsi="Times New Roman"/>
                <w:i/>
                <w:iCs/>
              </w:rPr>
              <w:t>GLAM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895D2A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A83858">
              <w:rPr>
                <w:rFonts w:ascii="Times New Roman" w:hAnsi="Times New Roman"/>
                <w:i/>
                <w:iCs/>
              </w:rPr>
              <w:t xml:space="preserve">25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C7EC87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C9A977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7743CC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83858">
              <w:rPr>
                <w:rFonts w:ascii="Times New Roman" w:hAnsi="Times New Roman"/>
              </w:rPr>
              <w:t>2.8e-4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970D5D4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83858">
              <w:rPr>
                <w:rFonts w:ascii="Times New Roman" w:hAnsi="Times New Roman"/>
              </w:rPr>
              <w:t>0.0052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C8156F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83858">
              <w:rPr>
                <w:rFonts w:ascii="Times New Roman" w:hAnsi="Times New Roman"/>
              </w:rPr>
              <w:t>2.36</w:t>
            </w:r>
          </w:p>
        </w:tc>
      </w:tr>
      <w:tr w:rsidR="00D07687" w:rsidRPr="00A83858" w14:paraId="4B37F3EF" w14:textId="77777777" w:rsidTr="00014D95">
        <w:trPr>
          <w:trHeight w:val="398"/>
          <w:jc w:val="center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5D3F55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A83858">
              <w:rPr>
                <w:rFonts w:ascii="Times New Roman" w:hAnsi="Times New Roman"/>
                <w:i/>
                <w:iCs/>
              </w:rPr>
              <w:t>GLAM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538D47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  <w:i/>
                <w:iCs/>
              </w:rPr>
            </w:pPr>
            <w:r w:rsidRPr="00A83858">
              <w:rPr>
                <w:rFonts w:ascii="Times New Roman" w:hAnsi="Times New Roman"/>
                <w:i/>
                <w:iCs/>
              </w:rPr>
              <w:t xml:space="preserve">36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5F97C2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34DEBCE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5C2144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83858">
              <w:rPr>
                <w:rFonts w:ascii="Times New Roman" w:hAnsi="Times New Roman"/>
              </w:rPr>
              <w:t>2.6e-4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C7508F7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83858">
              <w:rPr>
                <w:rFonts w:ascii="Times New Roman" w:hAnsi="Times New Roman"/>
              </w:rPr>
              <w:t>0.0047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E5CEB6" w14:textId="77777777" w:rsidR="00D07687" w:rsidRPr="00A83858" w:rsidRDefault="00D07687" w:rsidP="00014D95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83858">
              <w:rPr>
                <w:rFonts w:ascii="Times New Roman" w:hAnsi="Times New Roman"/>
              </w:rPr>
              <w:t>2.77</w:t>
            </w:r>
          </w:p>
        </w:tc>
      </w:tr>
    </w:tbl>
    <w:p w14:paraId="0B22F7C2" w14:textId="77777777" w:rsidR="00D07687" w:rsidRPr="00A83858" w:rsidRDefault="00D07687" w:rsidP="00D07687">
      <w:pPr>
        <w:spacing w:before="144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C95ED2B" w14:textId="48B9B1AD" w:rsidR="00D07687" w:rsidRDefault="00D07687" w:rsidP="00D07687">
      <w:pPr>
        <w:spacing w:before="144" w:line="240" w:lineRule="auto"/>
        <w:rPr>
          <w:rFonts w:ascii="Times New Roman" w:eastAsia="Times New Roman" w:hAnsi="Times New Roman" w:cs="Times New Roman"/>
        </w:rPr>
      </w:pPr>
      <w:r w:rsidRPr="00A83858">
        <w:rPr>
          <w:rFonts w:ascii="Times New Roman" w:eastAsia="Times New Roman" w:hAnsi="Times New Roman" w:cs="Times New Roman"/>
          <w:b/>
          <w:bCs/>
          <w:color w:val="000000"/>
        </w:rPr>
        <w:t>Supplementary materials 7.</w:t>
      </w:r>
      <w:r w:rsidRPr="00A83858">
        <w:rPr>
          <w:rFonts w:ascii="Times New Roman" w:eastAsia="Times New Roman" w:hAnsi="Times New Roman" w:cs="Times New Roman"/>
          <w:color w:val="000000"/>
        </w:rPr>
        <w:t xml:space="preserve"> Mean parameter estimates for the gaze-weighted linear accumulator model with active (GLAM+) and passive (GLAM) account of gaze in the decision process for each choice set size. </w:t>
      </w:r>
      <w:r w:rsidRPr="00A83858">
        <w:rPr>
          <w:rFonts w:ascii="Times New Roman" w:eastAsia="Times New Roman" w:hAnsi="Times New Roman" w:cs="Times New Roman"/>
        </w:rPr>
        <w:t>The GLAM variant used in this work has five parameters, determining its additive (</w:t>
      </w:r>
      <m:oMath>
        <m:r>
          <w:rPr>
            <w:rFonts w:ascii="Cambria Math" w:hAnsi="Cambria Math"/>
          </w:rPr>
          <m:t>ζ</m:t>
        </m:r>
      </m:oMath>
      <w:r w:rsidRPr="00A83858">
        <w:rPr>
          <w:rFonts w:ascii="Times New Roman" w:eastAsia="Times New Roman" w:hAnsi="Times New Roman" w:cs="Times New Roman"/>
        </w:rPr>
        <w:t>) and multiplicative (</w:t>
      </w:r>
      <m:oMath>
        <m:r>
          <w:rPr>
            <w:rFonts w:ascii="Cambria Math" w:hAnsi="Cambria Math"/>
          </w:rPr>
          <m:t>γ</m:t>
        </m:r>
      </m:oMath>
      <w:r w:rsidRPr="00A83858">
        <w:rPr>
          <w:rFonts w:ascii="Times New Roman" w:eastAsia="Times New Roman" w:hAnsi="Times New Roman" w:cs="Times New Roman"/>
        </w:rPr>
        <w:t>) gaze bias, its general accumulation speed (</w:t>
      </w:r>
      <m:oMath>
        <m:r>
          <w:rPr>
            <w:rFonts w:ascii="Cambria Math" w:hAnsi="Cambria Math"/>
          </w:rPr>
          <m:t>v</m:t>
        </m:r>
      </m:oMath>
      <w:r w:rsidRPr="00A83858">
        <w:rPr>
          <w:rFonts w:ascii="Times New Roman" w:eastAsia="Times New Roman" w:hAnsi="Times New Roman" w:cs="Times New Roman"/>
        </w:rPr>
        <w:t>) and noise (</w:t>
      </w:r>
      <m:oMath>
        <m:r>
          <w:rPr>
            <w:rFonts w:ascii="Cambria Math" w:hAnsi="Cambria Math"/>
          </w:rPr>
          <m:t>σ</m:t>
        </m:r>
      </m:oMath>
      <w:r w:rsidRPr="00A83858">
        <w:rPr>
          <w:rFonts w:ascii="Times New Roman" w:eastAsia="Times New Roman" w:hAnsi="Times New Roman" w:cs="Times New Roman"/>
        </w:rPr>
        <w:t>) as well as the sensitivity of the scaling of the relative decision signals (τ).</w:t>
      </w:r>
    </w:p>
    <w:p w14:paraId="74BF4974" w14:textId="77777777" w:rsidR="00B03BAD" w:rsidRDefault="009E554D"/>
    <w:sectPr w:rsidR="00B03B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87"/>
    <w:rsid w:val="00653256"/>
    <w:rsid w:val="009E554D"/>
    <w:rsid w:val="00A83858"/>
    <w:rsid w:val="00D07687"/>
    <w:rsid w:val="00DA25B0"/>
    <w:rsid w:val="00E1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6025BB"/>
  <w15:chartTrackingRefBased/>
  <w15:docId w15:val="{76B026CD-BC5D-8E4E-B05C-4F3A0C93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687"/>
    <w:pPr>
      <w:widowControl w:val="0"/>
      <w:spacing w:line="276" w:lineRule="auto"/>
    </w:pPr>
    <w:rPr>
      <w:rFonts w:ascii="Arial" w:eastAsia="Arial" w:hAnsi="Arial" w:cs="Arial"/>
      <w:sz w:val="22"/>
      <w:szCs w:val="22"/>
      <w:lang w:val="en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qFormat/>
    <w:rsid w:val="00D07687"/>
    <w:pPr>
      <w:suppressLineNumbers/>
    </w:pPr>
  </w:style>
  <w:style w:type="paragraph" w:customStyle="1" w:styleId="TableHeading">
    <w:name w:val="Table Heading"/>
    <w:basedOn w:val="TableContents"/>
    <w:qFormat/>
    <w:rsid w:val="00D0768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Thomas</dc:creator>
  <cp:keywords/>
  <dc:description/>
  <cp:lastModifiedBy>Armin Thomas</cp:lastModifiedBy>
  <cp:revision>6</cp:revision>
  <dcterms:created xsi:type="dcterms:W3CDTF">2020-11-17T12:22:00Z</dcterms:created>
  <dcterms:modified xsi:type="dcterms:W3CDTF">2021-02-16T12:33:00Z</dcterms:modified>
</cp:coreProperties>
</file>