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384CD2C3" w14:textId="08A650C9" w:rsidR="00893D63" w:rsidRPr="00A14628" w:rsidRDefault="00893D63" w:rsidP="00893D63">
      <w:pPr>
        <w:framePr w:w="7817" w:h="1088" w:hSpace="180" w:wrap="around" w:vAnchor="text" w:hAnchor="page" w:x="1917" w:y="6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A14628">
        <w:rPr>
          <w:rFonts w:asciiTheme="minorHAnsi" w:hAnsiTheme="minorHAnsi"/>
          <w:sz w:val="22"/>
        </w:rPr>
        <w:t>This information can be found within the submission (figure legends and Materials and Methods section)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54157E9B" w14:textId="77777777" w:rsidR="00A14628" w:rsidRPr="00A14628" w:rsidRDefault="00A14628" w:rsidP="00A14628">
      <w:pPr>
        <w:framePr w:w="7817" w:h="1088" w:hSpace="180" w:wrap="around" w:vAnchor="text" w:hAnchor="page" w:x="1881" w:y="6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A14628">
        <w:rPr>
          <w:rFonts w:asciiTheme="minorHAnsi" w:hAnsiTheme="minorHAnsi"/>
          <w:sz w:val="22"/>
        </w:rPr>
        <w:t>This information can be found within the submission (figure legends and Materials and Methods section). We verified that all the experiments presented in the paper are technically replicable.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524AA6F" w:rsidR="0015519A" w:rsidRPr="00505C51" w:rsidRDefault="00A1462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14628">
        <w:rPr>
          <w:rFonts w:asciiTheme="minorHAnsi" w:hAnsiTheme="minorHAnsi"/>
          <w:sz w:val="22"/>
          <w:szCs w:val="22"/>
        </w:rPr>
        <w:t>This information can be found within the submission (figure legends and Materials and Methods section)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CC63FF7" w:rsidR="00BC3CCE" w:rsidRPr="00A14628" w:rsidRDefault="00A146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N</w:t>
      </w:r>
      <w:r>
        <w:rPr>
          <w:rFonts w:asciiTheme="minorHAnsi" w:eastAsia="宋体" w:hAnsiTheme="minorHAnsi"/>
          <w:sz w:val="22"/>
          <w:szCs w:val="22"/>
          <w:lang w:eastAsia="zh-CN"/>
        </w:rPr>
        <w:t>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116CDBF" w:rsidR="00BC3CCE" w:rsidRPr="00A14628" w:rsidRDefault="00E066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</w:rPr>
        <w:t>S</w:t>
      </w:r>
      <w:r w:rsidRPr="00A62B52">
        <w:rPr>
          <w:rFonts w:asciiTheme="minorHAnsi" w:hAnsiTheme="minorHAnsi"/>
          <w:sz w:val="22"/>
          <w:szCs w:val="22"/>
        </w:rPr>
        <w:t>ource data files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for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Figure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1b and 1d, Figure 3e-f, Figure 5b-d, Figure 6e-f have been provided.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9985D" w14:textId="77777777" w:rsidR="006B6A17" w:rsidRDefault="006B6A17" w:rsidP="004215FE">
      <w:r>
        <w:separator/>
      </w:r>
    </w:p>
  </w:endnote>
  <w:endnote w:type="continuationSeparator" w:id="0">
    <w:p w14:paraId="1804928E" w14:textId="77777777" w:rsidR="006B6A17" w:rsidRDefault="006B6A1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E06686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4B3A7" w14:textId="77777777" w:rsidR="006B6A17" w:rsidRDefault="006B6A17" w:rsidP="004215FE">
      <w:r>
        <w:separator/>
      </w:r>
    </w:p>
  </w:footnote>
  <w:footnote w:type="continuationSeparator" w:id="0">
    <w:p w14:paraId="48255C1C" w14:textId="77777777" w:rsidR="006B6A17" w:rsidRDefault="006B6A1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5665F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6A17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1210"/>
    <w:rsid w:val="00865914"/>
    <w:rsid w:val="008669DA"/>
    <w:rsid w:val="0087056D"/>
    <w:rsid w:val="00876F8F"/>
    <w:rsid w:val="00877644"/>
    <w:rsid w:val="00877729"/>
    <w:rsid w:val="00893D63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4628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6686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0D6360C-FAC9-4C3C-8609-66103E4C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E6BCB3-F131-4B52-8D92-B4EDE40D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Sun Demeng</cp:lastModifiedBy>
  <cp:revision>2</cp:revision>
  <dcterms:created xsi:type="dcterms:W3CDTF">2020-08-26T00:25:00Z</dcterms:created>
  <dcterms:modified xsi:type="dcterms:W3CDTF">2020-08-26T00:25:00Z</dcterms:modified>
</cp:coreProperties>
</file>