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E5995" w14:textId="77777777" w:rsidR="00B253A3" w:rsidRPr="00D42651" w:rsidRDefault="00B253A3" w:rsidP="00B253A3">
      <w:pPr>
        <w:spacing w:before="100" w:beforeAutospacing="1" w:after="100" w:afterAutospacing="1"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1F9C">
        <w:rPr>
          <w:rFonts w:asciiTheme="minorHAnsi" w:hAnsiTheme="minorHAnsi" w:cstheme="minorHAnsi"/>
          <w:b/>
          <w:sz w:val="22"/>
          <w:szCs w:val="22"/>
        </w:rPr>
        <w:t xml:space="preserve">Supplementary </w:t>
      </w:r>
      <w:r>
        <w:rPr>
          <w:rFonts w:asciiTheme="minorHAnsi" w:hAnsiTheme="minorHAnsi" w:cstheme="minorHAnsi"/>
          <w:b/>
          <w:sz w:val="22"/>
          <w:szCs w:val="22"/>
        </w:rPr>
        <w:t xml:space="preserve">File </w:t>
      </w:r>
      <w:r w:rsidRPr="005D1F9C">
        <w:rPr>
          <w:rFonts w:asciiTheme="minorHAnsi" w:hAnsiTheme="minorHAnsi" w:cstheme="minorHAnsi"/>
          <w:b/>
          <w:sz w:val="22"/>
          <w:szCs w:val="22"/>
        </w:rPr>
        <w:t xml:space="preserve">10: </w:t>
      </w:r>
      <w:r w:rsidRPr="005D1F9C">
        <w:rPr>
          <w:rFonts w:asciiTheme="minorHAnsi" w:hAnsiTheme="minorHAnsi" w:cstheme="minorHAnsi"/>
          <w:sz w:val="22"/>
          <w:szCs w:val="22"/>
        </w:rPr>
        <w:t>Comparison</w:t>
      </w:r>
      <w:r w:rsidRPr="00D42651">
        <w:rPr>
          <w:rFonts w:asciiTheme="minorHAnsi" w:hAnsiTheme="minorHAnsi" w:cstheme="minorHAnsi"/>
          <w:sz w:val="22"/>
          <w:szCs w:val="22"/>
        </w:rPr>
        <w:t xml:space="preserve"> of Approaches to Assess Pre-ART Escape in the Latent HIV-1 Reservoir</w:t>
      </w:r>
    </w:p>
    <w:tbl>
      <w:tblPr>
        <w:tblStyle w:val="PlainTable4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764"/>
        <w:gridCol w:w="1423"/>
        <w:gridCol w:w="1494"/>
      </w:tblGrid>
      <w:tr w:rsidR="00B253A3" w:rsidRPr="00D42651" w14:paraId="06E93496" w14:textId="77777777" w:rsidTr="0022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tcBorders>
              <w:bottom w:val="single" w:sz="4" w:space="0" w:color="auto"/>
            </w:tcBorders>
            <w:noWrap/>
            <w:hideMark/>
          </w:tcPr>
          <w:p w14:paraId="490F6F09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23982A" w14:textId="77777777" w:rsidR="00B253A3" w:rsidRPr="00D42651" w:rsidRDefault="00B253A3" w:rsidP="0022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Deng et al.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fldChar w:fldCharType="begin">
                <w:fldData xml:space="preserve">PEVuZE5vdGU+PENpdGU+PEF1dGhvcj5EZW5nPC9BdXRob3I+PFllYXI+MjAxNTwvWWVhcj48UmVj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</w:fldData>
              </w:fldChar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fldChar w:fldCharType="begin">
                <w:fldData xml:space="preserve">PEVuZE5vdGU+PENpdGU+PEF1dGhvcj5EZW5nPC9BdXRob3I+PFllYXI+MjAxNTwvWWVhcj48UmVj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</w:fldData>
              </w:fldChar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</w:rPr>
              <w:t>(</w:t>
            </w:r>
            <w:hyperlink w:anchor="_ENREF_42" w:tooltip="Deng, 2015 #2884" w:history="1">
              <w:r>
                <w:rPr>
                  <w:rFonts w:asciiTheme="minorHAnsi" w:eastAsia="Times New Roman" w:hAnsiTheme="minorHAnsi" w:cstheme="minorHAnsi"/>
                  <w:noProof/>
                  <w:color w:val="000000"/>
                  <w:sz w:val="22"/>
                  <w:szCs w:val="22"/>
                </w:rPr>
                <w:t>42</w:t>
              </w:r>
            </w:hyperlink>
            <w:r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9172AE" w14:textId="77777777" w:rsidR="00B253A3" w:rsidRPr="00D42651" w:rsidRDefault="00B253A3" w:rsidP="0022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Warren et al.</w:t>
            </w:r>
          </w:p>
        </w:tc>
      </w:tr>
      <w:tr w:rsidR="00B253A3" w:rsidRPr="00D42651" w14:paraId="5DF79D92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tcBorders>
              <w:top w:val="single" w:sz="4" w:space="0" w:color="auto"/>
            </w:tcBorders>
            <w:noWrap/>
            <w:hideMark/>
          </w:tcPr>
          <w:p w14:paraId="3B931AE3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# participants (</w:t>
            </w:r>
            <w:proofErr w:type="spellStart"/>
            <w:proofErr w:type="gramStart"/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acute:chronic</w:t>
            </w:r>
            <w:proofErr w:type="spellEnd"/>
            <w:proofErr w:type="gramEnd"/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6" w:type="pct"/>
            <w:tcBorders>
              <w:top w:val="single" w:sz="4" w:space="0" w:color="auto"/>
              <w:right w:val="single" w:sz="4" w:space="0" w:color="808080" w:themeColor="background1" w:themeShade="80"/>
            </w:tcBorders>
            <w:hideMark/>
          </w:tcPr>
          <w:p w14:paraId="157B3961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25 (10:15)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808080" w:themeColor="background1" w:themeShade="80"/>
            </w:tcBorders>
            <w:hideMark/>
          </w:tcPr>
          <w:p w14:paraId="3354F995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25 (4:21)</w:t>
            </w:r>
          </w:p>
        </w:tc>
      </w:tr>
      <w:tr w:rsidR="00B253A3" w:rsidRPr="00D42651" w14:paraId="37D87078" w14:textId="77777777" w:rsidTr="00225EEC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14:paraId="7F64DF13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HIV-1 proteome examined</w:t>
            </w:r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  <w:hideMark/>
          </w:tcPr>
          <w:p w14:paraId="5BCED177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Gag</w:t>
            </w:r>
          </w:p>
        </w:tc>
        <w:tc>
          <w:tcPr>
            <w:tcW w:w="0" w:type="pct"/>
            <w:gridSpan w:val="2"/>
            <w:tcBorders>
              <w:left w:val="single" w:sz="4" w:space="0" w:color="808080" w:themeColor="background1" w:themeShade="80"/>
            </w:tcBorders>
            <w:hideMark/>
          </w:tcPr>
          <w:p w14:paraId="28469BEC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Whole proteome</w:t>
            </w:r>
          </w:p>
        </w:tc>
      </w:tr>
      <w:tr w:rsidR="00B253A3" w:rsidRPr="00D42651" w14:paraId="70B765B1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14:paraId="055F8D3B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 xml:space="preserve">Latent reservoir sequencing </w:t>
            </w:r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  <w:hideMark/>
          </w:tcPr>
          <w:p w14:paraId="3DB9B78C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Proviral</w:t>
            </w:r>
            <w:proofErr w:type="spellEnd"/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(n= 25</w:t>
            </w:r>
            <w:proofErr w:type="gramStart"/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);</w:t>
            </w:r>
            <w:proofErr w:type="gramEnd"/>
          </w:p>
          <w:p w14:paraId="18C348A8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Replication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competent (n=7)</w:t>
            </w:r>
          </w:p>
        </w:tc>
        <w:tc>
          <w:tcPr>
            <w:tcW w:w="0" w:type="pct"/>
            <w:gridSpan w:val="2"/>
            <w:tcBorders>
              <w:left w:val="single" w:sz="4" w:space="0" w:color="808080" w:themeColor="background1" w:themeShade="80"/>
            </w:tcBorders>
            <w:hideMark/>
          </w:tcPr>
          <w:p w14:paraId="16C723DC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Replication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</w:t>
            </w: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competent (n=23)</w:t>
            </w:r>
          </w:p>
        </w:tc>
      </w:tr>
      <w:tr w:rsidR="00B253A3" w:rsidRPr="00D42651" w14:paraId="497F39BE" w14:textId="77777777" w:rsidTr="00225EEC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</w:tcPr>
          <w:p w14:paraId="46C52F09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Sequencing method (# participants)</w:t>
            </w:r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</w:tcPr>
          <w:p w14:paraId="15AA504D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Deep sequencing: Pac Bio and </w:t>
            </w:r>
            <w:proofErr w:type="spellStart"/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Miseq</w:t>
            </w:r>
            <w:proofErr w:type="spellEnd"/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(25)</w:t>
            </w:r>
          </w:p>
          <w:p w14:paraId="41D76041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pct"/>
            <w:tcBorders>
              <w:left w:val="single" w:sz="4" w:space="0" w:color="808080" w:themeColor="background1" w:themeShade="80"/>
            </w:tcBorders>
          </w:tcPr>
          <w:p w14:paraId="7E9485FC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Near full-length: Pac Bio (22)</w:t>
            </w:r>
          </w:p>
        </w:tc>
        <w:tc>
          <w:tcPr>
            <w:tcW w:w="0" w:type="pct"/>
          </w:tcPr>
          <w:p w14:paraId="22E515BA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Deep sequencing of epitope: Primer ID (1)</w:t>
            </w:r>
            <w:r w:rsidRPr="008300C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B253A3" w:rsidRPr="00D42651" w14:paraId="3CDBD101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</w:tcPr>
          <w:p w14:paraId="30D6F834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  <w:highlight w:val="yellow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Mean sequencing depth (range)</w:t>
            </w:r>
          </w:p>
        </w:tc>
        <w:tc>
          <w:tcPr>
            <w:tcW w:w="1476" w:type="pct"/>
            <w:tcBorders>
              <w:right w:val="single" w:sz="4" w:space="0" w:color="808080" w:themeColor="background1" w:themeShade="80"/>
            </w:tcBorders>
          </w:tcPr>
          <w:p w14:paraId="41FCB5FC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>&gt;1000</w:t>
            </w:r>
          </w:p>
        </w:tc>
        <w:tc>
          <w:tcPr>
            <w:tcW w:w="760" w:type="pct"/>
            <w:tcBorders>
              <w:left w:val="single" w:sz="4" w:space="0" w:color="808080" w:themeColor="background1" w:themeShade="80"/>
            </w:tcBorders>
          </w:tcPr>
          <w:p w14:paraId="16DE6F3F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>25 (1-71)</w:t>
            </w:r>
          </w:p>
        </w:tc>
        <w:tc>
          <w:tcPr>
            <w:tcW w:w="798" w:type="pct"/>
          </w:tcPr>
          <w:p w14:paraId="6E5E9089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>3,700</w:t>
            </w:r>
          </w:p>
        </w:tc>
      </w:tr>
      <w:tr w:rsidR="00B253A3" w:rsidRPr="00D42651" w14:paraId="357F3313" w14:textId="77777777" w:rsidTr="00225EEC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14:paraId="57EDE94E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Total Epitopes with sequencing data </w:t>
            </w:r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  <w:hideMark/>
          </w:tcPr>
          <w:p w14:paraId="5D1C3C49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0" w:type="pct"/>
            <w:gridSpan w:val="2"/>
            <w:tcBorders>
              <w:left w:val="single" w:sz="4" w:space="0" w:color="808080" w:themeColor="background1" w:themeShade="80"/>
            </w:tcBorders>
            <w:hideMark/>
          </w:tcPr>
          <w:p w14:paraId="1F41AC64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151</w:t>
            </w:r>
          </w:p>
        </w:tc>
      </w:tr>
      <w:tr w:rsidR="00B253A3" w:rsidRPr="00D42651" w14:paraId="2B7E4E6A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14:paraId="6BD722F6" w14:textId="77777777" w:rsidR="00B253A3" w:rsidRPr="00D42651" w:rsidRDefault="00B253A3" w:rsidP="00225EEC">
            <w:pPr>
              <w:jc w:val="right"/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 xml:space="preserve">Variant differs from Clade B </w:t>
            </w:r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  <w:noWrap/>
            <w:hideMark/>
          </w:tcPr>
          <w:p w14:paraId="37652703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72 (43%)</w:t>
            </w:r>
          </w:p>
        </w:tc>
        <w:tc>
          <w:tcPr>
            <w:tcW w:w="0" w:type="pct"/>
            <w:gridSpan w:val="2"/>
            <w:tcBorders>
              <w:left w:val="single" w:sz="4" w:space="0" w:color="808080" w:themeColor="background1" w:themeShade="80"/>
            </w:tcBorders>
            <w:noWrap/>
            <w:hideMark/>
          </w:tcPr>
          <w:p w14:paraId="3E966A71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115 (7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</w:t>
            </w: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%)</w:t>
            </w:r>
          </w:p>
        </w:tc>
      </w:tr>
      <w:tr w:rsidR="00B253A3" w:rsidRPr="00D42651" w14:paraId="5898B92E" w14:textId="77777777" w:rsidTr="00225EEC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14:paraId="2792F86C" w14:textId="77777777" w:rsidR="00B253A3" w:rsidRPr="00D42651" w:rsidRDefault="00B253A3" w:rsidP="00225EEC">
            <w:pPr>
              <w:jc w:val="right"/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 xml:space="preserve">Variant </w:t>
            </w:r>
            <w:r w:rsidRPr="00D42651">
              <w:rPr>
                <w:rFonts w:asciiTheme="minorHAnsi" w:eastAsia="Times New Roman" w:hAnsiTheme="minorHAnsi" w:cstheme="minorHAnsi"/>
                <w:b w:val="0"/>
                <w:i/>
                <w:color w:val="000000"/>
                <w:sz w:val="22"/>
                <w:szCs w:val="22"/>
              </w:rPr>
              <w:t>does not</w:t>
            </w: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 xml:space="preserve"> differ from Clade B </w:t>
            </w:r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  <w:hideMark/>
          </w:tcPr>
          <w:p w14:paraId="4C511EC0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97 (57%)</w:t>
            </w:r>
          </w:p>
        </w:tc>
        <w:tc>
          <w:tcPr>
            <w:tcW w:w="0" w:type="pct"/>
            <w:gridSpan w:val="2"/>
            <w:tcBorders>
              <w:left w:val="single" w:sz="4" w:space="0" w:color="808080" w:themeColor="background1" w:themeShade="80"/>
            </w:tcBorders>
            <w:noWrap/>
            <w:hideMark/>
          </w:tcPr>
          <w:p w14:paraId="5F158B95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36</w:t>
            </w: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(26%)</w:t>
            </w:r>
          </w:p>
        </w:tc>
      </w:tr>
      <w:tr w:rsidR="00B253A3" w:rsidRPr="00D42651" w14:paraId="2366D05A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</w:tcPr>
          <w:p w14:paraId="760502AF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476" w:type="pct"/>
            <w:tcBorders>
              <w:right w:val="single" w:sz="4" w:space="0" w:color="808080" w:themeColor="background1" w:themeShade="80"/>
            </w:tcBorders>
          </w:tcPr>
          <w:p w14:paraId="3944DFC5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6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496D7F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98" w:type="pct"/>
            <w:tcBorders>
              <w:left w:val="single" w:sz="4" w:space="0" w:color="808080" w:themeColor="background1" w:themeShade="80"/>
            </w:tcBorders>
          </w:tcPr>
          <w:p w14:paraId="75FA6E4F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Limited to Gag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epitopes examined</w:t>
            </w: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in</w:t>
            </w: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Deng et. al.</w:t>
            </w:r>
            <w:r>
              <w:rPr>
                <w:rFonts w:asciiTheme="minorHAnsi" w:hAnsiTheme="minorHAnsi" w:cstheme="minorHAnsi"/>
                <w:sz w:val="20"/>
                <w:szCs w:val="22"/>
                <w:vertAlign w:val="superscript"/>
              </w:rPr>
              <w:t xml:space="preserve"> B</w:t>
            </w:r>
          </w:p>
        </w:tc>
      </w:tr>
      <w:tr w:rsidR="00B253A3" w:rsidRPr="00D42651" w14:paraId="157C84D2" w14:textId="77777777" w:rsidTr="00225EEC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14:paraId="3A53C5B7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# of epitopes empirically tested </w:t>
            </w:r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  <w:hideMark/>
          </w:tcPr>
          <w:p w14:paraId="3AD4E016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>36</w:t>
            </w:r>
          </w:p>
          <w:p w14:paraId="13A58755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>(a subset of total)</w:t>
            </w:r>
          </w:p>
        </w:tc>
        <w:tc>
          <w:tcPr>
            <w:tcW w:w="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0458B77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151</w:t>
            </w:r>
          </w:p>
        </w:tc>
        <w:tc>
          <w:tcPr>
            <w:tcW w:w="0" w:type="pct"/>
            <w:tcBorders>
              <w:left w:val="single" w:sz="4" w:space="0" w:color="808080" w:themeColor="background1" w:themeShade="80"/>
            </w:tcBorders>
          </w:tcPr>
          <w:p w14:paraId="170427EE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33 </w:t>
            </w:r>
          </w:p>
        </w:tc>
      </w:tr>
      <w:tr w:rsidR="00B253A3" w:rsidRPr="00D42651" w14:paraId="2B5E9B57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  <w:hideMark/>
          </w:tcPr>
          <w:p w14:paraId="650017F8" w14:textId="77777777" w:rsidR="00B253A3" w:rsidRPr="00D42651" w:rsidRDefault="00B253A3" w:rsidP="00225EEC">
            <w:pPr>
              <w:jc w:val="right"/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Escape</w:t>
            </w:r>
          </w:p>
        </w:tc>
        <w:tc>
          <w:tcPr>
            <w:tcW w:w="1476" w:type="pct"/>
            <w:tcBorders>
              <w:right w:val="single" w:sz="4" w:space="0" w:color="808080" w:themeColor="background1" w:themeShade="80"/>
            </w:tcBorders>
            <w:noWrap/>
            <w:hideMark/>
          </w:tcPr>
          <w:p w14:paraId="4FA48153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6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hideMark/>
          </w:tcPr>
          <w:p w14:paraId="75022D22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98" w:type="pct"/>
            <w:tcBorders>
              <w:left w:val="single" w:sz="4" w:space="0" w:color="808080" w:themeColor="background1" w:themeShade="80"/>
            </w:tcBorders>
          </w:tcPr>
          <w:p w14:paraId="6F8A6557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B253A3" w:rsidRPr="00D42651" w14:paraId="5BCBFD4E" w14:textId="77777777" w:rsidTr="00225EEC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</w:tcPr>
          <w:p w14:paraId="677A1F43" w14:textId="77777777" w:rsidR="00B253A3" w:rsidRPr="00D42651" w:rsidRDefault="00B253A3" w:rsidP="00225EEC">
            <w:pPr>
              <w:jc w:val="right"/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No escape</w:t>
            </w:r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  <w:noWrap/>
          </w:tcPr>
          <w:p w14:paraId="530E3231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</w:tcPr>
          <w:p w14:paraId="62A86E5F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pct"/>
            <w:tcBorders>
              <w:left w:val="single" w:sz="4" w:space="0" w:color="808080" w:themeColor="background1" w:themeShade="80"/>
            </w:tcBorders>
          </w:tcPr>
          <w:p w14:paraId="729F13EA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26</w:t>
            </w:r>
          </w:p>
        </w:tc>
      </w:tr>
      <w:tr w:rsidR="00B253A3" w:rsidRPr="00D42651" w14:paraId="7F82E2C2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</w:tcPr>
          <w:p w14:paraId="3BC17892" w14:textId="77777777" w:rsidR="00B253A3" w:rsidRPr="00D42651" w:rsidRDefault="00B253A3" w:rsidP="00225EEC">
            <w:pPr>
              <w:jc w:val="right"/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Escape frequency</w:t>
            </w:r>
          </w:p>
        </w:tc>
        <w:tc>
          <w:tcPr>
            <w:tcW w:w="1476" w:type="pct"/>
            <w:tcBorders>
              <w:right w:val="single" w:sz="4" w:space="0" w:color="808080" w:themeColor="background1" w:themeShade="80"/>
            </w:tcBorders>
            <w:noWrap/>
          </w:tcPr>
          <w:p w14:paraId="083B4DB6" w14:textId="77777777" w:rsidR="00B253A3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94% </w:t>
            </w:r>
          </w:p>
          <w:p w14:paraId="6620FC55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(34/36)</w:t>
            </w:r>
          </w:p>
        </w:tc>
        <w:tc>
          <w:tcPr>
            <w:tcW w:w="76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</w:tcPr>
          <w:p w14:paraId="1A7D3215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32% (49/15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98" w:type="pct"/>
            <w:tcBorders>
              <w:left w:val="single" w:sz="4" w:space="0" w:color="808080" w:themeColor="background1" w:themeShade="80"/>
            </w:tcBorders>
          </w:tcPr>
          <w:p w14:paraId="4FF70401" w14:textId="77777777" w:rsidR="00B253A3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21% </w:t>
            </w:r>
          </w:p>
          <w:p w14:paraId="526172ED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(7/33)</w:t>
            </w:r>
          </w:p>
        </w:tc>
      </w:tr>
      <w:tr w:rsidR="00B253A3" w:rsidRPr="00D42651" w14:paraId="20C045FB" w14:textId="77777777" w:rsidTr="00225EEC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noWrap/>
          </w:tcPr>
          <w:p w14:paraId="5B42258F" w14:textId="77777777" w:rsidR="00B253A3" w:rsidRPr="00D42651" w:rsidRDefault="00B253A3" w:rsidP="00225EEC">
            <w:pPr>
              <w:jc w:val="right"/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Average</w:t>
            </w: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 xml:space="preserve"> within-epitope escape </w:t>
            </w:r>
            <w:proofErr w:type="spellStart"/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>frequency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0" w:type="pct"/>
            <w:tcBorders>
              <w:right w:val="single" w:sz="4" w:space="0" w:color="808080" w:themeColor="background1" w:themeShade="80"/>
            </w:tcBorders>
            <w:noWrap/>
          </w:tcPr>
          <w:p w14:paraId="13A7CD2C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>98%</w:t>
            </w:r>
          </w:p>
        </w:tc>
        <w:tc>
          <w:tcPr>
            <w:tcW w:w="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</w:tcPr>
          <w:p w14:paraId="2776CBE1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27</w:t>
            </w:r>
            <w:r w:rsidRPr="00D42651">
              <w:rPr>
                <w:rFonts w:asciiTheme="minorHAnsi" w:eastAsia="Times New Roman" w:hAnsiTheme="minorHAnsi" w:cstheme="minorHAnsi"/>
                <w:sz w:val="22"/>
                <w:szCs w:val="22"/>
              </w:rPr>
              <w:t>%</w:t>
            </w:r>
          </w:p>
          <w:p w14:paraId="137847BD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pct"/>
            <w:tcBorders>
              <w:left w:val="single" w:sz="4" w:space="0" w:color="808080" w:themeColor="background1" w:themeShade="80"/>
            </w:tcBorders>
          </w:tcPr>
          <w:p w14:paraId="0864DEB4" w14:textId="77777777" w:rsidR="00B253A3" w:rsidRPr="00D42651" w:rsidRDefault="00B253A3" w:rsidP="0022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2F2BD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</w:t>
            </w:r>
            <w:r w:rsidRPr="002F2BD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%</w:t>
            </w:r>
          </w:p>
        </w:tc>
      </w:tr>
      <w:tr w:rsidR="00B253A3" w:rsidRPr="00D42651" w14:paraId="655E9479" w14:textId="77777777" w:rsidTr="0022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pct"/>
            <w:tcBorders>
              <w:bottom w:val="single" w:sz="4" w:space="0" w:color="auto"/>
            </w:tcBorders>
            <w:noWrap/>
          </w:tcPr>
          <w:p w14:paraId="0B497691" w14:textId="77777777" w:rsidR="00B253A3" w:rsidRPr="00D42651" w:rsidRDefault="00B253A3" w:rsidP="00225EEC">
            <w:p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 xml:space="preserve">Definition of Escape (as measured by ex vivo </w:t>
            </w:r>
            <w:r w:rsidRPr="00D42651">
              <w:rPr>
                <w:rFonts w:asciiTheme="minorHAnsi" w:hAnsiTheme="minorHAnsi" w:cstheme="minorHAnsi"/>
                <w:b w:val="0"/>
                <w:sz w:val="22"/>
                <w:szCs w:val="22"/>
              </w:rPr>
              <w:t>IFN-</w:t>
            </w:r>
            <w:r w:rsidRPr="00D42651">
              <w:rPr>
                <w:rFonts w:asciiTheme="minorHAnsi" w:eastAsia="Symbol" w:hAnsiTheme="minorHAnsi" w:cstheme="minorHAnsi"/>
                <w:b w:val="0"/>
                <w:sz w:val="22"/>
                <w:szCs w:val="22"/>
              </w:rPr>
              <w:t>γ</w:t>
            </w:r>
            <w:r w:rsidRPr="00D4265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ELISpot)</w:t>
            </w:r>
            <w:r w:rsidRPr="00D42651"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6" w:type="pct"/>
            <w:tcBorders>
              <w:bottom w:val="single" w:sz="4" w:space="0" w:color="auto"/>
              <w:right w:val="single" w:sz="4" w:space="0" w:color="808080" w:themeColor="background1" w:themeShade="80"/>
            </w:tcBorders>
            <w:noWrap/>
          </w:tcPr>
          <w:p w14:paraId="1C565DFD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No T cell response, or </w:t>
            </w:r>
            <w:r w:rsidRPr="00D42651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</w:rPr>
              <w:t>partial</w:t>
            </w:r>
            <w:r w:rsidRPr="00D426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decreased</w:t>
            </w:r>
          </w:p>
        </w:tc>
        <w:tc>
          <w:tcPr>
            <w:tcW w:w="1558" w:type="pct"/>
            <w:gridSpan w:val="2"/>
            <w:tcBorders>
              <w:left w:val="single" w:sz="4" w:space="0" w:color="808080" w:themeColor="background1" w:themeShade="80"/>
              <w:bottom w:val="single" w:sz="4" w:space="0" w:color="auto"/>
            </w:tcBorders>
            <w:noWrap/>
          </w:tcPr>
          <w:p w14:paraId="38606710" w14:textId="77777777" w:rsidR="00B253A3" w:rsidRPr="00D42651" w:rsidRDefault="00B253A3" w:rsidP="0022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42651">
              <w:rPr>
                <w:rFonts w:asciiTheme="minorHAnsi" w:hAnsiTheme="minorHAnsi" w:cstheme="minorHAnsi"/>
                <w:sz w:val="22"/>
                <w:szCs w:val="22"/>
              </w:rPr>
              <w:t>≥50% decrease in the T cell magnitude</w:t>
            </w:r>
          </w:p>
        </w:tc>
      </w:tr>
    </w:tbl>
    <w:p w14:paraId="7872C09E" w14:textId="77777777" w:rsidR="00B253A3" w:rsidRPr="008300C0" w:rsidRDefault="00B253A3" w:rsidP="00B253A3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8300C0">
        <w:rPr>
          <w:rFonts w:asciiTheme="minorHAnsi" w:hAnsiTheme="minorHAnsi"/>
          <w:sz w:val="22"/>
          <w:szCs w:val="22"/>
          <w:vertAlign w:val="superscript"/>
        </w:rPr>
        <w:t>A</w:t>
      </w:r>
      <w:r w:rsidRPr="008300C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0"/>
          <w:szCs w:val="20"/>
        </w:rPr>
        <w:t>P</w:t>
      </w:r>
      <w:r w:rsidRPr="008300C0">
        <w:rPr>
          <w:rFonts w:asciiTheme="minorHAnsi" w:hAnsiTheme="minorHAnsi"/>
          <w:sz w:val="20"/>
          <w:szCs w:val="20"/>
        </w:rPr>
        <w:t>artial HIV gene DNA sequencing for two participants as shown in Supp Figure 4</w:t>
      </w:r>
    </w:p>
    <w:p w14:paraId="71C14CEA" w14:textId="2FC0A294" w:rsidR="00B253A3" w:rsidRPr="001D5B48" w:rsidRDefault="00B253A3" w:rsidP="00B253A3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  <w:vertAlign w:val="superscript"/>
        </w:rPr>
        <w:t xml:space="preserve">B </w:t>
      </w:r>
      <w:r w:rsidRPr="00D42651">
        <w:rPr>
          <w:rFonts w:asciiTheme="minorHAnsi" w:hAnsiTheme="minorHAnsi" w:cstheme="minorHAnsi"/>
          <w:sz w:val="20"/>
          <w:szCs w:val="22"/>
        </w:rPr>
        <w:t>Within-epitope escape frequency limited to individuals treated during chronic infection (compared to Deng et al.)</w:t>
      </w:r>
    </w:p>
    <w:p w14:paraId="28077986" w14:textId="4FBB6C6D" w:rsidR="00340166" w:rsidRPr="00B253A3" w:rsidRDefault="00340166" w:rsidP="00B253A3"/>
    <w:sectPr w:rsidR="00340166" w:rsidRPr="00B253A3" w:rsidSect="00B25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66"/>
    <w:rsid w:val="000C77B1"/>
    <w:rsid w:val="000D6B8B"/>
    <w:rsid w:val="00340166"/>
    <w:rsid w:val="00624920"/>
    <w:rsid w:val="006A3E58"/>
    <w:rsid w:val="00B253A3"/>
    <w:rsid w:val="00D56761"/>
    <w:rsid w:val="00F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FD8E"/>
  <w15:chartTrackingRefBased/>
  <w15:docId w15:val="{B789761D-247F-4678-91BE-E9C5654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66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340166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0C77B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Joanna A</dc:creator>
  <cp:keywords/>
  <dc:description/>
  <cp:lastModifiedBy>Warren, Joanna A</cp:lastModifiedBy>
  <cp:revision>2</cp:revision>
  <dcterms:created xsi:type="dcterms:W3CDTF">2020-09-11T18:37:00Z</dcterms:created>
  <dcterms:modified xsi:type="dcterms:W3CDTF">2020-09-11T18:37:00Z</dcterms:modified>
</cp:coreProperties>
</file>