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427F15" w:rsidR="00877644" w:rsidRPr="00125190" w:rsidRDefault="005474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Pre-determination of sample sizes were not computed throughout the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731720B4" w14:textId="2ECDF675" w:rsidR="00C65964" w:rsidRPr="00125190" w:rsidRDefault="00C65964" w:rsidP="00C6596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 are reported in all figure legends (as n numbers) and also in the corresponding source data file for each figure panel. For electrophysiological recordings n corresponds to an individual neuron recorded from a separate slice from a given mouse or human patient. In </w:t>
      </w:r>
      <w:r w:rsidR="00FC15C6">
        <w:rPr>
          <w:rFonts w:asciiTheme="minorHAnsi" w:hAnsiTheme="minorHAnsi"/>
        </w:rPr>
        <w:t>each</w:t>
      </w:r>
      <w:r>
        <w:rPr>
          <w:rFonts w:asciiTheme="minorHAnsi" w:hAnsiTheme="minorHAnsi"/>
        </w:rPr>
        <w:t xml:space="preserve"> experiment, replicates were from a minimum of 3 mice or 2 human patients. No observations were excluded. </w:t>
      </w:r>
    </w:p>
    <w:p w14:paraId="3E1A6B61" w14:textId="1FCC8062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C44CF02" w14:textId="4FE8436A" w:rsidR="00C65964" w:rsidRPr="00505C51" w:rsidRDefault="00C65964" w:rsidP="00C6596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of the statistical analyses employed are </w:t>
      </w:r>
      <w:r w:rsidR="00F532AE">
        <w:rPr>
          <w:rFonts w:asciiTheme="minorHAnsi" w:hAnsiTheme="minorHAnsi"/>
          <w:sz w:val="22"/>
          <w:szCs w:val="22"/>
        </w:rPr>
        <w:t>outlined</w:t>
      </w:r>
      <w:r>
        <w:rPr>
          <w:rFonts w:asciiTheme="minorHAnsi" w:hAnsiTheme="minorHAnsi"/>
          <w:sz w:val="22"/>
          <w:szCs w:val="22"/>
        </w:rPr>
        <w:t xml:space="preserve"> in </w:t>
      </w:r>
      <w:r w:rsidR="00F532AE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</w:t>
      </w:r>
      <w:r w:rsidR="00460F46">
        <w:rPr>
          <w:rFonts w:asciiTheme="minorHAnsi" w:hAnsiTheme="minorHAnsi"/>
          <w:sz w:val="22"/>
          <w:szCs w:val="22"/>
        </w:rPr>
        <w:t>last sub-</w:t>
      </w:r>
      <w:r>
        <w:rPr>
          <w:rFonts w:asciiTheme="minorHAnsi" w:hAnsiTheme="minorHAnsi"/>
          <w:sz w:val="22"/>
          <w:szCs w:val="22"/>
        </w:rPr>
        <w:t>section of the methods.  Exact p-values for statistical significance are indicated within each figure legend where appropriate. In addition</w:t>
      </w:r>
      <w:r w:rsidR="00F532A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other statistical parameters such as </w:t>
      </w:r>
      <w:r w:rsidR="00F532AE">
        <w:rPr>
          <w:rFonts w:asciiTheme="minorHAnsi" w:hAnsiTheme="minorHAnsi"/>
          <w:sz w:val="22"/>
          <w:szCs w:val="22"/>
        </w:rPr>
        <w:t xml:space="preserve">normality tests, </w:t>
      </w:r>
      <w:r>
        <w:rPr>
          <w:rFonts w:asciiTheme="minorHAnsi" w:hAnsiTheme="minorHAnsi"/>
          <w:sz w:val="22"/>
          <w:szCs w:val="22"/>
        </w:rPr>
        <w:t xml:space="preserve">degrees of freedom, </w:t>
      </w:r>
      <w:r w:rsidR="00F532AE">
        <w:rPr>
          <w:rFonts w:asciiTheme="minorHAnsi" w:hAnsiTheme="minorHAnsi"/>
          <w:sz w:val="22"/>
          <w:szCs w:val="22"/>
        </w:rPr>
        <w:t>W or t-values are included in the source data files.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13DCDF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45066E0" w:rsidR="00BC3CCE" w:rsidRPr="00505C51" w:rsidRDefault="007D093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</w:t>
      </w:r>
      <w:r w:rsidR="000F581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Figure 1-figure supplement 2</w:t>
      </w:r>
      <w:r w:rsidR="000F581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Figure 3</w:t>
      </w:r>
      <w:r w:rsidR="000F581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Figure 4</w:t>
      </w:r>
      <w:r w:rsidR="000F581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Figure 5</w:t>
      </w:r>
      <w:r w:rsidR="000F581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Figure 6</w:t>
      </w:r>
      <w:r w:rsidR="000F581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  <w:r w:rsidR="000F581B">
        <w:rPr>
          <w:rFonts w:asciiTheme="minorHAnsi" w:hAnsiTheme="minorHAnsi"/>
          <w:sz w:val="22"/>
          <w:szCs w:val="22"/>
        </w:rPr>
        <w:t>Figure 6-figure supplement</w:t>
      </w:r>
      <w:r w:rsidR="000225FE">
        <w:rPr>
          <w:rFonts w:asciiTheme="minorHAnsi" w:hAnsiTheme="minorHAnsi"/>
          <w:sz w:val="22"/>
          <w:szCs w:val="22"/>
        </w:rPr>
        <w:t xml:space="preserve"> </w:t>
      </w:r>
      <w:r w:rsidR="000F581B">
        <w:rPr>
          <w:rFonts w:asciiTheme="minorHAnsi" w:hAnsiTheme="minorHAnsi"/>
          <w:sz w:val="22"/>
          <w:szCs w:val="22"/>
        </w:rPr>
        <w:t xml:space="preserve">1; </w:t>
      </w:r>
      <w:r>
        <w:rPr>
          <w:rFonts w:asciiTheme="minorHAnsi" w:hAnsiTheme="minorHAnsi"/>
          <w:sz w:val="22"/>
          <w:szCs w:val="22"/>
        </w:rPr>
        <w:t>Figure 7</w:t>
      </w:r>
      <w:r w:rsidR="000F581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Figure 7-figure supplement 1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E5718" w14:textId="77777777" w:rsidR="00276BC2" w:rsidRDefault="00276BC2" w:rsidP="004215FE">
      <w:r>
        <w:separator/>
      </w:r>
    </w:p>
  </w:endnote>
  <w:endnote w:type="continuationSeparator" w:id="0">
    <w:p w14:paraId="20324EAA" w14:textId="77777777" w:rsidR="00276BC2" w:rsidRDefault="00276BC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921FE" w14:textId="77777777" w:rsidR="00276BC2" w:rsidRDefault="00276BC2" w:rsidP="004215FE">
      <w:r>
        <w:separator/>
      </w:r>
    </w:p>
  </w:footnote>
  <w:footnote w:type="continuationSeparator" w:id="0">
    <w:p w14:paraId="7F4A76AF" w14:textId="77777777" w:rsidR="00276BC2" w:rsidRDefault="00276BC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5FE"/>
    <w:rsid w:val="00022DC0"/>
    <w:rsid w:val="0005177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581B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6BC2"/>
    <w:rsid w:val="002A068D"/>
    <w:rsid w:val="002A0ED1"/>
    <w:rsid w:val="002A7487"/>
    <w:rsid w:val="00307F5D"/>
    <w:rsid w:val="003248ED"/>
    <w:rsid w:val="00370080"/>
    <w:rsid w:val="003D45C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0F46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74EC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0060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0936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1D88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32AE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003D"/>
    <w:rsid w:val="00C21D14"/>
    <w:rsid w:val="00C24CF7"/>
    <w:rsid w:val="00C42ECB"/>
    <w:rsid w:val="00C52A77"/>
    <w:rsid w:val="00C65964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32AE"/>
    <w:rsid w:val="00F60CF4"/>
    <w:rsid w:val="00F67C57"/>
    <w:rsid w:val="00FC15C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0799E5E-218C-F341-BF5A-4B7D3B36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81321B-B73B-9443-9EE3-77858CBB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Chittajallu, Ramesh (NIH/NICHD) [E]</cp:lastModifiedBy>
  <cp:revision>12</cp:revision>
  <dcterms:created xsi:type="dcterms:W3CDTF">2020-04-07T18:29:00Z</dcterms:created>
  <dcterms:modified xsi:type="dcterms:W3CDTF">2020-05-25T15:02:00Z</dcterms:modified>
</cp:coreProperties>
</file>