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BC70C" w14:textId="77777777" w:rsidR="009B6207" w:rsidRDefault="009B6207" w:rsidP="009B6207">
      <w:pPr>
        <w:spacing w:beforeLines="100" w:before="240" w:afterLines="80" w:after="192" w:line="276" w:lineRule="auto"/>
        <w:ind w:firstLine="0"/>
        <w:rPr>
          <w:rFonts w:ascii="Arial" w:hAnsi="Arial" w:cs="Arial"/>
          <w:szCs w:val="22"/>
        </w:rPr>
      </w:pPr>
      <w:bookmarkStart w:id="0" w:name="_GoBack"/>
      <w:bookmarkEnd w:id="0"/>
      <w:r w:rsidRPr="002A0295">
        <w:rPr>
          <w:rFonts w:ascii="Arial" w:hAnsi="Arial" w:cs="Arial"/>
          <w:b/>
          <w:bCs/>
          <w:szCs w:val="22"/>
        </w:rPr>
        <w:t xml:space="preserve">Supplementary Table 2. </w:t>
      </w:r>
      <w:r w:rsidRPr="002A0295">
        <w:rPr>
          <w:rFonts w:ascii="Arial" w:hAnsi="Arial" w:cs="Arial"/>
          <w:i/>
          <w:iCs/>
          <w:szCs w:val="22"/>
        </w:rPr>
        <w:t>Dynamic light scattering studies with AfCsx3.</w:t>
      </w:r>
      <w:r w:rsidRPr="002A0295">
        <w:rPr>
          <w:rFonts w:ascii="Arial" w:hAnsi="Arial" w:cs="Arial"/>
          <w:b/>
          <w:bCs/>
          <w:i/>
          <w:iCs/>
          <w:szCs w:val="22"/>
        </w:rPr>
        <w:t xml:space="preserve"> </w:t>
      </w:r>
      <w:r w:rsidRPr="002A0295">
        <w:rPr>
          <w:rFonts w:ascii="Arial" w:hAnsi="Arial" w:cs="Arial"/>
          <w:szCs w:val="22"/>
        </w:rPr>
        <w:t>In the absence of cA</w:t>
      </w:r>
      <w:r w:rsidRPr="002A0295">
        <w:rPr>
          <w:rFonts w:ascii="Arial" w:hAnsi="Arial" w:cs="Arial"/>
          <w:szCs w:val="22"/>
          <w:vertAlign w:val="subscript"/>
        </w:rPr>
        <w:t>4</w:t>
      </w:r>
      <w:r w:rsidRPr="002A0295">
        <w:rPr>
          <w:rFonts w:ascii="Arial" w:hAnsi="Arial" w:cs="Arial"/>
          <w:szCs w:val="22"/>
        </w:rPr>
        <w:t xml:space="preserve">, AfCsx3 (80 µM) forms particles with a molecular weight of ~36 ± 9 </w:t>
      </w:r>
      <w:proofErr w:type="spellStart"/>
      <w:r w:rsidRPr="002A0295">
        <w:rPr>
          <w:rFonts w:ascii="Arial" w:hAnsi="Arial" w:cs="Arial"/>
          <w:szCs w:val="22"/>
        </w:rPr>
        <w:t>kDa</w:t>
      </w:r>
      <w:proofErr w:type="spellEnd"/>
      <w:r w:rsidRPr="002A0295">
        <w:rPr>
          <w:rFonts w:ascii="Arial" w:hAnsi="Arial" w:cs="Arial"/>
          <w:szCs w:val="22"/>
        </w:rPr>
        <w:t xml:space="preserve"> consistent with protein in a </w:t>
      </w:r>
      <w:proofErr w:type="spellStart"/>
      <w:r w:rsidRPr="002A0295">
        <w:rPr>
          <w:rFonts w:ascii="Arial" w:hAnsi="Arial" w:cs="Arial"/>
          <w:szCs w:val="22"/>
        </w:rPr>
        <w:t>homodimeric</w:t>
      </w:r>
      <w:proofErr w:type="spellEnd"/>
      <w:r w:rsidRPr="002A0295">
        <w:rPr>
          <w:rFonts w:ascii="Arial" w:hAnsi="Arial" w:cs="Arial"/>
          <w:szCs w:val="22"/>
        </w:rPr>
        <w:t xml:space="preserve"> state. When an equimolar amount of cA</w:t>
      </w:r>
      <w:r w:rsidRPr="002A0295">
        <w:rPr>
          <w:rFonts w:ascii="Arial" w:hAnsi="Arial" w:cs="Arial"/>
          <w:szCs w:val="22"/>
          <w:vertAlign w:val="subscript"/>
        </w:rPr>
        <w:t>4</w:t>
      </w:r>
      <w:r w:rsidRPr="002A0295">
        <w:rPr>
          <w:rFonts w:ascii="Arial" w:hAnsi="Arial" w:cs="Arial"/>
          <w:szCs w:val="22"/>
        </w:rPr>
        <w:t xml:space="preserve"> is added, Csx3 forms multiple large molecular weight species (three species detected in each replicate) with significantly greater particles sizes (denoted by increase in the particle Z-average). The mass (%) per volume of each of these species is indicated alongside its molecular weight. </w:t>
      </w:r>
    </w:p>
    <w:tbl>
      <w:tblPr>
        <w:tblW w:w="9622" w:type="dxa"/>
        <w:tblLook w:val="04A0" w:firstRow="1" w:lastRow="0" w:firstColumn="1" w:lastColumn="0" w:noHBand="0" w:noVBand="1"/>
      </w:tblPr>
      <w:tblGrid>
        <w:gridCol w:w="1271"/>
        <w:gridCol w:w="1402"/>
        <w:gridCol w:w="983"/>
        <w:gridCol w:w="1655"/>
        <w:gridCol w:w="1589"/>
        <w:gridCol w:w="1014"/>
        <w:gridCol w:w="1708"/>
      </w:tblGrid>
      <w:tr w:rsidR="009B6207" w:rsidRPr="002974C4" w14:paraId="4DC08672" w14:textId="77777777" w:rsidTr="00A37C8F">
        <w:trPr>
          <w:trHeight w:val="31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0D99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Replicate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7230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GB"/>
              </w:rPr>
              <w:t xml:space="preserve">AfCsx3 </w:t>
            </w:r>
          </w:p>
        </w:tc>
        <w:tc>
          <w:tcPr>
            <w:tcW w:w="4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597A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GB"/>
              </w:rPr>
              <w:t>AfCsx3 + cA</w:t>
            </w:r>
            <w:r w:rsidRPr="00E626C4">
              <w:rPr>
                <w:rFonts w:ascii="Arial" w:eastAsia="Times New Roman" w:hAnsi="Arial" w:cs="Arial"/>
                <w:b/>
                <w:bCs/>
                <w:color w:val="000000"/>
                <w:szCs w:val="22"/>
                <w:vertAlign w:val="subscript"/>
                <w:lang w:eastAsia="en-GB"/>
              </w:rPr>
              <w:t>4</w:t>
            </w:r>
          </w:p>
        </w:tc>
      </w:tr>
      <w:tr w:rsidR="009B6207" w:rsidRPr="002974C4" w14:paraId="62C49EB3" w14:textId="77777777" w:rsidTr="00A37C8F">
        <w:trPr>
          <w:trHeight w:val="314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9742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A2A2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Est. MW (</w:t>
            </w:r>
            <w:proofErr w:type="spellStart"/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kDa</w:t>
            </w:r>
            <w:proofErr w:type="spellEnd"/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EACE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Mass (%)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C564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Z-Average (nm)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5E07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Est. MW (</w:t>
            </w:r>
            <w:proofErr w:type="spellStart"/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kDa</w:t>
            </w:r>
            <w:proofErr w:type="spellEnd"/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FE13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Mass (%)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D5FA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Z-Average (nm)</w:t>
            </w:r>
          </w:p>
        </w:tc>
      </w:tr>
      <w:tr w:rsidR="009B6207" w:rsidRPr="002974C4" w14:paraId="0BD59AD4" w14:textId="77777777" w:rsidTr="00A37C8F">
        <w:trPr>
          <w:trHeight w:val="334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32CA" w14:textId="77777777" w:rsidR="009B6207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1</w:t>
            </w:r>
          </w:p>
          <w:p w14:paraId="77EE2939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789B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36.3 ± 8.8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8064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4B00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5.53 ± 1.33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3490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453 ± 10.1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51ED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66.2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D43B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16.2 ± 0.361</w:t>
            </w:r>
          </w:p>
        </w:tc>
      </w:tr>
      <w:tr w:rsidR="009B6207" w:rsidRPr="002974C4" w14:paraId="7ACFA1F6" w14:textId="77777777" w:rsidTr="00A37C8F">
        <w:trPr>
          <w:trHeight w:val="31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5DC2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8B6D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DE64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7DAA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CCB4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561 ± 12.3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0F9A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31.6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443D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17.8 ± 0.368</w:t>
            </w:r>
          </w:p>
        </w:tc>
      </w:tr>
      <w:tr w:rsidR="009B6207" w:rsidRPr="002974C4" w14:paraId="707DEDE4" w14:textId="77777777" w:rsidTr="00A37C8F">
        <w:trPr>
          <w:trHeight w:val="31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575A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CA46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AA35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97BC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D11B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438 ± 102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A911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0.3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A3C1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42.9 ± 0.667</w:t>
            </w:r>
          </w:p>
        </w:tc>
      </w:tr>
      <w:tr w:rsidR="009B6207" w:rsidRPr="002974C4" w14:paraId="7EA850FA" w14:textId="77777777" w:rsidTr="00A37C8F">
        <w:trPr>
          <w:trHeight w:val="334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33CF" w14:textId="77777777" w:rsidR="009B6207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2</w:t>
            </w:r>
          </w:p>
          <w:p w14:paraId="16FC64B1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A1A1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 xml:space="preserve">37.7 ± 9.5 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9AB1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6638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5.55 ± 1.44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5E18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237 ± 14.5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79D6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32.8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ECA5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12.3 ± 0.722</w:t>
            </w:r>
          </w:p>
        </w:tc>
      </w:tr>
      <w:tr w:rsidR="009B6207" w:rsidRPr="002974C4" w14:paraId="09B58E49" w14:textId="77777777" w:rsidTr="00A37C8F">
        <w:trPr>
          <w:trHeight w:val="33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7B43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774E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CD7E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32AB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8012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504 ± 13.4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03FC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33.1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C565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17.0 ± 0.348</w:t>
            </w:r>
          </w:p>
        </w:tc>
      </w:tr>
      <w:tr w:rsidR="009B6207" w:rsidRPr="002974C4" w14:paraId="588C80EF" w14:textId="77777777" w:rsidTr="00A37C8F">
        <w:trPr>
          <w:trHeight w:val="33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2ACA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3791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614A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FC6C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78FA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10400 ± 706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DC12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29.5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82CC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62.0 ± 4.07</w:t>
            </w:r>
          </w:p>
        </w:tc>
      </w:tr>
      <w:tr w:rsidR="009B6207" w:rsidRPr="002974C4" w14:paraId="7EAC9749" w14:textId="77777777" w:rsidTr="00A37C8F">
        <w:trPr>
          <w:trHeight w:val="314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2CD7" w14:textId="77777777" w:rsidR="009B6207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3</w:t>
            </w:r>
          </w:p>
          <w:p w14:paraId="7633E9AD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8D2E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 xml:space="preserve">36.4 ± 9.0 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F6F4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AEED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5.51 ± 1.37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B474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50.7 ± 2.60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B7BC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33.2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68DB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6.45 ± 0.326</w:t>
            </w:r>
          </w:p>
        </w:tc>
      </w:tr>
      <w:tr w:rsidR="009B6207" w:rsidRPr="002974C4" w14:paraId="2AEC34D4" w14:textId="77777777" w:rsidTr="00A37C8F">
        <w:trPr>
          <w:trHeight w:val="31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C3EE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5768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F15E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9303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E1A3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1810 ± 124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F452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30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B9EB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29.6 ± 1.60</w:t>
            </w:r>
          </w:p>
        </w:tc>
      </w:tr>
      <w:tr w:rsidR="009B6207" w:rsidRPr="002974C4" w14:paraId="26791B29" w14:textId="77777777" w:rsidTr="00A37C8F">
        <w:trPr>
          <w:trHeight w:val="31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754B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94A3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1B9D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2D2E" w14:textId="77777777" w:rsidR="009B6207" w:rsidRPr="00E626C4" w:rsidRDefault="009B6207" w:rsidP="00A37C8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FAB3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4080 ± 333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9FAF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32.4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E3C1" w14:textId="77777777" w:rsidR="009B6207" w:rsidRPr="00E626C4" w:rsidRDefault="009B6207" w:rsidP="00A37C8F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E626C4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54.8 ± 0.940</w:t>
            </w:r>
          </w:p>
        </w:tc>
      </w:tr>
    </w:tbl>
    <w:p w14:paraId="0F13C8A4" w14:textId="77777777" w:rsidR="009B6207" w:rsidRPr="002A0295" w:rsidRDefault="009B6207" w:rsidP="009B6207">
      <w:pPr>
        <w:spacing w:beforeLines="100" w:before="240" w:afterLines="80" w:after="192" w:line="276" w:lineRule="auto"/>
        <w:ind w:firstLine="0"/>
        <w:rPr>
          <w:rFonts w:ascii="Arial" w:hAnsi="Arial" w:cs="Arial"/>
          <w:szCs w:val="22"/>
        </w:rPr>
      </w:pPr>
    </w:p>
    <w:p w14:paraId="0504FFC4" w14:textId="77777777" w:rsidR="00792AAE" w:rsidRDefault="00792AAE"/>
    <w:sectPr w:rsidR="00792AAE" w:rsidSect="001F6AD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07"/>
    <w:rsid w:val="00002DDD"/>
    <w:rsid w:val="00017950"/>
    <w:rsid w:val="00032F04"/>
    <w:rsid w:val="0003606E"/>
    <w:rsid w:val="00040277"/>
    <w:rsid w:val="00040B0C"/>
    <w:rsid w:val="00042125"/>
    <w:rsid w:val="0005266D"/>
    <w:rsid w:val="000673AB"/>
    <w:rsid w:val="000E44B2"/>
    <w:rsid w:val="000F0818"/>
    <w:rsid w:val="001168EE"/>
    <w:rsid w:val="00124CBF"/>
    <w:rsid w:val="0012548F"/>
    <w:rsid w:val="0013717E"/>
    <w:rsid w:val="001653D1"/>
    <w:rsid w:val="00166A1B"/>
    <w:rsid w:val="00181406"/>
    <w:rsid w:val="0018345D"/>
    <w:rsid w:val="00187E9E"/>
    <w:rsid w:val="00190D8E"/>
    <w:rsid w:val="0019517F"/>
    <w:rsid w:val="001B1FC9"/>
    <w:rsid w:val="001B32D5"/>
    <w:rsid w:val="001F2D0C"/>
    <w:rsid w:val="001F4237"/>
    <w:rsid w:val="001F6AD4"/>
    <w:rsid w:val="00202164"/>
    <w:rsid w:val="0020735B"/>
    <w:rsid w:val="002150D8"/>
    <w:rsid w:val="00240D0D"/>
    <w:rsid w:val="0024344D"/>
    <w:rsid w:val="00261004"/>
    <w:rsid w:val="00265439"/>
    <w:rsid w:val="002C7459"/>
    <w:rsid w:val="002F1FE8"/>
    <w:rsid w:val="00306D2F"/>
    <w:rsid w:val="00317223"/>
    <w:rsid w:val="00325A61"/>
    <w:rsid w:val="00325EB2"/>
    <w:rsid w:val="003313C9"/>
    <w:rsid w:val="003352DD"/>
    <w:rsid w:val="0033765B"/>
    <w:rsid w:val="0034321F"/>
    <w:rsid w:val="003814C6"/>
    <w:rsid w:val="003A4F4F"/>
    <w:rsid w:val="003A57D2"/>
    <w:rsid w:val="00414ADD"/>
    <w:rsid w:val="00416819"/>
    <w:rsid w:val="00424A86"/>
    <w:rsid w:val="00433AE5"/>
    <w:rsid w:val="00441AA1"/>
    <w:rsid w:val="0047278C"/>
    <w:rsid w:val="0049193B"/>
    <w:rsid w:val="004C2CCB"/>
    <w:rsid w:val="004D486A"/>
    <w:rsid w:val="004E5F27"/>
    <w:rsid w:val="00507849"/>
    <w:rsid w:val="0053040A"/>
    <w:rsid w:val="00545C88"/>
    <w:rsid w:val="005607EE"/>
    <w:rsid w:val="005676FB"/>
    <w:rsid w:val="005742E2"/>
    <w:rsid w:val="0058043B"/>
    <w:rsid w:val="00585F06"/>
    <w:rsid w:val="0059272B"/>
    <w:rsid w:val="005A0A2D"/>
    <w:rsid w:val="005B5888"/>
    <w:rsid w:val="005E6DAA"/>
    <w:rsid w:val="00611DB1"/>
    <w:rsid w:val="0061705C"/>
    <w:rsid w:val="00627A1A"/>
    <w:rsid w:val="0065161E"/>
    <w:rsid w:val="00662956"/>
    <w:rsid w:val="0067416E"/>
    <w:rsid w:val="0067440C"/>
    <w:rsid w:val="006B2544"/>
    <w:rsid w:val="006B3242"/>
    <w:rsid w:val="006B67F3"/>
    <w:rsid w:val="006C6D5A"/>
    <w:rsid w:val="006F622E"/>
    <w:rsid w:val="00734779"/>
    <w:rsid w:val="0073732D"/>
    <w:rsid w:val="00741ABE"/>
    <w:rsid w:val="00763217"/>
    <w:rsid w:val="00763C71"/>
    <w:rsid w:val="007642A3"/>
    <w:rsid w:val="00767233"/>
    <w:rsid w:val="00780A4A"/>
    <w:rsid w:val="00783B97"/>
    <w:rsid w:val="00784004"/>
    <w:rsid w:val="00792AAE"/>
    <w:rsid w:val="0079758B"/>
    <w:rsid w:val="007E75DF"/>
    <w:rsid w:val="00833A26"/>
    <w:rsid w:val="00837607"/>
    <w:rsid w:val="00847A31"/>
    <w:rsid w:val="00853033"/>
    <w:rsid w:val="0085333D"/>
    <w:rsid w:val="008711D7"/>
    <w:rsid w:val="0087368E"/>
    <w:rsid w:val="008825E8"/>
    <w:rsid w:val="008972C7"/>
    <w:rsid w:val="008C34CA"/>
    <w:rsid w:val="008D1FE7"/>
    <w:rsid w:val="00903749"/>
    <w:rsid w:val="00951315"/>
    <w:rsid w:val="009740D4"/>
    <w:rsid w:val="009869AC"/>
    <w:rsid w:val="00990472"/>
    <w:rsid w:val="00990B17"/>
    <w:rsid w:val="00991694"/>
    <w:rsid w:val="009A0E3C"/>
    <w:rsid w:val="009A2C07"/>
    <w:rsid w:val="009B49B7"/>
    <w:rsid w:val="009B618C"/>
    <w:rsid w:val="009B6207"/>
    <w:rsid w:val="009B6AEC"/>
    <w:rsid w:val="009C3A5F"/>
    <w:rsid w:val="009C7545"/>
    <w:rsid w:val="009D17DC"/>
    <w:rsid w:val="00A03245"/>
    <w:rsid w:val="00A11E61"/>
    <w:rsid w:val="00A14300"/>
    <w:rsid w:val="00A86B19"/>
    <w:rsid w:val="00A87179"/>
    <w:rsid w:val="00A90214"/>
    <w:rsid w:val="00AA0CA8"/>
    <w:rsid w:val="00AC0E86"/>
    <w:rsid w:val="00AC4310"/>
    <w:rsid w:val="00AD66C4"/>
    <w:rsid w:val="00AE275E"/>
    <w:rsid w:val="00AF59E3"/>
    <w:rsid w:val="00B720A2"/>
    <w:rsid w:val="00B93E03"/>
    <w:rsid w:val="00B969A8"/>
    <w:rsid w:val="00BA6F93"/>
    <w:rsid w:val="00BB3ED5"/>
    <w:rsid w:val="00BE1854"/>
    <w:rsid w:val="00C066EA"/>
    <w:rsid w:val="00C126F8"/>
    <w:rsid w:val="00C14F50"/>
    <w:rsid w:val="00C53690"/>
    <w:rsid w:val="00C553E2"/>
    <w:rsid w:val="00CA5A8D"/>
    <w:rsid w:val="00CB5D21"/>
    <w:rsid w:val="00CD631E"/>
    <w:rsid w:val="00D20D99"/>
    <w:rsid w:val="00D37261"/>
    <w:rsid w:val="00D97B39"/>
    <w:rsid w:val="00DA1C32"/>
    <w:rsid w:val="00DC1B38"/>
    <w:rsid w:val="00DE4AE3"/>
    <w:rsid w:val="00DE5925"/>
    <w:rsid w:val="00E0230A"/>
    <w:rsid w:val="00E41C1D"/>
    <w:rsid w:val="00E4507D"/>
    <w:rsid w:val="00E462E5"/>
    <w:rsid w:val="00E75F84"/>
    <w:rsid w:val="00E95898"/>
    <w:rsid w:val="00E967FD"/>
    <w:rsid w:val="00EA4859"/>
    <w:rsid w:val="00EC5851"/>
    <w:rsid w:val="00EE0F84"/>
    <w:rsid w:val="00EF11FB"/>
    <w:rsid w:val="00F06601"/>
    <w:rsid w:val="00F329B1"/>
    <w:rsid w:val="00F33A68"/>
    <w:rsid w:val="00F359E3"/>
    <w:rsid w:val="00F367B4"/>
    <w:rsid w:val="00F4178D"/>
    <w:rsid w:val="00F5243A"/>
    <w:rsid w:val="00F57D5C"/>
    <w:rsid w:val="00F7326D"/>
    <w:rsid w:val="00F748A3"/>
    <w:rsid w:val="00F760A8"/>
    <w:rsid w:val="00F77CE0"/>
    <w:rsid w:val="00F83EEB"/>
    <w:rsid w:val="00F86B31"/>
    <w:rsid w:val="00FC0877"/>
    <w:rsid w:val="00FC0A79"/>
    <w:rsid w:val="00FC6B84"/>
    <w:rsid w:val="00FD30BE"/>
    <w:rsid w:val="00FD390C"/>
    <w:rsid w:val="00F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29B227"/>
  <w14:defaultImageDpi w14:val="32767"/>
  <w15:chartTrackingRefBased/>
  <w15:docId w15:val="{D7127A17-C7FF-EE4E-BA99-2F357CB8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Manuscript Normal"/>
    <w:qFormat/>
    <w:rsid w:val="009B6207"/>
    <w:pPr>
      <w:spacing w:line="360" w:lineRule="auto"/>
      <w:ind w:firstLine="284"/>
      <w:jc w:val="both"/>
    </w:pPr>
    <w:rPr>
      <w:rFonts w:ascii="Times New Roman" w:eastAsiaTheme="minorEastAsia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White</dc:creator>
  <cp:keywords/>
  <dc:description/>
  <cp:lastModifiedBy>Malcolm White</cp:lastModifiedBy>
  <cp:revision>1</cp:revision>
  <dcterms:created xsi:type="dcterms:W3CDTF">2020-06-20T08:43:00Z</dcterms:created>
  <dcterms:modified xsi:type="dcterms:W3CDTF">2020-06-20T08:43:00Z</dcterms:modified>
</cp:coreProperties>
</file>