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32F1" w14:textId="04B68AA6" w:rsidR="00AD47D7" w:rsidRDefault="00AD47D7" w:rsidP="00AD47D7">
      <w:pPr>
        <w:spacing w:line="240" w:lineRule="auto"/>
        <w:rPr>
          <w:rFonts w:cs="Times New Roman"/>
        </w:rPr>
      </w:pPr>
      <w:r>
        <w:rPr>
          <w:rFonts w:cs="Times New Roman"/>
          <w:b/>
          <w:bCs/>
        </w:rPr>
        <w:t>Figure 5-</w:t>
      </w:r>
      <w:r w:rsidR="00284599">
        <w:rPr>
          <w:rFonts w:cs="Times New Roman"/>
          <w:b/>
          <w:bCs/>
        </w:rPr>
        <w:t>source data</w:t>
      </w:r>
      <w:r w:rsidR="00284599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3</w:t>
      </w:r>
      <w:r w:rsidRPr="008263E1">
        <w:rPr>
          <w:rFonts w:cs="Times New Roman"/>
          <w:b/>
          <w:bCs/>
        </w:rPr>
        <w:t>.</w:t>
      </w:r>
      <w:r w:rsidRPr="008263E1">
        <w:rPr>
          <w:rFonts w:cs="Times New Roman"/>
        </w:rPr>
        <w:t xml:space="preserve"> Individual parameter estimates for the fits of the model in </w:t>
      </w:r>
      <w:r>
        <w:rPr>
          <w:rFonts w:cs="Times New Roman"/>
          <w:b/>
          <w:bCs/>
        </w:rPr>
        <w:t>equations 2-3</w:t>
      </w:r>
      <w:r>
        <w:rPr>
          <w:rFonts w:cs="Times New Roman"/>
        </w:rPr>
        <w:t xml:space="preserve"> in main text</w:t>
      </w:r>
      <w:r w:rsidRPr="008263E1">
        <w:rPr>
          <w:rFonts w:cs="Times New Roman"/>
          <w:b/>
          <w:bCs/>
        </w:rPr>
        <w:t xml:space="preserve"> </w:t>
      </w:r>
      <w:r w:rsidRPr="008263E1">
        <w:rPr>
          <w:rFonts w:cs="Times New Roman"/>
        </w:rPr>
        <w:t xml:space="preserve">(lowest AIC in </w:t>
      </w:r>
      <w:r>
        <w:rPr>
          <w:rFonts w:cs="Times New Roman"/>
          <w:b/>
          <w:bCs/>
        </w:rPr>
        <w:t>Figure 5-</w:t>
      </w:r>
      <w:r w:rsidR="00284599">
        <w:rPr>
          <w:rFonts w:cs="Times New Roman"/>
          <w:b/>
          <w:bCs/>
        </w:rPr>
        <w:t>source data</w:t>
      </w:r>
      <w:r w:rsidR="00284599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1</w:t>
      </w:r>
      <w:r w:rsidRPr="008263E1">
        <w:rPr>
          <w:rFonts w:cs="Times New Roman"/>
        </w:rPr>
        <w:t>) to the T cell and virus dynamics</w:t>
      </w:r>
      <w:r>
        <w:rPr>
          <w:rFonts w:cs="Times New Roman"/>
        </w:rPr>
        <w:t>.</w:t>
      </w:r>
      <w:r w:rsidRPr="008263E1">
        <w:rPr>
          <w:rFonts w:cs="Times New Roman"/>
        </w:rPr>
        <w:t xml:space="preserve"> </w:t>
      </w:r>
      <w:r>
        <w:t xml:space="preserve">Values of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ψ</m:t>
            </m:r>
          </m:e>
        </m:acc>
      </m:oMath>
      <w:r>
        <w:rPr>
          <w:b/>
        </w:rPr>
        <w:t xml:space="preserve"> </w:t>
      </w:r>
      <w:r>
        <w:t xml:space="preserve">for </w:t>
      </w:r>
      <m:oMath>
        <m:r>
          <w:rPr>
            <w:rFonts w:ascii="Cambria Math" w:hAnsi="Cambria Math"/>
          </w:rPr>
          <m:t>β,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</m:oMath>
      <w:r w:rsidRPr="008263E1">
        <w:rPr>
          <w:rFonts w:cs="Times New Roman"/>
        </w:rPr>
        <w:t xml:space="preserve"> shown here are </w:t>
      </w:r>
      <w:r>
        <w:rPr>
          <w:rFonts w:cs="Times New Roman"/>
        </w:rPr>
        <w:t>transformed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 xml:space="preserve">assuming a </w:t>
      </w:r>
      <w:r w:rsidRPr="008263E1">
        <w:rPr>
          <w:rFonts w:cs="Times New Roman"/>
        </w:rPr>
        <w:t>blood volume</w:t>
      </w:r>
      <w:r>
        <w:rPr>
          <w:rFonts w:cs="Times New Roman"/>
        </w:rPr>
        <w:t xml:space="preserve"> of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8263E1">
        <w:rPr>
          <w:rFonts w:cs="Times New Roman"/>
        </w:rPr>
        <w:t>×</w:t>
      </w:r>
      <w:r>
        <w:rPr>
          <w:rFonts w:cs="Times New Roman"/>
        </w:rPr>
        <w:t>10</w:t>
      </w:r>
      <w:r>
        <w:rPr>
          <w:rFonts w:cs="Times New Roman"/>
          <w:vertAlign w:val="superscript"/>
        </w:rPr>
        <w:t>5</w:t>
      </w:r>
      <w:r w:rsidRPr="00724F97">
        <w:t xml:space="preserve"> </w:t>
      </w:r>
      <w:r>
        <w:rPr>
          <w:lang w:val="el-GR"/>
        </w:rPr>
        <w:t>μ</w:t>
      </w:r>
      <w:r>
        <w:t>L</w:t>
      </w:r>
      <w:r w:rsidRPr="008263E1">
        <w:rPr>
          <w:rFonts w:cs="Times New Roman"/>
        </w:rPr>
        <w:t xml:space="preserve"> (calculated </w:t>
      </w:r>
      <w:r>
        <w:rPr>
          <w:rFonts w:cs="Times New Roman"/>
        </w:rPr>
        <w:t>assuming</w:t>
      </w:r>
      <w:r w:rsidRPr="008263E1">
        <w:rPr>
          <w:rFonts w:cs="Times New Roman"/>
        </w:rPr>
        <w:t xml:space="preserve"> blood:weight ratio of </w:t>
      </w:r>
      <w:r>
        <w:rPr>
          <w:rFonts w:cs="Times New Roman"/>
        </w:rPr>
        <w:t>6</w:t>
      </w:r>
      <w:r w:rsidRPr="008263E1">
        <w:rPr>
          <w:rFonts w:cs="Times New Roman"/>
        </w:rPr>
        <w:t xml:space="preserve">0mL/Kg and body weight of 5Kg). </w:t>
      </w:r>
      <w:r>
        <w:rPr>
          <w:rFonts w:cs="Times New Roman"/>
        </w:rPr>
        <w:t>Shown are individual estimates for animals that continued study after ATI.</w:t>
      </w:r>
    </w:p>
    <w:p w14:paraId="4669D3F9" w14:textId="77777777" w:rsidR="007259F7" w:rsidRPr="00962E43" w:rsidRDefault="007259F7" w:rsidP="007259F7">
      <w:pPr>
        <w:spacing w:line="240" w:lineRule="auto"/>
        <w:rPr>
          <w:rFonts w:cs="Times New Roman"/>
        </w:rPr>
      </w:pPr>
    </w:p>
    <w:tbl>
      <w:tblPr>
        <w:tblW w:w="11790" w:type="dxa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3"/>
        <w:gridCol w:w="765"/>
        <w:gridCol w:w="765"/>
        <w:gridCol w:w="766"/>
        <w:gridCol w:w="771"/>
        <w:gridCol w:w="761"/>
        <w:gridCol w:w="766"/>
        <w:gridCol w:w="767"/>
        <w:gridCol w:w="766"/>
        <w:gridCol w:w="766"/>
        <w:gridCol w:w="767"/>
        <w:gridCol w:w="766"/>
        <w:gridCol w:w="767"/>
        <w:gridCol w:w="766"/>
        <w:gridCol w:w="758"/>
      </w:tblGrid>
      <w:tr w:rsidR="007259F7" w:rsidRPr="00311AB5" w14:paraId="5A4B449A" w14:textId="77777777" w:rsidTr="00CA0117">
        <w:trPr>
          <w:trHeight w:val="299"/>
          <w:jc w:val="center"/>
        </w:trPr>
        <w:tc>
          <w:tcPr>
            <w:tcW w:w="107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F5E11B" w14:textId="77777777" w:rsidR="007259F7" w:rsidRPr="00311AB5" w:rsidRDefault="007259F7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7C9A6FE" w14:textId="77777777" w:rsidR="007259F7" w:rsidRPr="00311AB5" w:rsidRDefault="007259F7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30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E18447A" w14:textId="77777777" w:rsidR="007259F7" w:rsidRPr="00311AB5" w:rsidRDefault="007259F7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WT-Transplant</w:t>
            </w:r>
          </w:p>
        </w:tc>
        <w:tc>
          <w:tcPr>
            <w:tcW w:w="4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7CCDF" w14:textId="77777777" w:rsidR="007259F7" w:rsidRPr="00311AB5" w:rsidRDefault="007259F7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Δ</w:t>
            </w: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CCR5-Transplant</w:t>
            </w:r>
          </w:p>
        </w:tc>
      </w:tr>
      <w:tr w:rsidR="007259F7" w:rsidRPr="00311AB5" w14:paraId="4D5EEE5E" w14:textId="77777777" w:rsidTr="00CA0117">
        <w:trPr>
          <w:cantSplit/>
          <w:trHeight w:val="1110"/>
          <w:jc w:val="center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493ADA0" w14:textId="77777777" w:rsidR="007259F7" w:rsidRPr="00ED011C" w:rsidRDefault="007259F7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11C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F15C0" wp14:editId="7CE25A2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461645</wp:posOffset>
                      </wp:positionV>
                      <wp:extent cx="452755" cy="3016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D2B90" w14:textId="77777777" w:rsidR="007259F7" w:rsidRPr="008B4BF0" w:rsidRDefault="007259F7" w:rsidP="007259F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4BF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F15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5pt;margin-top:36.35pt;width:35.6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ZO8LgIAAFIEAAAOAAAAZHJzL2Uyb0RvYy54bWysVMFu2zAMvQ/YPwi6L3bcON2MOEXWIsOA&#13;&#10;oi2QDD0rshQbkEVNUmJnXz9KdtKg22nYRaFImhTfe8zirm8VOQrrGtAlnU5SSoTmUDV6X9If2/Wn&#13;&#10;z5Q4z3TFFGhR0pNw9G758cOiM4XIoAZVCUuwiHZFZ0pae2+KJHG8Fi1zEzBCY1CCbZnHq90nlWUd&#13;&#10;Vm9VkqXpPOnAVsYCF86h92EI0mWsL6Xg/llKJzxRJcW3+XjaeO7CmSwXrNhbZuqGj89g//CKljUa&#13;&#10;m15KPTDPyME2f5RqG27BgfQTDm0CUjZcxBlwmmn6bppNzYyIsyA4zlxgcv+vLH86vljSVCXNZpRo&#13;&#10;1iJHW9F78hV6gi7EpzOuwLSNwUTfox95PvsdOsPYvbRt+MWBCMYR6dMF3VCNo3OWZ7d5TgnH0E06&#13;&#10;nWd5qJK8fWys898EtCQYJbVIXsSUHR+dH1LPKaGXhnWjVCRQadKVdH6Tp/GDSwSLK409wgjDU4Pl&#13;&#10;+10/zrWD6oRjWRiE4QxfN9j8kTn/wiwqASdBdftnPKQCbAKjRUkN9tff/CEfCcIoJR0qq6Tu54FZ&#13;&#10;QYn6rpG6L9PZLEgxXmb5bYYXex3ZXUf0ob0HFO8U98jwaIZ8r86mtNC+4hKsQlcMMc2xd0n92bz3&#13;&#10;g95xibhYrWISis8w/6g3hofSAc4A7bZ/ZdaM+Hsk7gnOGmTFOxqG3IGI1cGDbCJHAeAB1RF3FG5k&#13;&#10;eVyysBnX95j19lew/A0AAP//AwBQSwMEFAAGAAgAAAAhAM4bgJflAAAADQEAAA8AAABkcnMvZG93&#13;&#10;bnJldi54bWxMj09PwkAQxe8mfofNmHiDLatSUrolpIaYGDmAXLxtu0PbsH9qd4Hqp3c86WWSyXvz&#13;&#10;5v3y1WgNu+AQOu8kzKYJMHS1151rJBzeN5MFsBCV08p4hxK+MMCquL3JVab91e3wso8NoxAXMiWh&#13;&#10;jbHPOA91i1aFqe/RkXb0g1WR1qHhelBXCreGiySZc6s6Rx9a1WPZYn3an62E13KzVbtK2MW3KV/e&#13;&#10;juv+8/DxJOX93fi8pLFeAos4xr8L+GWg/lBQscqfnQ7MSJikxBMlpCIFRvr88QFYRT6RCOBFzv9T&#13;&#10;FD8AAAD//wMAUEsBAi0AFAAGAAgAAAAhALaDOJL+AAAA4QEAABMAAAAAAAAAAAAAAAAAAAAAAFtD&#13;&#10;b250ZW50X1R5cGVzXS54bWxQSwECLQAUAAYACAAAACEAOP0h/9YAAACUAQAACwAAAAAAAAAAAAAA&#13;&#10;AAAvAQAAX3JlbHMvLnJlbHNQSwECLQAUAAYACAAAACEAwmWTvC4CAABSBAAADgAAAAAAAAAAAAAA&#13;&#10;AAAuAgAAZHJzL2Uyb0RvYy54bWxQSwECLQAUAAYACAAAACEAzhuAl+UAAAANAQAADwAAAAAAAAAA&#13;&#10;AAAAAACIBAAAZHJzL2Rvd25yZXYueG1sUEsFBgAAAAAEAAQA8wAAAJoFAAAAAA==&#13;&#10;" filled="f" stroked="f" strokeweight=".5pt">
                      <v:textbox>
                        <w:txbxContent>
                          <w:p w14:paraId="3E2D2B90" w14:textId="77777777" w:rsidR="007259F7" w:rsidRPr="008B4BF0" w:rsidRDefault="007259F7" w:rsidP="007259F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4B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11C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8E66E" wp14:editId="749CCB3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66675</wp:posOffset>
                      </wp:positionV>
                      <wp:extent cx="360045" cy="23431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BD3D6" w14:textId="77777777" w:rsidR="007259F7" w:rsidRPr="008B4BF0" w:rsidRDefault="007259F7" w:rsidP="007259F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4BF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8E66E" id="Text Box 25" o:spid="_x0000_s1027" type="#_x0000_t202" style="position:absolute;left:0;text-align:left;margin-left:10pt;margin-top:5.25pt;width:28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pUHLwIAAFkEAAAOAAAAZHJzL2Uyb0RvYy54bWysVE2P2jAQvVfqf7B8Lwmf3SLCiu6KqhLa&#13;&#10;XQmqPRvHgUiJx7UNCf31fXaARdueql6c8cx4Pt6byey+rSt2VNaVpDPe76WcKS0pL/Uu4z82y093&#13;&#10;nDkvdC4q0irjJ+X4/fzjh1ljpmpAe6pyZRmCaDdtTMb33ptpkji5V7VwPTJKw1iQrYXH1e6S3IoG&#13;&#10;0esqGaTpJGnI5saSVM5B+9gZ+TzGLwol/XNROOVZlXHU5uNp47kNZzKfienOCrMv5bkM8Q9V1KLU&#13;&#10;SHoN9Si8YAdb/hGqLqUlR4XvSaoTKopSqtgDuumn77pZ74VRsReA48wVJvf/wsqn44tlZZ7xwZgz&#13;&#10;LWpwtFGtZ1+pZVABn8a4KdzWBo6+hR48X/QOytB2W9g6fNEQgx1In67ohmgSyuEkTUdIImEaDEfD&#13;&#10;foyevD021vlvimoWhIxbkBcxFceV8ygErheXkEvTsqyqSGClWZPxyXCcxgdXC15UGg9DC12pQfLt&#13;&#10;to0tX9vYUn5Cd5a6+XBGLkvUsBLOvwiLgUBDGHL/jKOoCLnoLHG2J/vrb/rgD55g5azBgGXc/TwI&#13;&#10;qzirvmsw+KU/GoWJjJfR+PMAF3tr2d5a9KF+IMxwH+tkZBSDv68uYmGpfsUuLEJWmISWyJ1xfxEf&#13;&#10;fDf22CWpFovohBk0wq/02sgQOqAaEN60r8KaMw0e/D3RZRTF9B0bnW/Hx+LgqSgjVQHnDtUz/Jjf&#13;&#10;yOB518KC3N6j19sfYf4bAAD//wMAUEsDBBQABgAIAAAAIQAHvKLf4gAAAAwBAAAPAAAAZHJzL2Rv&#13;&#10;d25yZXYueG1sTE9NT8MwDL0j8R8iI3FjKdO2Tl3TaSqakBAcNnbhljZeW5E4pcm2wq/HnMbFkv2e&#13;&#10;30e+Hp0VZxxC50nB4yQBgVR701Gj4PC+fViCCFGT0dYTKvjGAOvi9ibXmfEX2uF5HxvBIhQyraCN&#13;&#10;sc+kDHWLToeJ75EYO/rB6cjr0Egz6AuLOyunSbKQTnfEDq3usWyx/tyfnIKXcvumd9XULX9s+fx6&#13;&#10;3PRfh4+5Uvd349OKx2YFIuIYrx/w14HzQ8HBKn8iE4RVwBbM5HsyB8F4ukhBVApm6Qxkkcv/JYpf&#13;&#10;AAAA//8DAFBLAQItABQABgAIAAAAIQC2gziS/gAAAOEBAAATAAAAAAAAAAAAAAAAAAAAAABbQ29u&#13;&#10;dGVudF9UeXBlc10ueG1sUEsBAi0AFAAGAAgAAAAhADj9If/WAAAAlAEAAAsAAAAAAAAAAAAAAAAA&#13;&#10;LwEAAF9yZWxzLy5yZWxzUEsBAi0AFAAGAAgAAAAhACGelQcvAgAAWQQAAA4AAAAAAAAAAAAAAAAA&#13;&#10;LgIAAGRycy9lMm9Eb2MueG1sUEsBAi0AFAAGAAgAAAAhAAe8ot/iAAAADAEAAA8AAAAAAAAAAAAA&#13;&#10;AAAAiQQAAGRycy9kb3ducmV2LnhtbFBLBQYAAAAABAAEAPMAAACYBQAAAAA=&#13;&#10;" filled="f" stroked="f" strokeweight=".5pt">
                      <v:textbox>
                        <w:txbxContent>
                          <w:p w14:paraId="536BD3D6" w14:textId="77777777" w:rsidR="007259F7" w:rsidRPr="008B4BF0" w:rsidRDefault="007259F7" w:rsidP="007259F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4B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789943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Z09087</w:t>
            </w:r>
          </w:p>
        </w:tc>
        <w:tc>
          <w:tcPr>
            <w:tcW w:w="7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9C536B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Z09106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38EC90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Z09192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D83A99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Z09204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4CDF7F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Z09144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26AB6E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Z08214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8B7FD0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A11200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B33B48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Z09196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F62892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A11219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7F6D10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T10187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87DAC1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R10159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DFCCB8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T10173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BD87EE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Z11151</w:t>
            </w:r>
          </w:p>
        </w:tc>
        <w:tc>
          <w:tcPr>
            <w:tcW w:w="7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814B489" w14:textId="77777777" w:rsidR="007259F7" w:rsidRPr="00311AB5" w:rsidRDefault="007259F7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Z12420</w:t>
            </w:r>
          </w:p>
        </w:tc>
      </w:tr>
      <w:tr w:rsidR="00DE3C94" w:rsidRPr="00311AB5" w14:paraId="00492D69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EB7D11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5E29C4C0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FD9" w14:textId="317AFE7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5FFF" w14:textId="49FC6F0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AE6" w14:textId="32C30D7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B6A" w14:textId="1BF158D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BD87" w14:textId="03C8889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AA7A" w14:textId="0D17469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A44" w14:textId="1689521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5BA3" w14:textId="30A5A76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CA5" w14:textId="198C03E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1D60" w14:textId="3741F49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DA3E" w14:textId="3F74227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6BCA" w14:textId="0326F20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1A78" w14:textId="31E9CA5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5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F551A0" w14:textId="65AD934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</w:tr>
      <w:tr w:rsidR="00DE3C94" w:rsidRPr="00311AB5" w14:paraId="004660E9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5FD729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01CDF45A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1DE" w14:textId="44FD5B5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553F" w14:textId="4CFB407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EA7" w14:textId="4F730C2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6B33" w14:textId="6563FE0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55A7" w14:textId="78B7912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9E25" w14:textId="3B3F931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6F1" w14:textId="0E62EB6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98D" w14:textId="55309A8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B370" w14:textId="0B61AE2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81A9" w14:textId="6E1ED68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3685" w14:textId="6322EBE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452F" w14:textId="060237A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171C" w14:textId="68E2868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664A8A" w14:textId="1447276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</w:tr>
      <w:tr w:rsidR="00DE3C94" w:rsidRPr="00311AB5" w14:paraId="19A6A63C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0076C7" w14:textId="77777777" w:rsidR="00DE3C94" w:rsidRPr="00ED011C" w:rsidRDefault="00284599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99C" w14:textId="369C19F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B50" w14:textId="272CD29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1D82" w14:textId="20B5163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B7DB" w14:textId="2F8872D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05CE" w14:textId="579E499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0FB" w14:textId="4BD9BC8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285" w14:textId="7056167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6389" w14:textId="6055254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7C32" w14:textId="170B116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8D0F" w14:textId="0AE61B2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53E" w14:textId="2532644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AB1" w14:textId="1ECC744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080" w14:textId="09DF7F6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991AD1" w14:textId="2790E73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0.07</w:t>
            </w:r>
          </w:p>
        </w:tc>
      </w:tr>
      <w:tr w:rsidR="00DE3C94" w:rsidRPr="00311AB5" w14:paraId="47B212E6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440B43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3270DD69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758" w14:textId="2523970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86A" w14:textId="1784E09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BE2" w14:textId="7CA6EED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1D9" w14:textId="7DFF407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5DF" w14:textId="482289B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2402" w14:textId="5382685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56C" w14:textId="3A1B54D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D473" w14:textId="13A8EDB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0F0D" w14:textId="67899A3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464E" w14:textId="53086A8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FD59" w14:textId="5787AD2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FF18" w14:textId="20DC3AA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2BAA" w14:textId="4A248C1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08DA79" w14:textId="6BD24F9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</w:tr>
      <w:tr w:rsidR="00DE3C94" w:rsidRPr="00311AB5" w14:paraId="2618BF97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8BD999" w14:textId="77777777" w:rsidR="00DE3C94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d</m:t>
                      </m: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31278678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72CC" w14:textId="4B438FE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E7B5" w14:textId="223A0CB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E4C" w14:textId="29531BF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F7C0" w14:textId="58FD438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18D" w14:textId="24DD4E2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E15B" w14:textId="5FF23AE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1F73" w14:textId="10E6FFB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4BE1" w14:textId="6C4DCE7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CD0E" w14:textId="593DB2E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7583" w14:textId="6FFBC30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2437" w14:textId="4E725F5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51C" w14:textId="33609E0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58EC" w14:textId="725CADD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66495A" w14:textId="6EA27C2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</w:tr>
      <w:tr w:rsidR="00DE3C94" w:rsidRPr="00311AB5" w14:paraId="036C7FEE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7AB8AF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650BC739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1A6" w14:textId="09A8FB0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DBEA" w14:textId="6ADA700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52BB" w14:textId="6373FBF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F02" w14:textId="7899814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253" w14:textId="0E24B30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9B12" w14:textId="5A72C12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130" w14:textId="14E2E96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FB80" w14:textId="78254D1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27E8" w14:textId="34D38B8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0EB" w14:textId="65AFD54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05B5" w14:textId="18DD11E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BE88" w14:textId="01B5D9E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FB7" w14:textId="1265BD8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CC3DD2" w14:textId="76DC307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</w:tr>
      <w:tr w:rsidR="00DE3C94" w:rsidRPr="00311AB5" w14:paraId="320BB3E2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48162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34948816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74A8" w14:textId="4C26A25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181" w14:textId="17BCAFC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2ED9" w14:textId="751372A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4A3" w14:textId="7D940B1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09C" w14:textId="215FB74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DEA3" w14:textId="3F2ADD2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99C" w14:textId="3BF0D17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60EE" w14:textId="7022968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5CA9" w14:textId="3E74DA6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7CD7" w14:textId="0AAAEB0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57B" w14:textId="6E2F9CD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646B" w14:textId="40F89EB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5CEC" w14:textId="50A2E1A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9DB3E8" w14:textId="202C49F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</w:tr>
      <w:tr w:rsidR="00DE3C94" w:rsidRPr="00311AB5" w14:paraId="61005041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00AE76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633191AC" w14:textId="77777777" w:rsidR="00DE3C94" w:rsidRPr="00ED011C" w:rsidRDefault="00DE3C94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526" w14:textId="7641655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51B2" w14:textId="5CB8528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347" w14:textId="04277B8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6B4" w14:textId="0DB45E5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5BCD" w14:textId="0184DC1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B18" w14:textId="21FC925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B677" w14:textId="74CDF41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EFC3" w14:textId="075190D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17B" w14:textId="75B731E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1D20" w14:textId="320EB0B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2EC3" w14:textId="4D73120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C63" w14:textId="45CC00F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8B04" w14:textId="6B43164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7B1C79" w14:textId="76148FF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</w:tr>
      <w:tr w:rsidR="00DE3C94" w:rsidRPr="00311AB5" w14:paraId="39B9ED5E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13C905" w14:textId="77777777" w:rsidR="00DE3C94" w:rsidRPr="00ED011C" w:rsidRDefault="00284599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A4DF" w14:textId="03C6187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F9F9" w14:textId="1C93473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7BB4" w14:textId="2EB0A72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5B6" w14:textId="66726E2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417A" w14:textId="5CCCB42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E7C5" w14:textId="27957E9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379" w14:textId="5059249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19CE" w14:textId="66ECAF5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D4E" w14:textId="0315FB8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82C" w14:textId="2CE67E6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B140" w14:textId="09BE2C9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D6F7" w14:textId="712B891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F17" w14:textId="70A3F89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1D1BA2" w14:textId="61F4384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0.08</w:t>
            </w:r>
          </w:p>
        </w:tc>
      </w:tr>
      <w:tr w:rsidR="00DE3C94" w:rsidRPr="00311AB5" w14:paraId="3379B43A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D40EFC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p>
                </m:sSubSup>
              </m:oMath>
            </m:oMathPara>
          </w:p>
          <w:p w14:paraId="5E4F993C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cells</m:t>
                  </m:r>
                </m:e>
              </m:d>
            </m:oMath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7BC6" w14:textId="53564C4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20C4" w14:textId="26CB6D1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BDC4" w14:textId="65256F5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BBF" w14:textId="682E125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8.9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576" w14:textId="4A83298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C6BF" w14:textId="24DC7B7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8725" w14:textId="3979DEF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6BA" w14:textId="136ACBC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8.6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0B6" w14:textId="031826F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7001" w14:textId="509AFEB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9E73" w14:textId="652A5C1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235" w14:textId="251AE1C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5DEF" w14:textId="135359F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6597B4" w14:textId="7FAF430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8.6</w:t>
            </w:r>
          </w:p>
        </w:tc>
      </w:tr>
      <w:tr w:rsidR="00DE3C94" w:rsidRPr="00311AB5" w14:paraId="70132DC1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03D4D5" w14:textId="77777777" w:rsidR="00DE3C94" w:rsidRPr="00D87A67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p>
                </m:sSubSup>
              </m:oMath>
            </m:oMathPara>
          </w:p>
          <w:p w14:paraId="3108DF53" w14:textId="77777777" w:rsidR="00DE3C94" w:rsidRPr="00D87A67" w:rsidRDefault="00DE3C94" w:rsidP="00DE3C9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cells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μL</m:t>
                      </m:r>
                    </m:den>
                  </m:f>
                </m:e>
              </m:d>
            </m:oMath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4DD" w14:textId="03FDE1A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1451.7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E797" w14:textId="2FC806E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1203.6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5582" w14:textId="3F73750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1919.4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B45" w14:textId="7052E36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1596.1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7767" w14:textId="780C6FD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875.6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5C06" w14:textId="01BA4D0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1361.1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F1A" w14:textId="4289205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1008.3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FF69" w14:textId="19BD059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789.9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401" w14:textId="63C0885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717.1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16F" w14:textId="2799779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959.9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559" w14:textId="6E56FC1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1862.2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FC0" w14:textId="349DC19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1175.3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A91C" w14:textId="01F6340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1478.9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1C987F" w14:textId="231A1A6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843.6</w:t>
            </w:r>
          </w:p>
        </w:tc>
      </w:tr>
      <w:tr w:rsidR="00DE3C94" w:rsidRPr="00311AB5" w14:paraId="5C8FE62B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CF3B6D" w14:textId="77777777" w:rsidR="00DE3C94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6B27973E" w14:textId="77777777" w:rsidR="00DE3C94" w:rsidRPr="00ED011C" w:rsidRDefault="00284599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cells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μL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0CC6" w14:textId="6B41CDB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543.4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D75" w14:textId="25AAA2A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687.4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800F" w14:textId="01E0FCF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813.0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C87E" w14:textId="716B232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432.7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6C28" w14:textId="27627B5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271.6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10A" w14:textId="1B09520F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413.4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38C" w14:textId="73E6A4E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369.5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6AD" w14:textId="52ABF17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350.0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524" w14:textId="104F106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163.4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1C0E" w14:textId="60A1C1E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248.6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2717" w14:textId="501CAD5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407.9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8DAC" w14:textId="55592B47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206.5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E41D" w14:textId="5DBDB05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419.3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6B0447" w14:textId="4CE93A6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256.9</w:t>
            </w:r>
          </w:p>
        </w:tc>
      </w:tr>
      <w:tr w:rsidR="00DE3C94" w:rsidRPr="00311AB5" w14:paraId="0A7C8F56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7DD950" w14:textId="77777777" w:rsidR="00DE3C94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  <w:p w14:paraId="520695CC" w14:textId="77777777" w:rsidR="00DE3C94" w:rsidRPr="00ED011C" w:rsidRDefault="00284599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cells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μL</m:t>
                      </m:r>
                    </m:den>
                  </m:f>
                </m:e>
              </m:d>
            </m:oMath>
            <w:r w:rsidR="00DE3C94" w:rsidRPr="00ED01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4BD" w14:textId="5E42768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1314.2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0A7F" w14:textId="143FC7D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1089.6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A34B" w14:textId="3F85177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1737.7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96F" w14:textId="5A5F13D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1445.0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A476" w14:textId="57C3E33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792.7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143E" w14:textId="0608FA2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1232.2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C0B" w14:textId="2DB3B9A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912.8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FA57" w14:textId="29C9737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715.1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C3A" w14:textId="693EAA0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649.2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80C5" w14:textId="5D9CBAB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869.0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C24" w14:textId="4B81A671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1685.9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1478" w14:textId="39664D6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1064.0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0EF1" w14:textId="13BD107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1338.9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E01B1B" w14:textId="70A56DB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763.8</w:t>
            </w:r>
          </w:p>
        </w:tc>
      </w:tr>
      <w:tr w:rsidR="00DE3C94" w:rsidRPr="00311AB5" w14:paraId="40D18B44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939661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p>
                </m:sSubSup>
              </m:oMath>
            </m:oMathPara>
          </w:p>
          <w:p w14:paraId="23FCF3A9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6DDE" w14:textId="500215C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9E75" w14:textId="5D76045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347" w14:textId="62E4616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F8A" w14:textId="70A6456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552" w14:textId="5434F8CB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6981" w14:textId="28CA9E0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4FA" w14:textId="6C6753D3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CFDD" w14:textId="67A6978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3159" w14:textId="4F4B78F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D191" w14:textId="53F876B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DED" w14:textId="76F325A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40F" w14:textId="41F5E655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3772" w14:textId="2D0DAA3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A512DC" w14:textId="7A88C76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0.58</w:t>
            </w:r>
          </w:p>
        </w:tc>
      </w:tr>
      <w:tr w:rsidR="00DE3C94" w:rsidRPr="00311AB5" w14:paraId="26AD9186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D88798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p>
                </m:sSubSup>
              </m:oMath>
            </m:oMathPara>
          </w:p>
          <w:p w14:paraId="2AD6AE88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 xml:space="preserve"> (1/day)</w:t>
            </w:r>
          </w:p>
        </w:tc>
        <w:tc>
          <w:tcPr>
            <w:tcW w:w="76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68DB" w14:textId="62F5538D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E0B" w14:textId="41B0B8E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A695" w14:textId="697CEC7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31F" w14:textId="7D5BE60A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76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2CE" w14:textId="7327402E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CACE" w14:textId="0847A2DC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3619" w14:textId="04E47519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143" w14:textId="2EDF5A1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6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7B8E" w14:textId="205D191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FD16" w14:textId="7D07CE50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EA44" w14:textId="4879CED4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229" w14:textId="1F287766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878" w14:textId="3DB87288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EA0ACF" w14:textId="15872C52" w:rsidR="00DE3C94" w:rsidRPr="00627ECE" w:rsidRDefault="00DE3C94" w:rsidP="00627E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1.12</w:t>
            </w:r>
          </w:p>
        </w:tc>
      </w:tr>
      <w:tr w:rsidR="00DE3C94" w:rsidRPr="00311AB5" w14:paraId="0B074007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BB491DA" w14:textId="77777777" w:rsidR="00DE3C94" w:rsidRPr="00ED011C" w:rsidRDefault="00284599" w:rsidP="00DE3C9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p>
            </m:oMath>
            <w:r w:rsidR="00DE3C94" w:rsidRPr="00ED01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μL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copies*day</m:t>
                      </m:r>
                    </m:den>
                  </m:f>
                </m:e>
              </m:d>
            </m:oMath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3FAD" w14:textId="7B0CE34D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7D7A" w14:textId="13744103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A2E9" w14:textId="7FEA9424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BB3AC91" w14:textId="34F48F63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3468" w14:textId="63F39D2F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4BD4" w14:textId="62C09E82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D9E1" w14:textId="6353E114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AE79316" w14:textId="143AAD63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80B2" w14:textId="52DA683A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EE00" w14:textId="0C5D3CCE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5ED4" w14:textId="4301733D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A2EA" w14:textId="31BF978D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B1D0" w14:textId="2B22060A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9346B5B" w14:textId="052ECFF6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0.0002</w:t>
            </w:r>
          </w:p>
        </w:tc>
      </w:tr>
      <w:tr w:rsidR="00DE3C94" w:rsidRPr="00311AB5" w14:paraId="08C1C4B0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0300856" w14:textId="77777777" w:rsidR="00DE3C94" w:rsidRPr="00ED011C" w:rsidRDefault="00284599" w:rsidP="00DE3C9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DE3C94" w:rsidRPr="00ED011C">
              <w:rPr>
                <w:rFonts w:eastAsia="Calibri" w:cs="Times New Roman"/>
                <w:b/>
                <w:sz w:val="20"/>
                <w:szCs w:val="20"/>
              </w:rPr>
              <w:t xml:space="preserve"> (days)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A322" w14:textId="5EE5B8EC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2BAB" w14:textId="0B0E3DA6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EA34" w14:textId="4249DA44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263B7BE" w14:textId="14102782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A865" w14:textId="073F50DD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299F" w14:textId="6555F620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16.1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8710" w14:textId="20DC9580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FDC4388" w14:textId="0367A21C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14.0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A6A0" w14:textId="7D538B16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17.3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2975" w14:textId="268D1752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458B" w14:textId="44776C77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CFBE" w14:textId="02D74CEA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9B97" w14:textId="74FA63BE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EFADB74" w14:textId="3277AB0F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46.0</w:t>
            </w:r>
          </w:p>
        </w:tc>
      </w:tr>
      <w:tr w:rsidR="00DE3C94" w:rsidRPr="00311AB5" w14:paraId="0F3C95AC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CA35BB9" w14:textId="77777777" w:rsidR="00DE3C94" w:rsidRPr="00ED011C" w:rsidRDefault="00284599" w:rsidP="00DE3C9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p>
                </m:sSup>
              </m:oMath>
            </m:oMathPara>
          </w:p>
          <w:p w14:paraId="72027C21" w14:textId="77777777" w:rsidR="00DE3C94" w:rsidRPr="00ED011C" w:rsidRDefault="00DE3C94" w:rsidP="00DE3C9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 xml:space="preserve"> (1/day)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F978" w14:textId="431E0F05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579E" w14:textId="0870BB18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3F3C" w14:textId="67C6472E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43BDF0" w14:textId="3CA5AA25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4.7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4B32" w14:textId="3A7D1FA3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A10B" w14:textId="6D339404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01C8" w14:textId="6EC25B8E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A3F26E2" w14:textId="313F4B66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5BAF" w14:textId="643C68C9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0929" w14:textId="7C8CD3F6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59C4" w14:textId="41AC889E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6EF3" w14:textId="1301DFCE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E2357" w14:textId="49F3A379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4.4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93E89E3" w14:textId="22D3374B" w:rsidR="00DE3C94" w:rsidRPr="00627ECE" w:rsidRDefault="00DE3C94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  <w:vertAlign w:val="superscript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</w:t>
            </w:r>
            <w:r w:rsidRPr="00627ECE">
              <w:rPr>
                <w:rFonts w:cs="Times New Roman"/>
                <w:color w:val="000000"/>
                <w:sz w:val="21"/>
                <w:szCs w:val="21"/>
                <w:vertAlign w:val="superscript"/>
              </w:rPr>
              <w:t>5.1</w:t>
            </w:r>
          </w:p>
        </w:tc>
      </w:tr>
      <w:tr w:rsidR="00627ECE" w:rsidRPr="00311AB5" w14:paraId="33BFD95B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246908C" w14:textId="77777777" w:rsidR="00627ECE" w:rsidRPr="00ED011C" w:rsidRDefault="00284599" w:rsidP="00627E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627ECE" w:rsidRPr="00ED01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μL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cells*day</m:t>
                      </m:r>
                    </m:den>
                  </m:f>
                </m:e>
              </m:d>
            </m:oMath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1305" w14:textId="25832CA1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5738" w14:textId="13ECE864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E639" w14:textId="336D57CB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4BCDB51" w14:textId="6A4A565D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9E9F" w14:textId="6E3DCF0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1EB2" w14:textId="2F452DF8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398E" w14:textId="275A9C6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4EABA7B" w14:textId="5CF88C4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B582" w14:textId="6E81BA7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183E" w14:textId="697DC275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B818" w14:textId="653BFB6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6C0E" w14:textId="1C643670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1EE4" w14:textId="67BD37E8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5D4E771" w14:textId="3FF9528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0.007</w:t>
            </w:r>
          </w:p>
        </w:tc>
      </w:tr>
      <w:tr w:rsidR="00627ECE" w:rsidRPr="00311AB5" w14:paraId="35E61B57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0242D6" w14:textId="77777777" w:rsidR="00627ECE" w:rsidRPr="00ED011C" w:rsidRDefault="00284599" w:rsidP="00627E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627ECE" w:rsidRPr="00ED01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μL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cells*day</m:t>
                      </m:r>
                    </m:den>
                  </m:f>
                </m:e>
              </m:d>
            </m:oMath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F039" w14:textId="6B745AD5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8471" w14:textId="0B6EC4FE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8C56" w14:textId="0235728E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EA39C4E" w14:textId="4156C226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6BE" w14:textId="4BB98725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08A9" w14:textId="5300417B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0.0088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19BA" w14:textId="76A2BD3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89FE8B6" w14:textId="7477B040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5692" w14:textId="67760F3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11AF" w14:textId="146F7905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169B" w14:textId="0C49BE0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FC59" w14:textId="5D9FA1E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931C" w14:textId="11AF3696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5F07C87" w14:textId="39F3B9C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0.0109</w:t>
            </w:r>
          </w:p>
        </w:tc>
      </w:tr>
      <w:tr w:rsidR="00627ECE" w:rsidRPr="00311AB5" w14:paraId="2A032523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7B39958" w14:textId="77777777" w:rsidR="00627ECE" w:rsidRPr="00ED011C" w:rsidRDefault="00284599" w:rsidP="00627E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j,ATI</m:t>
                  </m:r>
                </m:sup>
              </m:sSubSup>
            </m:oMath>
            <w:r w:rsidR="00627ECE" w:rsidRPr="00ED01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μL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cells*day</m:t>
                      </m:r>
                    </m:den>
                  </m:f>
                </m:e>
              </m:d>
            </m:oMath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9C6A" w14:textId="65BDE7F4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102" w14:textId="20A3031E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D3E7" w14:textId="2A4F4EC4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9B073C" w14:textId="7F51895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32C3" w14:textId="5CA9177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0B87" w14:textId="14C96AF2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05B8" w14:textId="59C7FB38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1504F38" w14:textId="5DF66A9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D5FB" w14:textId="51637FA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F8B2" w14:textId="0840B0C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778B" w14:textId="0E1893D8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CFC9" w14:textId="0D5EB3CC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2603" w14:textId="05245222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2F632AF" w14:textId="1E24088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0.34</w:t>
            </w:r>
          </w:p>
        </w:tc>
      </w:tr>
      <w:tr w:rsidR="00627ECE" w:rsidRPr="00311AB5" w14:paraId="49D9FD0E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5B48715" w14:textId="77777777" w:rsidR="00627ECE" w:rsidRDefault="00284599" w:rsidP="00627ECE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627ECE" w:rsidRPr="00ED01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14:paraId="09AF0287" w14:textId="77777777" w:rsidR="00627ECE" w:rsidRPr="00ED011C" w:rsidRDefault="00627ECE" w:rsidP="00627E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D011C">
              <w:rPr>
                <w:b/>
                <w:sz w:val="20"/>
                <w:szCs w:val="20"/>
              </w:rPr>
              <w:t>(1/day)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BCFA" w14:textId="4255136E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84AF" w14:textId="619786E2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FA74" w14:textId="64058B87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1D8F58F" w14:textId="38BEA1C0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1203" w14:textId="10152227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FD97" w14:textId="4A2FFCD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8E68" w14:textId="0AF7FF6C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EA8EBB2" w14:textId="321E34F2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32E" w14:textId="38E89518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3B8C" w14:textId="7226D54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298D" w14:textId="3AA2D0A4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8D5" w14:textId="707D03BE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F94" w14:textId="79F6C43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4750F54" w14:textId="2C86118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0.008</w:t>
            </w:r>
          </w:p>
        </w:tc>
      </w:tr>
      <w:tr w:rsidR="00627ECE" w:rsidRPr="00311AB5" w14:paraId="513DE9D0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ACDDF85" w14:textId="77777777" w:rsidR="00627ECE" w:rsidRPr="002D08C1" w:rsidRDefault="00284599" w:rsidP="00627E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j,ATI</m:t>
                    </m:r>
                  </m:sup>
                </m:sSub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5704DE90" w14:textId="77777777" w:rsidR="00627ECE" w:rsidRPr="00ED011C" w:rsidRDefault="00627ECE" w:rsidP="00627E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(1/day)</m:t>
                </m:r>
              </m:oMath>
            </m:oMathPara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0DB4" w14:textId="3CB64032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B8F7" w14:textId="6E54F5FB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97E5" w14:textId="23FA925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6B526EE" w14:textId="1F32CE21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0.339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19F4" w14:textId="41B1B965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1.162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86E7" w14:textId="6C320751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0.827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F6B4" w14:textId="49F0E7F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8FB265E" w14:textId="35BB770B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0.213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BFDD" w14:textId="733A393C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0.240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415A" w14:textId="3014298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D8CA" w14:textId="47086A22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6E9C" w14:textId="29F2898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3D7A" w14:textId="21F4CC8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0.377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7E32CE4" w14:textId="2266CBAC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0.041</w:t>
            </w:r>
          </w:p>
        </w:tc>
      </w:tr>
      <w:tr w:rsidR="00627ECE" w:rsidRPr="00311AB5" w14:paraId="22DD668A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3FB93D" w14:textId="77777777" w:rsidR="00627ECE" w:rsidRDefault="00284599" w:rsidP="00627ECE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p>
              </m:sSubSup>
            </m:oMath>
            <w:r w:rsidR="00627ECE" w:rsidRPr="00ED01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14:paraId="5AB2297B" w14:textId="77777777" w:rsidR="00627ECE" w:rsidRPr="00ED011C" w:rsidRDefault="00284599" w:rsidP="00627E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cells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μL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4918" w14:textId="72018D8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0FC2" w14:textId="49C3D8C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100" w14:textId="601EB4F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48FD9A6" w14:textId="67519AC4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AE8A" w14:textId="04ACF37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BA14" w14:textId="524BE1F7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51DB" w14:textId="688FF8BD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C090810" w14:textId="036AD565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2EEC" w14:textId="1183225D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D6CC" w14:textId="54C9933D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1964" w14:textId="456A0F9B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DD88" w14:textId="4EF1E05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3.9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79D4" w14:textId="616D535C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1DBA889" w14:textId="0BCDEA19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0.3</w:t>
            </w:r>
          </w:p>
        </w:tc>
      </w:tr>
      <w:tr w:rsidR="00627ECE" w:rsidRPr="00311AB5" w14:paraId="3CDED1FB" w14:textId="77777777" w:rsidTr="00627ECE">
        <w:trPr>
          <w:trHeight w:val="299"/>
          <w:jc w:val="center"/>
        </w:trPr>
        <w:tc>
          <w:tcPr>
            <w:tcW w:w="10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22B37CA6" w14:textId="77777777" w:rsidR="00627ECE" w:rsidRDefault="00284599" w:rsidP="00627ECE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  <m:ctrlPr>
                    <w:rPr>
                      <w:rFonts w:ascii="Cambria Math" w:hAnsi="Cambria Math"/>
                      <w:b/>
                      <w:sz w:val="20"/>
                      <w:szCs w:val="20"/>
                    </w:rPr>
                  </m:ctrlP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j,ATI</m:t>
                  </m:r>
                </m:sup>
              </m:sSubSup>
            </m:oMath>
            <w:r w:rsidR="00627ECE" w:rsidRPr="00ED011C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14:paraId="5AC1AED7" w14:textId="77777777" w:rsidR="00627ECE" w:rsidRPr="00ED011C" w:rsidRDefault="00284599" w:rsidP="00627EC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cells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μL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5355" w14:textId="4405C623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CCEE" w14:textId="031B685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9344" w14:textId="34D11878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0FA5225" w14:textId="4648DEB7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495B" w14:textId="0E88CAFE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1E5" w14:textId="234B7A75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639" w14:textId="697DCE3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5FD876" w14:textId="2C3C21A7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6.7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F517" w14:textId="529679DA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68.4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657A" w14:textId="71F506C4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9EEF" w14:textId="1D50962F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18.5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7B5" w14:textId="4FD5B8BE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32.4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4F46" w14:textId="5CB9FE2B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3FD0613" w14:textId="71FEA8F0" w:rsidR="00627ECE" w:rsidRPr="00627ECE" w:rsidRDefault="00627ECE" w:rsidP="00627ECE">
            <w:pPr>
              <w:spacing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27ECE">
              <w:rPr>
                <w:rFonts w:cs="Times New Roman"/>
                <w:color w:val="000000"/>
                <w:sz w:val="21"/>
                <w:szCs w:val="21"/>
              </w:rPr>
              <w:t>2.0</w:t>
            </w:r>
          </w:p>
        </w:tc>
      </w:tr>
    </w:tbl>
    <w:p w14:paraId="3451CB98" w14:textId="77777777" w:rsidR="00D92653" w:rsidRDefault="00284599"/>
    <w:sectPr w:rsidR="00D92653" w:rsidSect="00725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7"/>
    <w:rsid w:val="00284599"/>
    <w:rsid w:val="003754A0"/>
    <w:rsid w:val="00627ECE"/>
    <w:rsid w:val="007259F7"/>
    <w:rsid w:val="00AD47D7"/>
    <w:rsid w:val="00D235E6"/>
    <w:rsid w:val="00DE3C94"/>
    <w:rsid w:val="00E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259C0"/>
  <w15:chartTrackingRefBased/>
  <w15:docId w15:val="{38ED41D8-7408-4848-A368-93EFD50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F7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C94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9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bcardozo</dc:creator>
  <cp:keywords/>
  <dc:description/>
  <cp:lastModifiedBy>Cardozo Ojeda, Fabian</cp:lastModifiedBy>
  <cp:revision>7</cp:revision>
  <dcterms:created xsi:type="dcterms:W3CDTF">2020-04-24T18:40:00Z</dcterms:created>
  <dcterms:modified xsi:type="dcterms:W3CDTF">2020-10-21T00:03:00Z</dcterms:modified>
</cp:coreProperties>
</file>