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a2"/>
        <w:tblW w:w="945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135"/>
        <w:gridCol w:w="3270"/>
      </w:tblGrid>
      <w:tr w:rsidR="009F6B6E" w14:paraId="4C2D2A97" w14:textId="77777777">
        <w:trPr>
          <w:trHeight w:val="495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6B3B" w14:textId="77777777" w:rsidR="009F6B6E" w:rsidRDefault="009F6B6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9EE1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1na0C3_2 (PDB ID X)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25E2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3ltjC3_1v2 (PDB ID Y)</w:t>
            </w:r>
          </w:p>
        </w:tc>
      </w:tr>
      <w:tr w:rsidR="009F6B6E" w14:paraId="3D211471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B460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Acquisition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B8B1" w14:textId="77777777" w:rsidR="009F6B6E" w:rsidRDefault="009F6B6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34D7" w14:textId="77777777" w:rsidR="009F6B6E" w:rsidRDefault="009F6B6E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:rsidR="009F6B6E" w14:paraId="42C07EDB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021A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Space group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6B20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1 21 1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6FA2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3 :H</w:t>
            </w:r>
          </w:p>
        </w:tc>
      </w:tr>
      <w:tr w:rsidR="009F6B6E" w14:paraId="0A7DE933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6BB3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dimensions</w:t>
            </w:r>
          </w:p>
          <w:p w14:paraId="4963B18E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a, b, c (Å)</w:t>
            </w:r>
          </w:p>
          <w:p w14:paraId="109F746C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α , β , γ (°)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12EC" w14:textId="77777777" w:rsidR="009F6B6E" w:rsidRDefault="009F6B6E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</w:p>
          <w:p w14:paraId="11DCD0B6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69.47, 64.91, 99.03 </w:t>
            </w:r>
          </w:p>
          <w:p w14:paraId="5F3F9BF3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90, 106.33, 90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9E35" w14:textId="77777777" w:rsidR="009F6B6E" w:rsidRDefault="009F6B6E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</w:p>
          <w:p w14:paraId="3118246E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88.182, 88.182, 65.244</w:t>
            </w:r>
          </w:p>
          <w:p w14:paraId="063A6D40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90, 90, 120</w:t>
            </w:r>
          </w:p>
        </w:tc>
      </w:tr>
      <w:tr w:rsidR="009F6B6E" w14:paraId="7FD8798F" w14:textId="77777777">
        <w:trPr>
          <w:trHeight w:val="460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FECE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vertAlign w:val="subscript"/>
              </w:rPr>
              <w:t>merge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DDEE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0.1427 (0.8023)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DD09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0.1189 (1.041)</w:t>
            </w:r>
          </w:p>
        </w:tc>
      </w:tr>
      <w:tr w:rsidR="009F6B6E" w14:paraId="6A244B02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543E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  <w:r>
              <w:rPr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9A94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0.994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E141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0.997 (0.623)</w:t>
            </w:r>
          </w:p>
        </w:tc>
      </w:tr>
      <w:tr w:rsidR="009F6B6E" w14:paraId="4B4DED0F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881C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&lt;I/σ</w:t>
            </w:r>
            <w:r>
              <w:rPr>
                <w:sz w:val="24"/>
                <w:szCs w:val="24"/>
                <w:vertAlign w:val="subscript"/>
              </w:rPr>
              <w:t>I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61BA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 (2.16)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0851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 (1.30)</w:t>
            </w:r>
          </w:p>
        </w:tc>
      </w:tr>
      <w:tr w:rsidR="009F6B6E" w14:paraId="4E025597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25EE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Completeness (%)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C7E5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99.86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6B05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91.51 (77.88)</w:t>
            </w:r>
          </w:p>
        </w:tc>
      </w:tr>
      <w:tr w:rsidR="009F6B6E" w14:paraId="59DAAF2A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533A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Multiplicity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BBF4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 (4.6)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37FD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(5.1)</w:t>
            </w:r>
          </w:p>
        </w:tc>
      </w:tr>
      <w:tr w:rsidR="009F6B6E" w14:paraId="53FA4CB2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B853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Wilson B-factor  (Å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085D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37.11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CB2E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40.43</w:t>
            </w:r>
          </w:p>
        </w:tc>
      </w:tr>
      <w:tr w:rsidR="009F6B6E" w14:paraId="46D4053A" w14:textId="77777777">
        <w:trPr>
          <w:trHeight w:val="500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3037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Refinement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88DE" w14:textId="77777777" w:rsidR="009F6B6E" w:rsidRDefault="009F6B6E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9326" w14:textId="77777777" w:rsidR="009F6B6E" w:rsidRDefault="009F6B6E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:rsidR="009F6B6E" w14:paraId="44EE6DEB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558A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Resolution range (Å)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7650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38.87 - 2.53 (2.60 - 2.53)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931C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44.09 - 2.303 (2.386  - 2.303)</w:t>
            </w:r>
          </w:p>
        </w:tc>
      </w:tr>
      <w:tr w:rsidR="009F6B6E" w14:paraId="32F1624E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AB90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reflections for refinement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68F7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27066 (2030)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814E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8361 (655)</w:t>
            </w:r>
          </w:p>
        </w:tc>
      </w:tr>
      <w:tr w:rsidR="009F6B6E" w14:paraId="5D35F673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236C" w14:textId="77777777" w:rsidR="009F6B6E" w:rsidRDefault="00986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reflections for R</w:t>
            </w:r>
            <w:r>
              <w:rPr>
                <w:sz w:val="24"/>
                <w:szCs w:val="24"/>
                <w:vertAlign w:val="subscript"/>
              </w:rPr>
              <w:t>free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E54F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 (103)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0A4D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 (62)</w:t>
            </w:r>
          </w:p>
        </w:tc>
      </w:tr>
      <w:tr w:rsidR="009F6B6E" w14:paraId="48F946F1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88BE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vertAlign w:val="subscript"/>
              </w:rPr>
              <w:t>work</w:t>
            </w:r>
            <w:r>
              <w:rPr>
                <w:sz w:val="24"/>
                <w:szCs w:val="24"/>
              </w:rPr>
              <w:t>(%)/R</w:t>
            </w:r>
            <w:r>
              <w:rPr>
                <w:sz w:val="24"/>
                <w:szCs w:val="24"/>
                <w:vertAlign w:val="subscript"/>
              </w:rPr>
              <w:t>free</w:t>
            </w:r>
            <w:r>
              <w:rPr>
                <w:sz w:val="24"/>
                <w:szCs w:val="24"/>
              </w:rPr>
              <w:t>(%)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E199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0.1859 (0.195) / 0.2316 (0.240)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9F18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0.2021 (0.2555) / 0.2261 (0.2240)</w:t>
            </w:r>
          </w:p>
        </w:tc>
      </w:tr>
      <w:tr w:rsidR="009F6B6E" w14:paraId="5B78BF0D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629F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count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23C9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AE6F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F6B6E" w14:paraId="1BDD5C75" w14:textId="77777777">
        <w:trPr>
          <w:trHeight w:val="360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30B0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Residue count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970C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694B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9F6B6E" w14:paraId="7BFBD0FC" w14:textId="77777777">
        <w:trPr>
          <w:trHeight w:val="960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B1E0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B-factors (Å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14:paraId="652488C8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Protein</w:t>
            </w:r>
          </w:p>
          <w:p w14:paraId="45A05984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Water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F645" w14:textId="77777777" w:rsidR="009F6B6E" w:rsidRDefault="009F6B6E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  <w:p w14:paraId="41727C53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47.40</w:t>
            </w:r>
          </w:p>
          <w:p w14:paraId="60184C06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46.01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7426" w14:textId="77777777" w:rsidR="009F6B6E" w:rsidRDefault="009F6B6E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  <w:p w14:paraId="145993D9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49.36</w:t>
            </w:r>
          </w:p>
          <w:p w14:paraId="4B89AE98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50.80</w:t>
            </w:r>
          </w:p>
        </w:tc>
      </w:tr>
      <w:tr w:rsidR="009F6B6E" w14:paraId="277DBC33" w14:textId="77777777">
        <w:trPr>
          <w:trHeight w:val="990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569A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r.m.s.d. deviations</w:t>
            </w:r>
          </w:p>
          <w:p w14:paraId="773FF994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Bond length (Å)</w:t>
            </w:r>
          </w:p>
          <w:p w14:paraId="6C56A656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Bond angles (°)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2FF2" w14:textId="77777777" w:rsidR="009F6B6E" w:rsidRDefault="009F6B6E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  <w:p w14:paraId="2D9436C0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</w:t>
            </w:r>
          </w:p>
          <w:p w14:paraId="2A052371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0.78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68AA" w14:textId="77777777" w:rsidR="009F6B6E" w:rsidRDefault="009F6B6E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  <w:p w14:paraId="43150797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  <w:p w14:paraId="18D110C9" w14:textId="77777777" w:rsidR="009F6B6E" w:rsidRDefault="009860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</w:tr>
      <w:tr w:rsidR="009F6B6E" w14:paraId="4327A0F2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9A774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Ramachandran favored (%)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C617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98.00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15A2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</w:tr>
      <w:tr w:rsidR="009F6B6E" w14:paraId="48C802F3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4D7C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Ramachandran allowed (%)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8BA1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6374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F6B6E" w14:paraId="646DA716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0BC1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Ramachandran outliers (%)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BF09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8088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F6B6E" w14:paraId="3C9E37DF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FF459" w14:textId="77777777" w:rsidR="009F6B6E" w:rsidRDefault="009860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Rotamer outliers (%)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CFC0" w14:textId="77777777" w:rsidR="009F6B6E" w:rsidRDefault="009860C7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D549" w14:textId="77777777" w:rsidR="009F6B6E" w:rsidRDefault="009860C7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</w:tbl>
    <w:p w14:paraId="1CD24480" w14:textId="59D4408D" w:rsidR="009F6B6E" w:rsidRDefault="003556B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Figure 2-figure supplement 3-Source Data 1</w:t>
      </w:r>
      <w:r w:rsidR="009860C7">
        <w:rPr>
          <w:b/>
          <w:sz w:val="24"/>
          <w:szCs w:val="24"/>
        </w:rPr>
        <w:t>.</w:t>
      </w:r>
      <w:r w:rsidR="009860C7">
        <w:rPr>
          <w:sz w:val="24"/>
          <w:szCs w:val="24"/>
        </w:rPr>
        <w:t xml:space="preserve"> </w:t>
      </w:r>
      <w:r w:rsidR="009860C7" w:rsidRPr="003556B1">
        <w:rPr>
          <w:b/>
          <w:bCs/>
          <w:sz w:val="24"/>
          <w:szCs w:val="24"/>
        </w:rPr>
        <w:t xml:space="preserve">Crystallography data collection and refinement statistics for </w:t>
      </w:r>
      <w:r w:rsidR="00B90CE3">
        <w:rPr>
          <w:b/>
          <w:bCs/>
          <w:sz w:val="24"/>
          <w:szCs w:val="24"/>
        </w:rPr>
        <w:t>designed trimers</w:t>
      </w:r>
      <w:r w:rsidR="009860C7" w:rsidRPr="003556B1">
        <w:rPr>
          <w:b/>
          <w:bCs/>
          <w:sz w:val="24"/>
          <w:szCs w:val="24"/>
        </w:rPr>
        <w:t xml:space="preserve"> 1na0C3_2 and 3ltjC3_1v2.</w:t>
      </w:r>
      <w:r w:rsidR="009860C7">
        <w:rPr>
          <w:sz w:val="24"/>
          <w:szCs w:val="24"/>
        </w:rPr>
        <w:t xml:space="preserve"> Statistics for the highest-resolution shell are shown in parentheses.</w:t>
      </w:r>
    </w:p>
    <w:p w14:paraId="499A97D9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4AC04642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4D54376E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32DF4E8E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3BD55E06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0384EE1D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1DAF9186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36E83FD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1CA7798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F5AF7A1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5FDACD9A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680E7F5C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0F38D447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123451D5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C340808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32508D3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6ED07279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4DC4747B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04B57B83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4150087D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36626A38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891B2C4" w14:textId="0E2AFAF7" w:rsidR="009F6B6E" w:rsidRDefault="009F6B6E">
      <w:pPr>
        <w:spacing w:line="240" w:lineRule="auto"/>
        <w:jc w:val="both"/>
        <w:rPr>
          <w:sz w:val="24"/>
          <w:szCs w:val="24"/>
        </w:rPr>
      </w:pPr>
    </w:p>
    <w:sectPr w:rsidR="009F6B6E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463D4" w14:textId="77777777" w:rsidR="005F3209" w:rsidRDefault="005F3209">
      <w:pPr>
        <w:spacing w:line="240" w:lineRule="auto"/>
      </w:pPr>
      <w:r>
        <w:separator/>
      </w:r>
    </w:p>
  </w:endnote>
  <w:endnote w:type="continuationSeparator" w:id="0">
    <w:p w14:paraId="0E1067DF" w14:textId="77777777" w:rsidR="005F3209" w:rsidRDefault="005F3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E449E" w14:textId="77777777" w:rsidR="009F6B6E" w:rsidRDefault="009860C7">
    <w:pPr>
      <w:jc w:val="right"/>
    </w:pPr>
    <w:r>
      <w:fldChar w:fldCharType="begin"/>
    </w:r>
    <w:r>
      <w:instrText>PAGE</w:instrText>
    </w:r>
    <w:r>
      <w:fldChar w:fldCharType="separate"/>
    </w:r>
    <w:r w:rsidR="003556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B4BB8" w14:textId="77777777" w:rsidR="005F3209" w:rsidRDefault="005F3209">
      <w:pPr>
        <w:spacing w:line="240" w:lineRule="auto"/>
      </w:pPr>
      <w:r>
        <w:separator/>
      </w:r>
    </w:p>
  </w:footnote>
  <w:footnote w:type="continuationSeparator" w:id="0">
    <w:p w14:paraId="44022F5D" w14:textId="77777777" w:rsidR="005F3209" w:rsidRDefault="005F3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A2E1E" w14:textId="77777777" w:rsidR="009F6B6E" w:rsidRDefault="009F6B6E"/>
  <w:p w14:paraId="3A581961" w14:textId="77777777" w:rsidR="009F6B6E" w:rsidRDefault="009F6B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6E"/>
    <w:rsid w:val="003556B1"/>
    <w:rsid w:val="005F3209"/>
    <w:rsid w:val="009860C7"/>
    <w:rsid w:val="009F6B6E"/>
    <w:rsid w:val="00B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FDD4"/>
  <w15:docId w15:val="{6C1721D9-450E-4DEA-A947-648DE19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Ueda</cp:lastModifiedBy>
  <cp:revision>3</cp:revision>
  <dcterms:created xsi:type="dcterms:W3CDTF">2020-05-01T08:47:00Z</dcterms:created>
  <dcterms:modified xsi:type="dcterms:W3CDTF">2020-06-16T08:46:00Z</dcterms:modified>
</cp:coreProperties>
</file>