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B2FF4" w14:textId="77777777" w:rsidR="00472A46" w:rsidRDefault="00472A46">
      <w:pPr>
        <w:spacing w:before="120" w:after="120" w:line="360" w:lineRule="auto"/>
        <w:contextualSpacing/>
        <w:jc w:val="both"/>
        <w:rPr>
          <w:rFonts w:ascii="Helvetica" w:hAnsi="Helvetica"/>
          <w:color w:val="000000" w:themeColor="text1"/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812"/>
        <w:gridCol w:w="6548"/>
      </w:tblGrid>
      <w:tr w:rsidR="00472A46" w14:paraId="32AF5F3E" w14:textId="77777777">
        <w:trPr>
          <w:trHeight w:val="285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89E" w14:textId="77777777" w:rsidR="00472A46" w:rsidRDefault="00F63B5E">
            <w:pP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>Probe names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8FB" w14:textId="77777777" w:rsidR="00472A46" w:rsidRDefault="00F63B5E">
            <w:pPr>
              <w:rPr>
                <w:rFonts w:ascii="Helvetica" w:eastAsia="Helvetica" w:hAnsi="Helvetica" w:cs="Helvetic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color w:val="FF0000"/>
                <w:sz w:val="16"/>
                <w:szCs w:val="16"/>
              </w:rPr>
              <w:t xml:space="preserve">Gene specific sequence </w:t>
            </w: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Helvetica" w:eastAsia="Helvetica" w:hAnsi="Helvetica" w:cs="Helvetica"/>
                <w:b/>
                <w:bCs/>
                <w:color w:val="0070C0"/>
                <w:sz w:val="16"/>
                <w:szCs w:val="16"/>
              </w:rPr>
              <w:t>detection probe specific sequence</w:t>
            </w:r>
          </w:p>
        </w:tc>
      </w:tr>
      <w:tr w:rsidR="00472A46" w14:paraId="6F3D47CC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A352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hsHR2X-ACE2-1719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370" w14:textId="77777777" w:rsidR="00472A46" w:rsidRDefault="00F63B5E">
            <w:pP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aatgctagggtccagggttc</w:t>
            </w:r>
            <w:proofErr w:type="spellEnd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TTATACGTCGAGTTGAACGTCGTAACA</w:t>
            </w:r>
          </w:p>
        </w:tc>
      </w:tr>
      <w:tr w:rsidR="00472A46" w14:paraId="0D89D4E6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3D78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hsHL2X-ACE2-1719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ED8" w14:textId="77777777" w:rsidR="00472A46" w:rsidRDefault="00F63B5E">
            <w:pP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TAGCGCTAACAACTTACGTCGTTATG</w:t>
            </w:r>
            <w:r>
              <w:rPr>
                <w:rFonts w:ascii="Helvetica" w:eastAsia="Helvetica" w:hAnsi="Helvetica" w:cs="Helvetica"/>
                <w:color w:val="2121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tgattttccaagcctcagca</w:t>
            </w:r>
            <w:proofErr w:type="spellEnd"/>
          </w:p>
        </w:tc>
      </w:tr>
      <w:tr w:rsidR="00472A46" w14:paraId="083A8781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3BEA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hsHR2X-ACE2-58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156" w14:textId="77777777" w:rsidR="00472A46" w:rsidRDefault="00F63B5E">
            <w:pP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agcagttacagcaacaaggc</w:t>
            </w:r>
            <w:proofErr w:type="spellEnd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TTATACGTCGAGTTGAACGTCGTAACA</w:t>
            </w:r>
          </w:p>
        </w:tc>
      </w:tr>
      <w:tr w:rsidR="00472A46" w14:paraId="1113F3BA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0960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hsHL2X-ACE2-58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737B" w14:textId="77777777" w:rsidR="00472A46" w:rsidRDefault="00F63B5E">
            <w:pP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TAGCGCTAACAACTTACGTCGTTATG</w:t>
            </w:r>
            <w:r>
              <w:rPr>
                <w:rFonts w:ascii="Helvetica" w:eastAsia="Helvetica" w:hAnsi="Helvetica" w:cs="Helvetica"/>
                <w:color w:val="2121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tgagaaggagccaggaagag</w:t>
            </w:r>
            <w:proofErr w:type="spellEnd"/>
          </w:p>
        </w:tc>
      </w:tr>
      <w:tr w:rsidR="00472A46" w14:paraId="238BFDFE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E955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hsHR2X-ACE2-1457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5A5" w14:textId="77777777" w:rsidR="00472A46" w:rsidRDefault="00F63B5E">
            <w:pP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ctcgcttcatctcccaccac</w:t>
            </w:r>
            <w:proofErr w:type="spellEnd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TTATACGTCGAGTTGAACGTCGTAACA</w:t>
            </w:r>
          </w:p>
        </w:tc>
      </w:tr>
      <w:tr w:rsidR="00472A46" w14:paraId="0B375CEC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BC746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hsHL2X-ACE2-1457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5A5" w14:textId="77777777" w:rsidR="00472A46" w:rsidRDefault="00F63B5E">
            <w:pP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TAGCGCTAACAACTTACGTCGTTATG</w:t>
            </w:r>
            <w:r>
              <w:rPr>
                <w:rFonts w:ascii="Helvetica" w:eastAsia="Helvetica" w:hAnsi="Helvetica" w:cs="Helvetica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tttttcatccactggtcttt</w:t>
            </w:r>
            <w:proofErr w:type="spellEnd"/>
            <w:proofErr w:type="gramEnd"/>
          </w:p>
        </w:tc>
      </w:tr>
      <w:tr w:rsidR="00472A46" w14:paraId="644067A2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8321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hsHR2X-ACE2-2872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812" w14:textId="77777777" w:rsidR="00472A46" w:rsidRDefault="00F63B5E">
            <w:pP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atgcatgccattctcaatcc</w:t>
            </w:r>
            <w:proofErr w:type="spellEnd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TTATACGTCGAGTTGAACGTCGTAACA</w:t>
            </w:r>
          </w:p>
        </w:tc>
      </w:tr>
      <w:tr w:rsidR="00472A46" w14:paraId="74EA2D9A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9DAD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hsHL2X-ACE2-2872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7F0" w14:textId="77777777" w:rsidR="00472A46" w:rsidRDefault="00F63B5E">
            <w:pP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TAGCGCTAACAACTTACGTCGTTATG</w:t>
            </w:r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ttgcagctacaccagttccc</w:t>
            </w:r>
            <w:proofErr w:type="spellEnd"/>
          </w:p>
        </w:tc>
      </w:tr>
      <w:tr w:rsidR="00472A46" w14:paraId="6CE3FD69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6EB8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hsHR2X-ACE2-1038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9C3" w14:textId="77777777" w:rsidR="00472A46" w:rsidRDefault="00F63B5E">
            <w:pP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actgctttctgaacatttcc</w:t>
            </w:r>
            <w:proofErr w:type="spellEnd"/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TTATACGTCGAGTTGAACGTCGTAACA</w:t>
            </w:r>
          </w:p>
        </w:tc>
      </w:tr>
      <w:tr w:rsidR="00472A46" w14:paraId="55374617" w14:textId="77777777">
        <w:trPr>
          <w:trHeight w:val="39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DA19B" w14:textId="77777777" w:rsidR="00472A46" w:rsidRDefault="00F63B5E">
            <w:pPr>
              <w:jc w:val="both"/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6"/>
                <w:szCs w:val="16"/>
              </w:rPr>
              <w:t>hsHL2X-ACE2-1038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F8B" w14:textId="77777777" w:rsidR="00472A46" w:rsidRDefault="00F63B5E">
            <w:pP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Helvetica" w:eastAsia="Helvetica" w:hAnsi="Helvetica" w:cs="Helvetica"/>
                <w:color w:val="0070C0"/>
                <w:sz w:val="16"/>
                <w:szCs w:val="16"/>
              </w:rPr>
              <w:t>TAGCGCTAACAACTTACGTCGTTATG</w:t>
            </w:r>
            <w:r>
              <w:rPr>
                <w:rFonts w:ascii="Helvetica" w:eastAsia="Helvetica" w:hAnsi="Helvetica" w:cs="Helvetica"/>
                <w:color w:val="FF0000"/>
                <w:sz w:val="16"/>
                <w:szCs w:val="16"/>
              </w:rPr>
              <w:t>tgggtccgttagcatggaat</w:t>
            </w:r>
            <w:proofErr w:type="spellEnd"/>
          </w:p>
        </w:tc>
      </w:tr>
    </w:tbl>
    <w:p w14:paraId="4488C98E" w14:textId="0969ABDE" w:rsidR="00472A46" w:rsidRDefault="00F63B5E">
      <w:pPr>
        <w:spacing w:before="120" w:after="120" w:line="360" w:lineRule="auto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b/>
          <w:bCs/>
          <w:color w:val="000000" w:themeColor="text1"/>
          <w:sz w:val="20"/>
          <w:szCs w:val="20"/>
        </w:rPr>
        <w:t>Supplementa</w:t>
      </w:r>
      <w:r>
        <w:rPr>
          <w:rFonts w:ascii="Helvetica" w:hAnsi="Helvetica"/>
          <w:b/>
          <w:bCs/>
          <w:color w:val="000000" w:themeColor="text1"/>
          <w:sz w:val="20"/>
          <w:szCs w:val="20"/>
          <w:lang w:val="en"/>
        </w:rPr>
        <w:t>ry</w:t>
      </w:r>
      <w:proofErr w:type="spellEnd"/>
      <w:r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File 2. </w:t>
      </w:r>
      <w:r>
        <w:rPr>
          <w:rFonts w:ascii="Helvetica" w:hAnsi="Helvetica"/>
          <w:color w:val="000000" w:themeColor="text1"/>
          <w:sz w:val="20"/>
          <w:szCs w:val="20"/>
        </w:rPr>
        <w:t xml:space="preserve">Encoding probe sequences for proximity ligation RNA fluorescence </w:t>
      </w:r>
      <w:r>
        <w:rPr>
          <w:rFonts w:ascii="Helvetica" w:hAnsi="Helvetica"/>
          <w:i/>
          <w:iCs/>
          <w:color w:val="000000" w:themeColor="text1"/>
          <w:sz w:val="20"/>
          <w:szCs w:val="20"/>
        </w:rPr>
        <w:t xml:space="preserve">in situ </w:t>
      </w:r>
      <w:r>
        <w:rPr>
          <w:rFonts w:ascii="Helvetica" w:hAnsi="Helvetica"/>
          <w:color w:val="000000" w:themeColor="text1"/>
          <w:sz w:val="20"/>
          <w:szCs w:val="20"/>
        </w:rPr>
        <w:t>hybridization.</w:t>
      </w:r>
    </w:p>
    <w:p w14:paraId="4EA92753" w14:textId="77777777" w:rsidR="00472A46" w:rsidRDefault="00472A46"/>
    <w:sectPr w:rsidR="00472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DB6DF" w14:textId="77777777" w:rsidR="00472A46" w:rsidRDefault="00F63B5E">
      <w:r>
        <w:separator/>
      </w:r>
    </w:p>
  </w:endnote>
  <w:endnote w:type="continuationSeparator" w:id="0">
    <w:p w14:paraId="1F315C30" w14:textId="77777777" w:rsidR="00472A46" w:rsidRDefault="00F6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673B8" w14:textId="77777777" w:rsidR="00472A46" w:rsidRDefault="00F63B5E">
      <w:r>
        <w:separator/>
      </w:r>
    </w:p>
  </w:footnote>
  <w:footnote w:type="continuationSeparator" w:id="0">
    <w:p w14:paraId="74EAE629" w14:textId="77777777" w:rsidR="00472A46" w:rsidRDefault="00F6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9E"/>
    <w:rsid w:val="DEFEB316"/>
    <w:rsid w:val="00472A46"/>
    <w:rsid w:val="0067738D"/>
    <w:rsid w:val="00DD72F6"/>
    <w:rsid w:val="00F63B5E"/>
    <w:rsid w:val="00FC1B06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7B0D"/>
  <w15:docId w15:val="{18E95C96-3DF5-419F-BE69-83FD0865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PMingLiU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PMingLiU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Fiolka</dc:creator>
  <cp:lastModifiedBy>Reto Fiolka</cp:lastModifiedBy>
  <cp:revision>3</cp:revision>
  <dcterms:created xsi:type="dcterms:W3CDTF">2020-09-22T16:33:00Z</dcterms:created>
  <dcterms:modified xsi:type="dcterms:W3CDTF">2020-09-23T20:55:00Z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1033-11.1.0.9126</vt:lpwstr>
  </property>
</Properties>
</file>