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729"/>
        <w:tblW w:w="1034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1715"/>
        <w:gridCol w:w="2515"/>
        <w:gridCol w:w="815"/>
        <w:gridCol w:w="895"/>
        <w:gridCol w:w="900"/>
        <w:gridCol w:w="1170"/>
      </w:tblGrid>
      <w:tr w:rsidR="003F585C" w:rsidRPr="003F585C" w14:paraId="731F0A28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5F05C1EE" w14:textId="2898CF3A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Stimulu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type</w:t>
            </w:r>
          </w:p>
        </w:tc>
        <w:tc>
          <w:tcPr>
            <w:tcW w:w="1530" w:type="dxa"/>
            <w:noWrap/>
            <w:hideMark/>
          </w:tcPr>
          <w:p w14:paraId="7AEDB81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Stimulus name</w:t>
            </w:r>
          </w:p>
        </w:tc>
        <w:tc>
          <w:tcPr>
            <w:tcW w:w="1715" w:type="dxa"/>
            <w:noWrap/>
            <w:hideMark/>
          </w:tcPr>
          <w:p w14:paraId="0CBBB15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Nominal location (azimuth, elevation)</w:t>
            </w:r>
          </w:p>
        </w:tc>
        <w:tc>
          <w:tcPr>
            <w:tcW w:w="2515" w:type="dxa"/>
            <w:noWrap/>
            <w:hideMark/>
          </w:tcPr>
          <w:p w14:paraId="178ECA3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Speeds</w:t>
            </w:r>
          </w:p>
        </w:tc>
        <w:tc>
          <w:tcPr>
            <w:tcW w:w="815" w:type="dxa"/>
            <w:noWrap/>
            <w:hideMark/>
          </w:tcPr>
          <w:p w14:paraId="5BF1877C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Fig.3</w:t>
            </w:r>
          </w:p>
        </w:tc>
        <w:tc>
          <w:tcPr>
            <w:tcW w:w="895" w:type="dxa"/>
            <w:noWrap/>
            <w:hideMark/>
          </w:tcPr>
          <w:p w14:paraId="5BE78D84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Fig.4B</w:t>
            </w:r>
          </w:p>
        </w:tc>
        <w:tc>
          <w:tcPr>
            <w:tcW w:w="900" w:type="dxa"/>
            <w:noWrap/>
            <w:hideMark/>
          </w:tcPr>
          <w:p w14:paraId="5D2CE94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Fig.4C</w:t>
            </w:r>
          </w:p>
        </w:tc>
        <w:tc>
          <w:tcPr>
            <w:tcW w:w="1170" w:type="dxa"/>
            <w:noWrap/>
            <w:hideMark/>
          </w:tcPr>
          <w:p w14:paraId="1EFD367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Fig.7B</w:t>
            </w:r>
          </w:p>
        </w:tc>
      </w:tr>
      <w:tr w:rsidR="003F585C" w:rsidRPr="003F585C" w14:paraId="4EC70ED9" w14:textId="77777777" w:rsidTr="00B052FB">
        <w:trPr>
          <w:trHeight w:val="310"/>
        </w:trPr>
        <w:tc>
          <w:tcPr>
            <w:tcW w:w="805" w:type="dxa"/>
            <w:noWrap/>
          </w:tcPr>
          <w:p w14:paraId="08D590B4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30" w:type="dxa"/>
            <w:noWrap/>
          </w:tcPr>
          <w:p w14:paraId="041CF9B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Small looming RF mapping stimulus</w:t>
            </w:r>
          </w:p>
        </w:tc>
        <w:tc>
          <w:tcPr>
            <w:tcW w:w="1715" w:type="dxa"/>
            <w:noWrap/>
          </w:tcPr>
          <w:p w14:paraId="66A4E7C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98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positions ranging -18° </w:t>
            </w:r>
            <w:r w:rsidRPr="003F585C">
              <w:rPr>
                <w:rFonts w:ascii="Times New Roman" w:hAnsi="Times New Roman" w:cs="Times New Roman"/>
                <w:sz w:val="15"/>
                <w:szCs w:val="15"/>
                <w:lang w:eastAsia="ja-JP"/>
              </w:rPr>
              <w:t>to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99°, ±27°</w:t>
            </w:r>
          </w:p>
        </w:tc>
        <w:tc>
          <w:tcPr>
            <w:tcW w:w="2515" w:type="dxa"/>
            <w:noWrap/>
          </w:tcPr>
          <w:p w14:paraId="5F5B9DC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10°/s</w:t>
            </w:r>
          </w:p>
        </w:tc>
        <w:tc>
          <w:tcPr>
            <w:tcW w:w="815" w:type="dxa"/>
            <w:shd w:val="clear" w:color="auto" w:fill="auto"/>
            <w:noWrap/>
          </w:tcPr>
          <w:p w14:paraId="58C0736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small looming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</w:tcPr>
          <w:p w14:paraId="6A18BC7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shd w:val="clear" w:color="auto" w:fill="D0CECE" w:themeFill="background2" w:themeFillShade="E6"/>
            <w:noWrap/>
          </w:tcPr>
          <w:p w14:paraId="52021C7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</w:tcPr>
          <w:p w14:paraId="360A937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344C43D4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45916888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7664111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Dark Looming Disc side</w:t>
            </w:r>
          </w:p>
        </w:tc>
        <w:tc>
          <w:tcPr>
            <w:tcW w:w="1715" w:type="dxa"/>
            <w:noWrap/>
            <w:hideMark/>
          </w:tcPr>
          <w:p w14:paraId="77F121A1" w14:textId="6FCB3308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78A4222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4BC0594A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2D2E3B3C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</w:t>
            </w:r>
          </w:p>
        </w:tc>
        <w:tc>
          <w:tcPr>
            <w:tcW w:w="900" w:type="dxa"/>
            <w:noWrap/>
            <w:hideMark/>
          </w:tcPr>
          <w:p w14:paraId="61A32DFC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1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4C27F76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7B0DF3BD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6CD2E21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7137C65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Dark Receding Disc side</w:t>
            </w:r>
          </w:p>
        </w:tc>
        <w:tc>
          <w:tcPr>
            <w:tcW w:w="1715" w:type="dxa"/>
            <w:noWrap/>
            <w:hideMark/>
          </w:tcPr>
          <w:p w14:paraId="03C211D8" w14:textId="0EBD57D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47332B2A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110BBDB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95" w:type="dxa"/>
            <w:noWrap/>
            <w:hideMark/>
          </w:tcPr>
          <w:p w14:paraId="0A7A6FC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receding</w:t>
            </w:r>
          </w:p>
        </w:tc>
        <w:tc>
          <w:tcPr>
            <w:tcW w:w="900" w:type="dxa"/>
            <w:noWrap/>
            <w:hideMark/>
          </w:tcPr>
          <w:p w14:paraId="161DD0CD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receding 3 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10DFF6D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07E18143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614CA51A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5466B1A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Dark Looming Disc front</w:t>
            </w:r>
          </w:p>
        </w:tc>
        <w:tc>
          <w:tcPr>
            <w:tcW w:w="1715" w:type="dxa"/>
            <w:noWrap/>
            <w:hideMark/>
          </w:tcPr>
          <w:p w14:paraId="02B96FDE" w14:textId="7714C078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27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1F054D3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297058AE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5606D4F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F23F13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4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00E90E98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73FB5174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7128A8FA" w14:textId="3BD0D654" w:rsidR="003F585C" w:rsidRPr="003F585C" w:rsidRDefault="00F632A3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3FE768A8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Dark Receding Disc front</w:t>
            </w:r>
          </w:p>
        </w:tc>
        <w:tc>
          <w:tcPr>
            <w:tcW w:w="1715" w:type="dxa"/>
            <w:noWrap/>
            <w:hideMark/>
          </w:tcPr>
          <w:p w14:paraId="2BA6D192" w14:textId="743745B9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27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39C28E07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77CF810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6E95C54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2BD350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receding 2 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2FA8A62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63D2F434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0B70C8D4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00D51FE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Bright Looming Disc side</w:t>
            </w:r>
          </w:p>
        </w:tc>
        <w:tc>
          <w:tcPr>
            <w:tcW w:w="1715" w:type="dxa"/>
            <w:noWrap/>
            <w:hideMark/>
          </w:tcPr>
          <w:p w14:paraId="0B35547C" w14:textId="5C8E6229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17F6C6A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7130D7F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79D908C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bright looming</w:t>
            </w:r>
          </w:p>
        </w:tc>
        <w:tc>
          <w:tcPr>
            <w:tcW w:w="900" w:type="dxa"/>
            <w:noWrap/>
            <w:hideMark/>
          </w:tcPr>
          <w:p w14:paraId="1631F8BC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2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161FFA5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2452AF42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2EEF559E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2EB4695D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Bright Receding Disc side</w:t>
            </w:r>
          </w:p>
        </w:tc>
        <w:tc>
          <w:tcPr>
            <w:tcW w:w="1715" w:type="dxa"/>
            <w:noWrap/>
            <w:hideMark/>
          </w:tcPr>
          <w:p w14:paraId="5A3ADBE4" w14:textId="5D58A146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1F12A22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28E29FD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191A920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B612D1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receding 1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4A0B088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6C808280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131A41C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71596D97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Dark Constant Looming Disc side</w:t>
            </w:r>
          </w:p>
        </w:tc>
        <w:tc>
          <w:tcPr>
            <w:tcW w:w="1715" w:type="dxa"/>
            <w:noWrap/>
            <w:hideMark/>
          </w:tcPr>
          <w:p w14:paraId="0ECE29F4" w14:textId="2C2FE73A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162C1EEE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5,7,10,20,30,40,50,70,101,203,494°/s</w:t>
            </w:r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35AB472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06D5BA4D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058DD9C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3</w:t>
            </w:r>
          </w:p>
        </w:tc>
        <w:tc>
          <w:tcPr>
            <w:tcW w:w="1170" w:type="dxa"/>
            <w:noWrap/>
            <w:hideMark/>
          </w:tcPr>
          <w:p w14:paraId="7C3A880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ipsi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, contra-only expanding</w:t>
            </w:r>
          </w:p>
        </w:tc>
      </w:tr>
      <w:tr w:rsidR="003F585C" w:rsidRPr="003F585C" w14:paraId="3A467AEB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191B575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48F1B124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Dark Constant Receding Disc side</w:t>
            </w:r>
          </w:p>
        </w:tc>
        <w:tc>
          <w:tcPr>
            <w:tcW w:w="1715" w:type="dxa"/>
            <w:noWrap/>
            <w:hideMark/>
          </w:tcPr>
          <w:p w14:paraId="7B258F6F" w14:textId="44C66C05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6AFCA1F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5,7,10,20,30,40,50,70,101,203,494°/s</w:t>
            </w:r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78DE585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04EF28A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5F7EAB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receding 4</w:t>
            </w:r>
          </w:p>
        </w:tc>
        <w:tc>
          <w:tcPr>
            <w:tcW w:w="1170" w:type="dxa"/>
            <w:noWrap/>
            <w:hideMark/>
          </w:tcPr>
          <w:p w14:paraId="72F4F42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ipsi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-only receding</w:t>
            </w:r>
          </w:p>
        </w:tc>
      </w:tr>
      <w:tr w:rsidR="003F585C" w:rsidRPr="003F585C" w14:paraId="787DE57E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3CE6569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6B95F60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Luminance-matched stimulus side</w:t>
            </w:r>
          </w:p>
        </w:tc>
        <w:tc>
          <w:tcPr>
            <w:tcW w:w="1715" w:type="dxa"/>
            <w:noWrap/>
            <w:hideMark/>
          </w:tcPr>
          <w:p w14:paraId="730BD2A3" w14:textId="0B2ACE64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279CB9A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428B91BD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7F62D77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luminance-matched</w:t>
            </w:r>
          </w:p>
        </w:tc>
        <w:tc>
          <w:tcPr>
            <w:tcW w:w="900" w:type="dxa"/>
            <w:noWrap/>
            <w:hideMark/>
          </w:tcPr>
          <w:p w14:paraId="0DF138A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luminance-matched 1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7A17A76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12A0E7C5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10DA1347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1922520D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Luminance-matched receding side</w:t>
            </w:r>
          </w:p>
        </w:tc>
        <w:tc>
          <w:tcPr>
            <w:tcW w:w="1715" w:type="dxa"/>
            <w:noWrap/>
            <w:hideMark/>
          </w:tcPr>
          <w:p w14:paraId="54B28C98" w14:textId="043C8C40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60C8952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0A10107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2555017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925462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luminance-matched 2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360255C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00FB5882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41E8207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013191E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annulus side</w:t>
            </w:r>
          </w:p>
        </w:tc>
        <w:tc>
          <w:tcPr>
            <w:tcW w:w="1715" w:type="dxa"/>
            <w:noWrap/>
            <w:hideMark/>
          </w:tcPr>
          <w:p w14:paraId="65B61DC2" w14:textId="21DD3663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16A07E1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2611D26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14C2A7E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 annulus</w:t>
            </w:r>
          </w:p>
        </w:tc>
        <w:tc>
          <w:tcPr>
            <w:tcW w:w="900" w:type="dxa"/>
            <w:noWrap/>
            <w:hideMark/>
          </w:tcPr>
          <w:p w14:paraId="0AAFBF2E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 annulus 1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13460A07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07639060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457F1BEA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385EABB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Looming annulus receding </w:t>
            </w:r>
          </w:p>
        </w:tc>
        <w:tc>
          <w:tcPr>
            <w:tcW w:w="1715" w:type="dxa"/>
            <w:noWrap/>
            <w:hideMark/>
          </w:tcPr>
          <w:p w14:paraId="22ED4F6A" w14:textId="3E7C443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-9° (18° for LC6G2)</w:t>
            </w:r>
          </w:p>
        </w:tc>
        <w:tc>
          <w:tcPr>
            <w:tcW w:w="2515" w:type="dxa"/>
            <w:noWrap/>
            <w:hideMark/>
          </w:tcPr>
          <w:p w14:paraId="050C4C2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r/v = 10, 40, 70, 130, 310, 550 </w:t>
            </w: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ms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proofErr w:type="spellEnd"/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43D177CA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55ED4624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AA8B10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looming  annulus 2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049C9DE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56F692D7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11A66F58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390A4CD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Bilateral Constant Looming Disc side</w:t>
            </w:r>
          </w:p>
        </w:tc>
        <w:tc>
          <w:tcPr>
            <w:tcW w:w="1715" w:type="dxa"/>
            <w:noWrap/>
            <w:hideMark/>
          </w:tcPr>
          <w:p w14:paraId="5B32FE6B" w14:textId="4051BA10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centered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 at 45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°,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18° (for LC6G2)</w:t>
            </w:r>
          </w:p>
        </w:tc>
        <w:tc>
          <w:tcPr>
            <w:tcW w:w="2515" w:type="dxa"/>
            <w:noWrap/>
            <w:hideMark/>
          </w:tcPr>
          <w:p w14:paraId="4E5723B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10,20,50°/s</w:t>
            </w:r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0001087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42AE2B1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shd w:val="clear" w:color="auto" w:fill="D0CECE" w:themeFill="background2" w:themeFillShade="E6"/>
            <w:noWrap/>
            <w:hideMark/>
          </w:tcPr>
          <w:p w14:paraId="2EB8399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C85756C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ipsi</w:t>
            </w:r>
            <w:proofErr w:type="spellEnd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-contra expanding</w:t>
            </w:r>
          </w:p>
        </w:tc>
      </w:tr>
      <w:tr w:rsidR="003F585C" w:rsidRPr="003F585C" w14:paraId="254CCBDB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4C6C1D7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6AB261FF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Small object motion stimulus progressive</w:t>
            </w:r>
          </w:p>
        </w:tc>
        <w:tc>
          <w:tcPr>
            <w:tcW w:w="1715" w:type="dxa"/>
            <w:noWrap/>
            <w:hideMark/>
          </w:tcPr>
          <w:p w14:paraId="58666DB2" w14:textId="0FBCCF4E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azimuth 0° to 108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°,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-31.5°(31.5° for LC6G2)</w:t>
            </w:r>
          </w:p>
        </w:tc>
        <w:tc>
          <w:tcPr>
            <w:tcW w:w="2515" w:type="dxa"/>
            <w:noWrap/>
            <w:hideMark/>
          </w:tcPr>
          <w:p w14:paraId="6C8B1B61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10,20°/s</w:t>
            </w:r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2FA650A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1A70C640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small object</w:t>
            </w:r>
          </w:p>
        </w:tc>
        <w:tc>
          <w:tcPr>
            <w:tcW w:w="900" w:type="dxa"/>
            <w:noWrap/>
            <w:hideMark/>
          </w:tcPr>
          <w:p w14:paraId="737245D6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small object 1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01EE129D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3619B6A0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0E355A98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2FE12F0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Small object motion stimulus regressive</w:t>
            </w:r>
          </w:p>
        </w:tc>
        <w:tc>
          <w:tcPr>
            <w:tcW w:w="1715" w:type="dxa"/>
            <w:noWrap/>
            <w:hideMark/>
          </w:tcPr>
          <w:p w14:paraId="6CD59653" w14:textId="20209F31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azimuth 108° to 0</w:t>
            </w: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°,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-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31.5°(31.5° for LC6G2)</w:t>
            </w:r>
          </w:p>
        </w:tc>
        <w:tc>
          <w:tcPr>
            <w:tcW w:w="2515" w:type="dxa"/>
            <w:noWrap/>
            <w:hideMark/>
          </w:tcPr>
          <w:p w14:paraId="58F4E13E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10,20°/s</w:t>
            </w:r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4571E15D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3CDF7E7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50327E4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small object 2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451E4A6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1267482B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137FE41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2C5E9A54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Vertical bar motion stimulus progressive</w:t>
            </w:r>
          </w:p>
        </w:tc>
        <w:tc>
          <w:tcPr>
            <w:tcW w:w="1715" w:type="dxa"/>
            <w:noWrap/>
            <w:hideMark/>
          </w:tcPr>
          <w:p w14:paraId="44535D0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azimuth 0° to 108°</w:t>
            </w:r>
          </w:p>
        </w:tc>
        <w:tc>
          <w:tcPr>
            <w:tcW w:w="2515" w:type="dxa"/>
            <w:noWrap/>
            <w:hideMark/>
          </w:tcPr>
          <w:p w14:paraId="4D24F7E9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10,20°/s</w:t>
            </w:r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1E479717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3B7C00F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vertical bar</w:t>
            </w:r>
          </w:p>
        </w:tc>
        <w:tc>
          <w:tcPr>
            <w:tcW w:w="900" w:type="dxa"/>
            <w:noWrap/>
            <w:hideMark/>
          </w:tcPr>
          <w:p w14:paraId="1F3E7CCB" w14:textId="05371539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vertical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bar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3B4648E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3F585C" w:rsidRPr="003F585C" w14:paraId="53B7CEA6" w14:textId="77777777" w:rsidTr="00B052FB">
        <w:trPr>
          <w:trHeight w:val="310"/>
        </w:trPr>
        <w:tc>
          <w:tcPr>
            <w:tcW w:w="805" w:type="dxa"/>
            <w:noWrap/>
            <w:hideMark/>
          </w:tcPr>
          <w:p w14:paraId="1F485E5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3657AC03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Vertical bar motion stimulus regressive</w:t>
            </w:r>
          </w:p>
        </w:tc>
        <w:tc>
          <w:tcPr>
            <w:tcW w:w="1715" w:type="dxa"/>
            <w:noWrap/>
            <w:hideMark/>
          </w:tcPr>
          <w:p w14:paraId="5C6EAD5B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azimuth 108° to 0°</w:t>
            </w:r>
          </w:p>
        </w:tc>
        <w:tc>
          <w:tcPr>
            <w:tcW w:w="2515" w:type="dxa"/>
            <w:noWrap/>
            <w:hideMark/>
          </w:tcPr>
          <w:p w14:paraId="1CFD53BA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10,20°/s</w:t>
            </w:r>
          </w:p>
        </w:tc>
        <w:tc>
          <w:tcPr>
            <w:tcW w:w="815" w:type="dxa"/>
            <w:shd w:val="clear" w:color="auto" w:fill="D0CECE" w:themeFill="background2" w:themeFillShade="E6"/>
            <w:noWrap/>
            <w:hideMark/>
          </w:tcPr>
          <w:p w14:paraId="3D81CDFA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95" w:type="dxa"/>
            <w:shd w:val="clear" w:color="auto" w:fill="D0CECE" w:themeFill="background2" w:themeFillShade="E6"/>
            <w:noWrap/>
            <w:hideMark/>
          </w:tcPr>
          <w:p w14:paraId="37C7CDA2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7288337" w14:textId="0794962E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3F585C">
              <w:rPr>
                <w:rFonts w:ascii="Times New Roman" w:hAnsi="Times New Roman" w:cs="Times New Roman"/>
                <w:sz w:val="15"/>
                <w:szCs w:val="15"/>
              </w:rPr>
              <w:t xml:space="preserve">vertical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bar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70" w:type="dxa"/>
            <w:shd w:val="clear" w:color="auto" w:fill="D0CECE" w:themeFill="background2" w:themeFillShade="E6"/>
            <w:noWrap/>
            <w:hideMark/>
          </w:tcPr>
          <w:p w14:paraId="383E93C5" w14:textId="77777777" w:rsidR="003F585C" w:rsidRPr="003F585C" w:rsidRDefault="003F585C" w:rsidP="003F58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F585C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14:paraId="32F527DE" w14:textId="77777777" w:rsidR="003F585C" w:rsidRDefault="003F585C" w:rsidP="00867CCB">
      <w:pPr>
        <w:rPr>
          <w:rFonts w:ascii="Times New Roman" w:hAnsi="Times New Roman" w:cs="Times New Roman"/>
          <w:b/>
          <w:bCs/>
          <w:sz w:val="15"/>
          <w:szCs w:val="15"/>
        </w:rPr>
      </w:pPr>
    </w:p>
    <w:p w14:paraId="6829AAFB" w14:textId="01DF0394" w:rsidR="003F585C" w:rsidRPr="00B052FB" w:rsidRDefault="007A46DF" w:rsidP="003F58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File 2</w:t>
      </w:r>
      <w:r w:rsidR="003F585C" w:rsidRPr="00B052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52FB" w:rsidRPr="00B052FB">
        <w:rPr>
          <w:rFonts w:ascii="Times New Roman" w:hAnsi="Times New Roman" w:cs="Times New Roman"/>
          <w:b/>
          <w:bCs/>
          <w:sz w:val="24"/>
          <w:szCs w:val="24"/>
        </w:rPr>
        <w:t xml:space="preserve">Detailed summary of </w:t>
      </w:r>
      <w:r w:rsidR="003F585C" w:rsidRPr="00B052FB">
        <w:rPr>
          <w:rFonts w:ascii="Times New Roman" w:hAnsi="Times New Roman" w:cs="Times New Roman"/>
          <w:b/>
          <w:bCs/>
          <w:sz w:val="24"/>
          <w:szCs w:val="24"/>
        </w:rPr>
        <w:t xml:space="preserve">visual stimuli </w:t>
      </w:r>
    </w:p>
    <w:p w14:paraId="0A122459" w14:textId="77777777" w:rsidR="00B052FB" w:rsidRDefault="00B052FB" w:rsidP="003F585C">
      <w:pPr>
        <w:rPr>
          <w:rFonts w:ascii="Times New Roman" w:hAnsi="Times New Roman" w:cs="Times New Roman"/>
          <w:b/>
          <w:bCs/>
          <w:sz w:val="15"/>
          <w:szCs w:val="15"/>
        </w:rPr>
      </w:pPr>
    </w:p>
    <w:p w14:paraId="5C847E7F" w14:textId="77777777" w:rsidR="003F585C" w:rsidRPr="003F585C" w:rsidRDefault="003F585C" w:rsidP="003F585C">
      <w:pPr>
        <w:rPr>
          <w:rFonts w:ascii="Times New Roman" w:hAnsi="Times New Roman" w:cs="Times New Roman"/>
          <w:b/>
          <w:bCs/>
          <w:sz w:val="15"/>
          <w:szCs w:val="15"/>
        </w:rPr>
      </w:pPr>
    </w:p>
    <w:p w14:paraId="683A0484" w14:textId="77777777" w:rsidR="003F585C" w:rsidRDefault="003F585C" w:rsidP="00867CCB">
      <w:pPr>
        <w:rPr>
          <w:rFonts w:ascii="Times New Roman" w:hAnsi="Times New Roman" w:cs="Times New Roman"/>
          <w:b/>
          <w:bCs/>
          <w:sz w:val="15"/>
          <w:szCs w:val="15"/>
        </w:rPr>
      </w:pPr>
    </w:p>
    <w:sectPr w:rsidR="003F585C" w:rsidSect="003F5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236C6"/>
    <w:multiLevelType w:val="hybridMultilevel"/>
    <w:tmpl w:val="108C17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3830"/>
    <w:multiLevelType w:val="hybridMultilevel"/>
    <w:tmpl w:val="BE7AD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E36BD"/>
    <w:multiLevelType w:val="hybridMultilevel"/>
    <w:tmpl w:val="7DC2ED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07"/>
    <w:rsid w:val="00020F7E"/>
    <w:rsid w:val="00026BA2"/>
    <w:rsid w:val="0005442C"/>
    <w:rsid w:val="000A3675"/>
    <w:rsid w:val="000E25BC"/>
    <w:rsid w:val="000E7789"/>
    <w:rsid w:val="00105E31"/>
    <w:rsid w:val="00117618"/>
    <w:rsid w:val="00127E48"/>
    <w:rsid w:val="00131390"/>
    <w:rsid w:val="00133612"/>
    <w:rsid w:val="0013558E"/>
    <w:rsid w:val="00142BD2"/>
    <w:rsid w:val="00154B9D"/>
    <w:rsid w:val="001812F9"/>
    <w:rsid w:val="001D5067"/>
    <w:rsid w:val="00215493"/>
    <w:rsid w:val="00250ED6"/>
    <w:rsid w:val="00265EF3"/>
    <w:rsid w:val="00277286"/>
    <w:rsid w:val="002908B6"/>
    <w:rsid w:val="002F0F3D"/>
    <w:rsid w:val="00316628"/>
    <w:rsid w:val="00337A4E"/>
    <w:rsid w:val="00340571"/>
    <w:rsid w:val="00341296"/>
    <w:rsid w:val="00350D14"/>
    <w:rsid w:val="00394A60"/>
    <w:rsid w:val="003C0018"/>
    <w:rsid w:val="003D4B88"/>
    <w:rsid w:val="003F585C"/>
    <w:rsid w:val="0040127A"/>
    <w:rsid w:val="00402A43"/>
    <w:rsid w:val="004250A6"/>
    <w:rsid w:val="00471C43"/>
    <w:rsid w:val="00481A7E"/>
    <w:rsid w:val="00490E18"/>
    <w:rsid w:val="004932F9"/>
    <w:rsid w:val="004C420D"/>
    <w:rsid w:val="004C4BFC"/>
    <w:rsid w:val="0050587A"/>
    <w:rsid w:val="005261B4"/>
    <w:rsid w:val="00570E9A"/>
    <w:rsid w:val="0058052A"/>
    <w:rsid w:val="005C408D"/>
    <w:rsid w:val="005D7BD0"/>
    <w:rsid w:val="005E7043"/>
    <w:rsid w:val="006026E1"/>
    <w:rsid w:val="00634465"/>
    <w:rsid w:val="00664913"/>
    <w:rsid w:val="00680A23"/>
    <w:rsid w:val="006929A1"/>
    <w:rsid w:val="006A5FBB"/>
    <w:rsid w:val="006B25CE"/>
    <w:rsid w:val="006D76F6"/>
    <w:rsid w:val="006F52D4"/>
    <w:rsid w:val="00731AB2"/>
    <w:rsid w:val="00745B82"/>
    <w:rsid w:val="00771ED9"/>
    <w:rsid w:val="00777BBE"/>
    <w:rsid w:val="007A2441"/>
    <w:rsid w:val="007A30BB"/>
    <w:rsid w:val="007A46DF"/>
    <w:rsid w:val="007C086C"/>
    <w:rsid w:val="007E57DD"/>
    <w:rsid w:val="00801740"/>
    <w:rsid w:val="00831567"/>
    <w:rsid w:val="00857512"/>
    <w:rsid w:val="00867CCB"/>
    <w:rsid w:val="00883C89"/>
    <w:rsid w:val="00884873"/>
    <w:rsid w:val="0089596F"/>
    <w:rsid w:val="008D5531"/>
    <w:rsid w:val="008D6030"/>
    <w:rsid w:val="008E7AA3"/>
    <w:rsid w:val="009269BC"/>
    <w:rsid w:val="00946FC9"/>
    <w:rsid w:val="00986FDC"/>
    <w:rsid w:val="009F0E3D"/>
    <w:rsid w:val="00A135C0"/>
    <w:rsid w:val="00A463C9"/>
    <w:rsid w:val="00A656AF"/>
    <w:rsid w:val="00AE4132"/>
    <w:rsid w:val="00AF571D"/>
    <w:rsid w:val="00AF6F00"/>
    <w:rsid w:val="00B0069D"/>
    <w:rsid w:val="00B00874"/>
    <w:rsid w:val="00B052FB"/>
    <w:rsid w:val="00B2510F"/>
    <w:rsid w:val="00B341FB"/>
    <w:rsid w:val="00B55689"/>
    <w:rsid w:val="00BA3B42"/>
    <w:rsid w:val="00BC4199"/>
    <w:rsid w:val="00BF3876"/>
    <w:rsid w:val="00C1766B"/>
    <w:rsid w:val="00C21876"/>
    <w:rsid w:val="00C638A5"/>
    <w:rsid w:val="00C72026"/>
    <w:rsid w:val="00CA2567"/>
    <w:rsid w:val="00CB2A21"/>
    <w:rsid w:val="00CC3E1E"/>
    <w:rsid w:val="00CE250A"/>
    <w:rsid w:val="00CE6C07"/>
    <w:rsid w:val="00D5550C"/>
    <w:rsid w:val="00D56DA8"/>
    <w:rsid w:val="00DA1937"/>
    <w:rsid w:val="00DA5561"/>
    <w:rsid w:val="00DD11C4"/>
    <w:rsid w:val="00DD5C71"/>
    <w:rsid w:val="00DE2AB2"/>
    <w:rsid w:val="00DF5C1F"/>
    <w:rsid w:val="00E07FAA"/>
    <w:rsid w:val="00E671E6"/>
    <w:rsid w:val="00E72382"/>
    <w:rsid w:val="00E74453"/>
    <w:rsid w:val="00E84FB8"/>
    <w:rsid w:val="00E86CB8"/>
    <w:rsid w:val="00EE5878"/>
    <w:rsid w:val="00F00633"/>
    <w:rsid w:val="00F23EB4"/>
    <w:rsid w:val="00F5180E"/>
    <w:rsid w:val="00F620F1"/>
    <w:rsid w:val="00F632A3"/>
    <w:rsid w:val="00F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C879"/>
  <w15:chartTrackingRefBased/>
  <w15:docId w15:val="{A5522912-3303-4EDE-A3AF-ED9EDF1C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C07"/>
    <w:pPr>
      <w:ind w:left="720"/>
      <w:contextualSpacing/>
    </w:pPr>
  </w:style>
  <w:style w:type="table" w:styleId="TableGrid">
    <w:name w:val="Table Grid"/>
    <w:basedOn w:val="TableNormal"/>
    <w:uiPriority w:val="39"/>
    <w:rsid w:val="0012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A2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31911993C08489A84C73A559A9181" ma:contentTypeVersion="12" ma:contentTypeDescription="Create a new document." ma:contentTypeScope="" ma:versionID="301699a5aa07c4d5772942c180edf9ff">
  <xsd:schema xmlns:xsd="http://www.w3.org/2001/XMLSchema" xmlns:xs="http://www.w3.org/2001/XMLSchema" xmlns:p="http://schemas.microsoft.com/office/2006/metadata/properties" xmlns:ns3="b54468a4-8282-4b01-9b30-57b970d95235" xmlns:ns4="cbd20737-2240-42ba-a956-d4fa9dd55158" targetNamespace="http://schemas.microsoft.com/office/2006/metadata/properties" ma:root="true" ma:fieldsID="5dbc0d49dc6cf2a960b4c07cf16936bc" ns3:_="" ns4:_="">
    <xsd:import namespace="b54468a4-8282-4b01-9b30-57b970d95235"/>
    <xsd:import namespace="cbd20737-2240-42ba-a956-d4fa9dd5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68a4-8282-4b01-9b30-57b970d95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20737-2240-42ba-a956-d4fa9dd5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776F4-2C5D-421D-9ED1-929EA0EF3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25019-9591-4694-9EA7-42E48E73D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68a4-8282-4b01-9b30-57b970d95235"/>
    <ds:schemaRef ds:uri="cbd20737-2240-42ba-a956-d4fa9dd5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0969E-D941-42E6-B812-BF1B6CA4F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Morimoto</dc:creator>
  <cp:keywords/>
  <dc:description/>
  <cp:lastModifiedBy>Reiser, Michael</cp:lastModifiedBy>
  <cp:revision>7</cp:revision>
  <dcterms:created xsi:type="dcterms:W3CDTF">2020-02-26T05:11:00Z</dcterms:created>
  <dcterms:modified xsi:type="dcterms:W3CDTF">2020-11-05T16:40:00Z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0x01010006B31911993C08489A84C73A559A9181</vt:lpwstr>
  </property>
</Properties>
</file>