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320B9">
        <w:fldChar w:fldCharType="begin"/>
      </w:r>
      <w:r w:rsidR="00C320B9">
        <w:instrText xml:space="preserve"> HYPERLINK "https://biosharing.org/" \t "_blank" </w:instrText>
      </w:r>
      <w:r w:rsidR="00C320B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320B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499536E" w:rsidR="00877644" w:rsidRPr="00125190" w:rsidRDefault="00635B8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Power analysis was not applicable to our study design. Justification for biological replicates is described.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7848B5" w:rsidR="00B330BD" w:rsidRPr="00125190" w:rsidRDefault="008077C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of replicates and sample processing can be found in relevant methods sections. Dataset availability is reported in the methods section, along with a link for accessing the dataset.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8129E88" w:rsidR="0015519A" w:rsidRPr="00505C51" w:rsidRDefault="008077C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Details of statistical analys</w:t>
      </w:r>
      <w:r w:rsidR="003B4878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s can be found in relevant methods sections. Probability (p) and correlation coefficient (r) values are </w:t>
      </w:r>
      <w:r w:rsidR="003B4878">
        <w:rPr>
          <w:rFonts w:asciiTheme="minorHAnsi" w:hAnsiTheme="minorHAnsi"/>
          <w:sz w:val="22"/>
          <w:szCs w:val="22"/>
        </w:rPr>
        <w:t>repor</w:t>
      </w:r>
      <w:r>
        <w:rPr>
          <w:rFonts w:asciiTheme="minorHAnsi" w:hAnsiTheme="minorHAnsi"/>
          <w:sz w:val="22"/>
          <w:szCs w:val="22"/>
        </w:rPr>
        <w:t xml:space="preserve">ted in the context of relevant results. For the quantification of Zip1 immunofluorescence, p values are </w:t>
      </w:r>
      <w:proofErr w:type="spellStart"/>
      <w:r>
        <w:rPr>
          <w:rFonts w:asciiTheme="minorHAnsi" w:hAnsiTheme="minorHAnsi"/>
          <w:sz w:val="22"/>
          <w:szCs w:val="22"/>
        </w:rPr>
        <w:t>overlayed</w:t>
      </w:r>
      <w:proofErr w:type="spellEnd"/>
      <w:r>
        <w:rPr>
          <w:rFonts w:asciiTheme="minorHAnsi" w:hAnsiTheme="minorHAnsi"/>
          <w:sz w:val="22"/>
          <w:szCs w:val="22"/>
        </w:rPr>
        <w:t xml:space="preserve"> on the graphs in Figure 7 J and M.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0782A3" w:rsidR="00BC3CCE" w:rsidRPr="00505C51" w:rsidRDefault="003B48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study did not </w:t>
      </w:r>
      <w:bookmarkStart w:id="0" w:name="_GoBack"/>
      <w:bookmarkEnd w:id="0"/>
      <w:r w:rsidR="009C22B0">
        <w:rPr>
          <w:rFonts w:asciiTheme="minorHAnsi" w:hAnsiTheme="minorHAnsi"/>
          <w:sz w:val="22"/>
          <w:szCs w:val="22"/>
        </w:rPr>
        <w:t>invol</w:t>
      </w:r>
      <w:r w:rsidR="00451C15">
        <w:rPr>
          <w:rFonts w:asciiTheme="minorHAnsi" w:hAnsiTheme="minorHAnsi"/>
          <w:sz w:val="22"/>
          <w:szCs w:val="22"/>
        </w:rPr>
        <w:t>v</w:t>
      </w:r>
      <w:r w:rsidR="009C22B0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</w:t>
      </w:r>
      <w:r w:rsidR="005E7447">
        <w:rPr>
          <w:rFonts w:asciiTheme="minorHAnsi" w:hAnsiTheme="minorHAnsi"/>
          <w:sz w:val="22"/>
          <w:szCs w:val="22"/>
        </w:rPr>
        <w:t xml:space="preserve">group </w:t>
      </w:r>
      <w:r>
        <w:rPr>
          <w:rFonts w:asciiTheme="minorHAnsi" w:hAnsiTheme="minorHAnsi"/>
          <w:sz w:val="22"/>
          <w:szCs w:val="22"/>
        </w:rPr>
        <w:t>allocation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7A484BB" w:rsidR="00BC3CCE" w:rsidRPr="00505C51" w:rsidRDefault="003B48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Proteomics dataset</w:t>
      </w:r>
      <w:r w:rsidR="00451C15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ha</w:t>
      </w:r>
      <w:r w:rsidR="00451C15">
        <w:rPr>
          <w:rFonts w:asciiTheme="minorHAnsi" w:hAnsiTheme="minorHAnsi"/>
          <w:sz w:val="22"/>
          <w:szCs w:val="22"/>
        </w:rPr>
        <w:t>ve</w:t>
      </w:r>
      <w:r>
        <w:rPr>
          <w:rFonts w:asciiTheme="minorHAnsi" w:hAnsiTheme="minorHAnsi"/>
          <w:sz w:val="22"/>
          <w:szCs w:val="22"/>
        </w:rPr>
        <w:t xml:space="preserve"> been uploaded to PRIDE and a link </w:t>
      </w:r>
      <w:r w:rsidR="00451C15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included in the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1281F" w14:textId="77777777" w:rsidR="006B0794" w:rsidRDefault="006B0794" w:rsidP="004215FE">
      <w:r>
        <w:separator/>
      </w:r>
    </w:p>
  </w:endnote>
  <w:endnote w:type="continuationSeparator" w:id="0">
    <w:p w14:paraId="00E418F2" w14:textId="77777777" w:rsidR="006B0794" w:rsidRDefault="006B07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56727" w14:textId="77777777" w:rsidR="006B0794" w:rsidRDefault="006B0794" w:rsidP="004215FE">
      <w:r>
        <w:separator/>
      </w:r>
    </w:p>
  </w:footnote>
  <w:footnote w:type="continuationSeparator" w:id="0">
    <w:p w14:paraId="72DA8A5F" w14:textId="77777777" w:rsidR="006B0794" w:rsidRDefault="006B07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21A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487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1C15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B70"/>
    <w:rsid w:val="00550F13"/>
    <w:rsid w:val="005530AE"/>
    <w:rsid w:val="00555F44"/>
    <w:rsid w:val="00566103"/>
    <w:rsid w:val="005B0A15"/>
    <w:rsid w:val="005E7447"/>
    <w:rsid w:val="00605A12"/>
    <w:rsid w:val="00634AC7"/>
    <w:rsid w:val="00635B82"/>
    <w:rsid w:val="00657587"/>
    <w:rsid w:val="00661DCC"/>
    <w:rsid w:val="00672545"/>
    <w:rsid w:val="00685CCF"/>
    <w:rsid w:val="006A632B"/>
    <w:rsid w:val="006B0794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077C3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22B0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4D36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3F4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20B9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2014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F20C76C-623D-4314-8FB7-327D479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983D6D-4209-8A4C-8E2A-E25D1512C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Neil Hunter</cp:lastModifiedBy>
  <cp:revision>6</cp:revision>
  <dcterms:created xsi:type="dcterms:W3CDTF">2020-04-16T06:19:00Z</dcterms:created>
  <dcterms:modified xsi:type="dcterms:W3CDTF">2020-04-20T19:12:00Z</dcterms:modified>
</cp:coreProperties>
</file>