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6E92D" w14:textId="10C4CD4B" w:rsidR="006F60F5" w:rsidRPr="003C6DA7" w:rsidRDefault="006F60F5" w:rsidP="00FF075F">
      <w:pPr>
        <w:spacing w:after="200" w:line="360" w:lineRule="auto"/>
        <w:rPr>
          <w:rFonts w:ascii="Helvetica" w:hAnsi="Helvetica" w:cs="Helvetica"/>
          <w:b/>
          <w:sz w:val="32"/>
          <w:lang w:val="en-US"/>
        </w:rPr>
      </w:pPr>
      <w:r w:rsidRPr="003C6DA7">
        <w:rPr>
          <w:rFonts w:ascii="Helvetica" w:hAnsi="Helvetica" w:cs="Helvetica"/>
          <w:b/>
          <w:sz w:val="32"/>
          <w:lang w:val="en-US"/>
        </w:rPr>
        <w:t>Supplement</w:t>
      </w:r>
      <w:r w:rsidR="005F5E38" w:rsidRPr="003C6DA7">
        <w:rPr>
          <w:rFonts w:ascii="Helvetica" w:hAnsi="Helvetica" w:cs="Helvetica"/>
          <w:b/>
          <w:sz w:val="32"/>
          <w:lang w:val="en-US"/>
        </w:rPr>
        <w:t>ary Information</w:t>
      </w:r>
    </w:p>
    <w:p w14:paraId="397C55FD" w14:textId="66A759DB" w:rsidR="006F60F5" w:rsidRPr="003C6DA7" w:rsidRDefault="006F60F5" w:rsidP="00FF075F">
      <w:pPr>
        <w:spacing w:after="200" w:line="360" w:lineRule="auto"/>
        <w:rPr>
          <w:rFonts w:ascii="Helvetica" w:hAnsi="Helvetica" w:cs="Helvetica"/>
          <w:b/>
          <w:sz w:val="28"/>
          <w:lang w:val="en-US"/>
        </w:rPr>
      </w:pPr>
      <w:r w:rsidRPr="003C6DA7">
        <w:rPr>
          <w:rFonts w:ascii="Helvetica" w:hAnsi="Helvetica" w:cs="Helvetica"/>
          <w:b/>
          <w:sz w:val="28"/>
          <w:lang w:val="en-US"/>
        </w:rPr>
        <w:t>Experiment 1</w:t>
      </w:r>
    </w:p>
    <w:p w14:paraId="22A35171" w14:textId="732FFD74" w:rsidR="00A77A10" w:rsidRPr="003C6DA7" w:rsidRDefault="0075595E" w:rsidP="00A77A10">
      <w:pPr>
        <w:rPr>
          <w:rFonts w:ascii="Helvetica" w:hAnsi="Helvetica" w:cs="Helvetica"/>
          <w:sz w:val="20"/>
          <w:szCs w:val="20"/>
          <w:lang w:val="en-US"/>
        </w:rPr>
      </w:pPr>
      <w:r w:rsidRPr="003C6DA7">
        <w:rPr>
          <w:rFonts w:ascii="Helvetica" w:hAnsi="Helvetica" w:cs="Helvetica"/>
          <w:sz w:val="20"/>
          <w:szCs w:val="20"/>
          <w:lang w:val="en-US"/>
        </w:rPr>
        <w:t xml:space="preserve">Supplementary </w:t>
      </w:r>
      <w:r w:rsidR="00A77A10" w:rsidRPr="003C6DA7">
        <w:rPr>
          <w:rFonts w:ascii="Helvetica" w:hAnsi="Helvetica" w:cs="Helvetica"/>
          <w:sz w:val="20"/>
          <w:szCs w:val="20"/>
          <w:lang w:val="en-US"/>
        </w:rPr>
        <w:t>Table 1. Generalized Linear Mixed Models of temporal order judgment accuracy in Experiment 1.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1134"/>
        <w:gridCol w:w="1064"/>
      </w:tblGrid>
      <w:tr w:rsidR="00A77A10" w:rsidRPr="003C6DA7" w14:paraId="248086E3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6E78215B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1A4A0F0" w14:textId="77777777" w:rsidR="00A77A10" w:rsidRPr="003C6DA7" w:rsidRDefault="00A77A10" w:rsidP="00186C88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  <w:r w:rsidRPr="003C6DA7">
              <w:rPr>
                <w:b/>
                <w:sz w:val="20"/>
                <w:szCs w:val="20"/>
                <w:lang w:val="en-US"/>
              </w:rPr>
              <w:t>df</w:t>
            </w:r>
          </w:p>
        </w:tc>
        <w:tc>
          <w:tcPr>
            <w:tcW w:w="1134" w:type="dxa"/>
            <w:vAlign w:val="center"/>
          </w:tcPr>
          <w:p w14:paraId="73BEDAD8" w14:textId="77777777" w:rsidR="00A77A10" w:rsidRPr="003C6DA7" w:rsidRDefault="00A77A10" w:rsidP="00186C88">
            <w:pPr>
              <w:pStyle w:val="KeinLeerraum"/>
              <w:rPr>
                <w:rFonts w:cs="Cambria Math"/>
                <w:b/>
                <w:sz w:val="20"/>
                <w:szCs w:val="20"/>
                <w:lang w:val="en-US"/>
              </w:rPr>
            </w:pPr>
            <w:r w:rsidRPr="003C6DA7">
              <w:rPr>
                <w:rFonts w:ascii="Cambria Math" w:eastAsia="Cambria Math" w:hAnsi="Cambria Math" w:cs="Cambria Math"/>
                <w:b/>
                <w:sz w:val="20"/>
                <w:szCs w:val="20"/>
                <w:lang w:val="en-US"/>
              </w:rPr>
              <w:t>𝜒</w:t>
            </w:r>
            <w:r w:rsidRPr="003C6DA7">
              <w:rPr>
                <w:rFonts w:cs="Cambria Math"/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64" w:type="dxa"/>
            <w:vAlign w:val="center"/>
          </w:tcPr>
          <w:p w14:paraId="7BDE917E" w14:textId="77777777" w:rsidR="00A77A10" w:rsidRPr="003C6DA7" w:rsidRDefault="00A77A10" w:rsidP="00186C88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  <w:r w:rsidRPr="003C6DA7">
              <w:rPr>
                <w:b/>
                <w:sz w:val="20"/>
                <w:szCs w:val="20"/>
                <w:lang w:val="en-US"/>
              </w:rPr>
              <w:t>p</w:t>
            </w:r>
          </w:p>
        </w:tc>
      </w:tr>
      <w:tr w:rsidR="00A77A10" w:rsidRPr="007E2F8A" w14:paraId="11583B94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71C36C88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all trial phases (full model)</w:t>
            </w:r>
          </w:p>
        </w:tc>
        <w:tc>
          <w:tcPr>
            <w:tcW w:w="1418" w:type="dxa"/>
            <w:vAlign w:val="center"/>
          </w:tcPr>
          <w:p w14:paraId="712794D7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685EAA1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2A86D2F8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3C6DA7" w14:paraId="24A92338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00F25B2F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</w:t>
            </w:r>
          </w:p>
        </w:tc>
        <w:tc>
          <w:tcPr>
            <w:tcW w:w="1418" w:type="dxa"/>
            <w:vAlign w:val="center"/>
          </w:tcPr>
          <w:p w14:paraId="6CA0D950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16, 17</w:t>
            </w:r>
          </w:p>
        </w:tc>
        <w:tc>
          <w:tcPr>
            <w:tcW w:w="1134" w:type="dxa"/>
            <w:vAlign w:val="center"/>
          </w:tcPr>
          <w:p w14:paraId="71BDB797" w14:textId="47DFE459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22.03</w:t>
            </w:r>
          </w:p>
        </w:tc>
        <w:tc>
          <w:tcPr>
            <w:tcW w:w="1064" w:type="dxa"/>
            <w:vAlign w:val="center"/>
          </w:tcPr>
          <w:p w14:paraId="16390608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348F8B35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07B8EBAC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end posture</w:t>
            </w:r>
          </w:p>
        </w:tc>
        <w:tc>
          <w:tcPr>
            <w:tcW w:w="1418" w:type="dxa"/>
            <w:vAlign w:val="center"/>
          </w:tcPr>
          <w:p w14:paraId="5C35CE2B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16, 17</w:t>
            </w:r>
          </w:p>
        </w:tc>
        <w:tc>
          <w:tcPr>
            <w:tcW w:w="1134" w:type="dxa"/>
            <w:vAlign w:val="center"/>
          </w:tcPr>
          <w:p w14:paraId="173339AA" w14:textId="2FA09D75" w:rsidR="00A77A10" w:rsidRPr="003C6DA7" w:rsidRDefault="00A77A10" w:rsidP="00186C88">
            <w:pPr>
              <w:pStyle w:val="KeinLeerraum"/>
              <w:rPr>
                <w:rFonts w:cs="Cambria Math"/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83.82</w:t>
            </w:r>
          </w:p>
        </w:tc>
        <w:tc>
          <w:tcPr>
            <w:tcW w:w="1064" w:type="dxa"/>
            <w:vAlign w:val="center"/>
          </w:tcPr>
          <w:p w14:paraId="2337F3C5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61AEFC9E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01DC4467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movement phase</w:t>
            </w:r>
          </w:p>
        </w:tc>
        <w:tc>
          <w:tcPr>
            <w:tcW w:w="1418" w:type="dxa"/>
            <w:vAlign w:val="center"/>
          </w:tcPr>
          <w:p w14:paraId="7A38D637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14, 17</w:t>
            </w:r>
          </w:p>
        </w:tc>
        <w:tc>
          <w:tcPr>
            <w:tcW w:w="1134" w:type="dxa"/>
            <w:vAlign w:val="center"/>
          </w:tcPr>
          <w:p w14:paraId="717F0207" w14:textId="0F5892D3" w:rsidR="00A77A10" w:rsidRPr="003C6DA7" w:rsidRDefault="00A77A10" w:rsidP="00186C88">
            <w:pPr>
              <w:pStyle w:val="KeinLeerraum"/>
              <w:rPr>
                <w:rFonts w:cs="Cambria Math"/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60.90</w:t>
            </w:r>
          </w:p>
        </w:tc>
        <w:tc>
          <w:tcPr>
            <w:tcW w:w="1064" w:type="dxa"/>
            <w:vAlign w:val="center"/>
          </w:tcPr>
          <w:p w14:paraId="307DB5AA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38BCC097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111E2CA4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 : end posture</w:t>
            </w:r>
          </w:p>
        </w:tc>
        <w:tc>
          <w:tcPr>
            <w:tcW w:w="1418" w:type="dxa"/>
            <w:vAlign w:val="center"/>
          </w:tcPr>
          <w:p w14:paraId="4DA350FD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16, 17</w:t>
            </w:r>
          </w:p>
        </w:tc>
        <w:tc>
          <w:tcPr>
            <w:tcW w:w="1134" w:type="dxa"/>
            <w:vAlign w:val="center"/>
          </w:tcPr>
          <w:p w14:paraId="0D66E9B5" w14:textId="69EAEE5E" w:rsidR="00A77A10" w:rsidRPr="003C6DA7" w:rsidRDefault="00A77A10" w:rsidP="00186C88">
            <w:pPr>
              <w:pStyle w:val="KeinLeerraum"/>
              <w:rPr>
                <w:rFonts w:cs="Cambria Math"/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 xml:space="preserve">  9.91</w:t>
            </w:r>
          </w:p>
        </w:tc>
        <w:tc>
          <w:tcPr>
            <w:tcW w:w="1064" w:type="dxa"/>
            <w:vAlign w:val="center"/>
          </w:tcPr>
          <w:p w14:paraId="40207888" w14:textId="5C254C6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&lt;0.01</w:t>
            </w:r>
          </w:p>
        </w:tc>
      </w:tr>
      <w:tr w:rsidR="00A77A10" w:rsidRPr="003C6DA7" w14:paraId="37A8B6A0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3C3529C3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 : movement phase</w:t>
            </w:r>
          </w:p>
        </w:tc>
        <w:tc>
          <w:tcPr>
            <w:tcW w:w="1418" w:type="dxa"/>
            <w:vAlign w:val="center"/>
          </w:tcPr>
          <w:p w14:paraId="5E8FED90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14, 17</w:t>
            </w:r>
          </w:p>
        </w:tc>
        <w:tc>
          <w:tcPr>
            <w:tcW w:w="1134" w:type="dxa"/>
            <w:vAlign w:val="center"/>
          </w:tcPr>
          <w:p w14:paraId="52999157" w14:textId="2696C7E9" w:rsidR="00A77A10" w:rsidRPr="003C6DA7" w:rsidRDefault="00A77A10" w:rsidP="00186C88">
            <w:pPr>
              <w:pStyle w:val="KeinLeerraum"/>
              <w:rPr>
                <w:rFonts w:cs="Cambria Math"/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 xml:space="preserve">  9.72</w:t>
            </w:r>
          </w:p>
        </w:tc>
        <w:tc>
          <w:tcPr>
            <w:tcW w:w="1064" w:type="dxa"/>
            <w:vAlign w:val="center"/>
          </w:tcPr>
          <w:p w14:paraId="6869A340" w14:textId="28941D15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.02</w:t>
            </w:r>
          </w:p>
        </w:tc>
      </w:tr>
      <w:tr w:rsidR="00A77A10" w:rsidRPr="003C6DA7" w14:paraId="3416E9E4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5E72F2F0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end posture : movement phase</w:t>
            </w:r>
          </w:p>
        </w:tc>
        <w:tc>
          <w:tcPr>
            <w:tcW w:w="1418" w:type="dxa"/>
            <w:vAlign w:val="center"/>
          </w:tcPr>
          <w:p w14:paraId="7ADEC0B8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14, 17</w:t>
            </w:r>
          </w:p>
        </w:tc>
        <w:tc>
          <w:tcPr>
            <w:tcW w:w="1134" w:type="dxa"/>
            <w:vAlign w:val="center"/>
          </w:tcPr>
          <w:p w14:paraId="4E944363" w14:textId="273A4F41" w:rsidR="00A77A10" w:rsidRPr="003C6DA7" w:rsidRDefault="00A77A10" w:rsidP="00186C88">
            <w:pPr>
              <w:pStyle w:val="KeinLeerraum"/>
              <w:rPr>
                <w:rFonts w:cs="Cambria Math"/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13.86</w:t>
            </w:r>
          </w:p>
        </w:tc>
        <w:tc>
          <w:tcPr>
            <w:tcW w:w="1064" w:type="dxa"/>
            <w:vAlign w:val="center"/>
          </w:tcPr>
          <w:p w14:paraId="28EA0036" w14:textId="3042C8C9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&lt;0.01</w:t>
            </w:r>
          </w:p>
        </w:tc>
      </w:tr>
      <w:tr w:rsidR="00A77A10" w:rsidRPr="003C6DA7" w14:paraId="321904EC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6E17943C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 : end posture : movement phase</w:t>
            </w:r>
          </w:p>
        </w:tc>
        <w:tc>
          <w:tcPr>
            <w:tcW w:w="1418" w:type="dxa"/>
            <w:vAlign w:val="center"/>
          </w:tcPr>
          <w:p w14:paraId="199EBBC8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14, 17</w:t>
            </w:r>
          </w:p>
        </w:tc>
        <w:tc>
          <w:tcPr>
            <w:tcW w:w="1134" w:type="dxa"/>
            <w:vAlign w:val="center"/>
          </w:tcPr>
          <w:p w14:paraId="7996B667" w14:textId="19E0ABAD" w:rsidR="00A77A10" w:rsidRPr="003C6DA7" w:rsidRDefault="00A77A10" w:rsidP="00186C88">
            <w:pPr>
              <w:pStyle w:val="KeinLeerraum"/>
              <w:rPr>
                <w:rFonts w:cs="Cambria Math"/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31.59</w:t>
            </w:r>
          </w:p>
        </w:tc>
        <w:tc>
          <w:tcPr>
            <w:tcW w:w="1064" w:type="dxa"/>
            <w:vAlign w:val="center"/>
          </w:tcPr>
          <w:p w14:paraId="25E089F3" w14:textId="32D555F2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1B40CB05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04DE9CD1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B32B18D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2D24DD6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2900B587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3C6DA7" w14:paraId="752409CB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1FB94387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phase 1: before movement onset</w:t>
            </w:r>
          </w:p>
        </w:tc>
        <w:tc>
          <w:tcPr>
            <w:tcW w:w="1418" w:type="dxa"/>
            <w:vAlign w:val="center"/>
          </w:tcPr>
          <w:p w14:paraId="21605B2D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8968B9E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1276DDB4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3C6DA7" w14:paraId="70CD98F0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0298B4EC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</w:t>
            </w:r>
          </w:p>
        </w:tc>
        <w:tc>
          <w:tcPr>
            <w:tcW w:w="1418" w:type="dxa"/>
            <w:vAlign w:val="center"/>
          </w:tcPr>
          <w:p w14:paraId="37618519" w14:textId="71034B6F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333BCEE0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23.09</w:t>
            </w:r>
          </w:p>
        </w:tc>
        <w:tc>
          <w:tcPr>
            <w:tcW w:w="1064" w:type="dxa"/>
            <w:vAlign w:val="center"/>
          </w:tcPr>
          <w:p w14:paraId="187C3A19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14702818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1A711072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end posture</w:t>
            </w:r>
          </w:p>
        </w:tc>
        <w:tc>
          <w:tcPr>
            <w:tcW w:w="1418" w:type="dxa"/>
            <w:vAlign w:val="center"/>
          </w:tcPr>
          <w:p w14:paraId="7E90B68F" w14:textId="761A4C6D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10B8814A" w14:textId="69F2F41F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 xml:space="preserve">  8.48</w:t>
            </w:r>
          </w:p>
        </w:tc>
        <w:tc>
          <w:tcPr>
            <w:tcW w:w="1064" w:type="dxa"/>
            <w:vAlign w:val="center"/>
          </w:tcPr>
          <w:p w14:paraId="1144B8BF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0.004</w:t>
            </w:r>
          </w:p>
        </w:tc>
      </w:tr>
      <w:tr w:rsidR="00A77A10" w:rsidRPr="003C6DA7" w14:paraId="711C4410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2DBED6BE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 : end posture:</w:t>
            </w:r>
          </w:p>
        </w:tc>
        <w:tc>
          <w:tcPr>
            <w:tcW w:w="1418" w:type="dxa"/>
            <w:vAlign w:val="center"/>
          </w:tcPr>
          <w:p w14:paraId="0D410F71" w14:textId="2598522F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13FA226B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 0.01</w:t>
            </w:r>
          </w:p>
        </w:tc>
        <w:tc>
          <w:tcPr>
            <w:tcW w:w="1064" w:type="dxa"/>
            <w:vAlign w:val="center"/>
          </w:tcPr>
          <w:p w14:paraId="7E071778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0.96</w:t>
            </w:r>
          </w:p>
        </w:tc>
      </w:tr>
      <w:tr w:rsidR="00A77A10" w:rsidRPr="003C6DA7" w14:paraId="050DF0E8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646C0230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E9CC654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F7144A7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3763A717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7E2F8A" w14:paraId="44B30A73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02DF95B4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phase 2: first half of movement</w:t>
            </w:r>
          </w:p>
        </w:tc>
        <w:tc>
          <w:tcPr>
            <w:tcW w:w="1418" w:type="dxa"/>
            <w:vAlign w:val="center"/>
          </w:tcPr>
          <w:p w14:paraId="567ECE51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BDCE8C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61A9A886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3C6DA7" w14:paraId="71BB763F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23A4BB97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</w:t>
            </w:r>
          </w:p>
        </w:tc>
        <w:tc>
          <w:tcPr>
            <w:tcW w:w="1418" w:type="dxa"/>
            <w:vAlign w:val="center"/>
          </w:tcPr>
          <w:p w14:paraId="01BD5338" w14:textId="10E1CF9C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572E4A22" w14:textId="6E061816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11.72</w:t>
            </w:r>
          </w:p>
        </w:tc>
        <w:tc>
          <w:tcPr>
            <w:tcW w:w="1064" w:type="dxa"/>
            <w:vAlign w:val="center"/>
          </w:tcPr>
          <w:p w14:paraId="25DEDC70" w14:textId="65891691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709815B4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3FB44C9E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end posture</w:t>
            </w:r>
          </w:p>
        </w:tc>
        <w:tc>
          <w:tcPr>
            <w:tcW w:w="1418" w:type="dxa"/>
            <w:vAlign w:val="center"/>
          </w:tcPr>
          <w:p w14:paraId="02EC1B73" w14:textId="3A80ABC3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36E5BA48" w14:textId="265E3D30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30.61</w:t>
            </w:r>
          </w:p>
        </w:tc>
        <w:tc>
          <w:tcPr>
            <w:tcW w:w="1064" w:type="dxa"/>
            <w:vAlign w:val="center"/>
          </w:tcPr>
          <w:p w14:paraId="26283C25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18FAE780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1585986C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 : end posture:</w:t>
            </w:r>
          </w:p>
        </w:tc>
        <w:tc>
          <w:tcPr>
            <w:tcW w:w="1418" w:type="dxa"/>
            <w:vAlign w:val="center"/>
          </w:tcPr>
          <w:p w14:paraId="41352ECB" w14:textId="38D6E39A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3050E722" w14:textId="060D52CE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 xml:space="preserve">  0.11</w:t>
            </w:r>
          </w:p>
        </w:tc>
        <w:tc>
          <w:tcPr>
            <w:tcW w:w="1064" w:type="dxa"/>
            <w:vAlign w:val="center"/>
          </w:tcPr>
          <w:p w14:paraId="2ABFBE79" w14:textId="75512C8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0.74</w:t>
            </w:r>
          </w:p>
        </w:tc>
      </w:tr>
      <w:tr w:rsidR="00A77A10" w:rsidRPr="003C6DA7" w14:paraId="700D86A2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6C8FCE2C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3E5626C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1FDAD90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2BF84F78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7E2F8A" w14:paraId="318EE23C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51F2DF19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phase 3: second half of movement</w:t>
            </w:r>
          </w:p>
        </w:tc>
        <w:tc>
          <w:tcPr>
            <w:tcW w:w="1418" w:type="dxa"/>
            <w:vAlign w:val="center"/>
          </w:tcPr>
          <w:p w14:paraId="6D65B1CC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162D8A4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781DFD64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3C6DA7" w14:paraId="4EB3AB65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5189E9D8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</w:t>
            </w:r>
          </w:p>
        </w:tc>
        <w:tc>
          <w:tcPr>
            <w:tcW w:w="1418" w:type="dxa"/>
            <w:vAlign w:val="center"/>
          </w:tcPr>
          <w:p w14:paraId="32DCD956" w14:textId="057C7A94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5D8A9839" w14:textId="4B43D5C0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 xml:space="preserve">  0.69</w:t>
            </w:r>
          </w:p>
        </w:tc>
        <w:tc>
          <w:tcPr>
            <w:tcW w:w="1064" w:type="dxa"/>
            <w:vAlign w:val="center"/>
          </w:tcPr>
          <w:p w14:paraId="28FEB6B3" w14:textId="3DA77ACE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0.41</w:t>
            </w:r>
          </w:p>
        </w:tc>
      </w:tr>
      <w:tr w:rsidR="00A77A10" w:rsidRPr="003C6DA7" w14:paraId="3BE807D3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5DC32EA3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end posture</w:t>
            </w:r>
          </w:p>
        </w:tc>
        <w:tc>
          <w:tcPr>
            <w:tcW w:w="1418" w:type="dxa"/>
            <w:vAlign w:val="center"/>
          </w:tcPr>
          <w:p w14:paraId="23E1011A" w14:textId="60403452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09F40CC7" w14:textId="0EE7B35D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55.59</w:t>
            </w:r>
          </w:p>
        </w:tc>
        <w:tc>
          <w:tcPr>
            <w:tcW w:w="1064" w:type="dxa"/>
            <w:vAlign w:val="center"/>
          </w:tcPr>
          <w:p w14:paraId="729AE8F6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30C5E20D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4F80F734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 : end posture:</w:t>
            </w:r>
          </w:p>
        </w:tc>
        <w:tc>
          <w:tcPr>
            <w:tcW w:w="1418" w:type="dxa"/>
            <w:vAlign w:val="center"/>
          </w:tcPr>
          <w:p w14:paraId="21985FA8" w14:textId="76EBB320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6D9A7ABB" w14:textId="381CBD1B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44.22</w:t>
            </w:r>
          </w:p>
        </w:tc>
        <w:tc>
          <w:tcPr>
            <w:tcW w:w="1064" w:type="dxa"/>
            <w:vAlign w:val="center"/>
          </w:tcPr>
          <w:p w14:paraId="5A635BCE" w14:textId="77777777" w:rsidR="00A77A10" w:rsidRPr="003C6DA7" w:rsidRDefault="00A77A10" w:rsidP="00A77A10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A77A10" w:rsidRPr="003C6DA7" w14:paraId="744ADB3B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327DDBFF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16DA639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68E915B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266B0FD3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A77A10" w:rsidRPr="003C6DA7" w14:paraId="2C30840D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76C94E82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phase 4: after movement offset</w:t>
            </w:r>
          </w:p>
        </w:tc>
        <w:tc>
          <w:tcPr>
            <w:tcW w:w="1418" w:type="dxa"/>
            <w:vAlign w:val="center"/>
          </w:tcPr>
          <w:p w14:paraId="23D5B69B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8CB2901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vAlign w:val="center"/>
          </w:tcPr>
          <w:p w14:paraId="04F0FD42" w14:textId="77777777" w:rsidR="00A77A10" w:rsidRPr="003C6DA7" w:rsidRDefault="00A77A10" w:rsidP="00186C88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7B6BF8" w:rsidRPr="003C6DA7" w14:paraId="3A9C9BE8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5C46AD9A" w14:textId="77777777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</w:t>
            </w:r>
          </w:p>
        </w:tc>
        <w:tc>
          <w:tcPr>
            <w:tcW w:w="1418" w:type="dxa"/>
            <w:vAlign w:val="center"/>
          </w:tcPr>
          <w:p w14:paraId="1E7EE6B5" w14:textId="32887034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0565679A" w14:textId="42B259DF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 xml:space="preserve"> 4.15</w:t>
            </w:r>
          </w:p>
        </w:tc>
        <w:tc>
          <w:tcPr>
            <w:tcW w:w="1064" w:type="dxa"/>
            <w:vAlign w:val="center"/>
          </w:tcPr>
          <w:p w14:paraId="1E443B1D" w14:textId="77777777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0.04</w:t>
            </w:r>
          </w:p>
        </w:tc>
      </w:tr>
      <w:tr w:rsidR="007B6BF8" w:rsidRPr="003C6DA7" w14:paraId="10F6C6B6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2515DAFD" w14:textId="77777777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end posture</w:t>
            </w:r>
          </w:p>
        </w:tc>
        <w:tc>
          <w:tcPr>
            <w:tcW w:w="1418" w:type="dxa"/>
            <w:vAlign w:val="center"/>
          </w:tcPr>
          <w:p w14:paraId="527EEF3B" w14:textId="7560EEB0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6AAC83AC" w14:textId="77777777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22.67</w:t>
            </w:r>
          </w:p>
        </w:tc>
        <w:tc>
          <w:tcPr>
            <w:tcW w:w="1064" w:type="dxa"/>
            <w:vAlign w:val="center"/>
          </w:tcPr>
          <w:p w14:paraId="77444422" w14:textId="77777777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&lt;0.001</w:t>
            </w:r>
          </w:p>
        </w:tc>
      </w:tr>
      <w:tr w:rsidR="007B6BF8" w:rsidRPr="003C6DA7" w14:paraId="5E0C1121" w14:textId="77777777" w:rsidTr="006B339E">
        <w:trPr>
          <w:trHeight w:val="170"/>
        </w:trPr>
        <w:tc>
          <w:tcPr>
            <w:tcW w:w="5240" w:type="dxa"/>
            <w:vAlign w:val="center"/>
          </w:tcPr>
          <w:p w14:paraId="6631FF6B" w14:textId="77777777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start posture : end posture:</w:t>
            </w:r>
          </w:p>
        </w:tc>
        <w:tc>
          <w:tcPr>
            <w:tcW w:w="1418" w:type="dxa"/>
            <w:vAlign w:val="center"/>
          </w:tcPr>
          <w:p w14:paraId="27209AC4" w14:textId="181B3B50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4, 5</w:t>
            </w:r>
          </w:p>
        </w:tc>
        <w:tc>
          <w:tcPr>
            <w:tcW w:w="1134" w:type="dxa"/>
            <w:vAlign w:val="center"/>
          </w:tcPr>
          <w:p w14:paraId="28DE2473" w14:textId="4F2E8C5D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 xml:space="preserve"> 2.33</w:t>
            </w:r>
          </w:p>
        </w:tc>
        <w:tc>
          <w:tcPr>
            <w:tcW w:w="1064" w:type="dxa"/>
            <w:vAlign w:val="center"/>
          </w:tcPr>
          <w:p w14:paraId="6D29220C" w14:textId="77777777" w:rsidR="007B6BF8" w:rsidRPr="003C6DA7" w:rsidRDefault="007B6BF8" w:rsidP="007B6BF8">
            <w:pPr>
              <w:pStyle w:val="KeinLeerraum"/>
              <w:rPr>
                <w:sz w:val="20"/>
                <w:szCs w:val="20"/>
                <w:lang w:val="en-US"/>
              </w:rPr>
            </w:pPr>
            <w:r w:rsidRPr="003C6DA7">
              <w:rPr>
                <w:sz w:val="20"/>
                <w:szCs w:val="20"/>
                <w:lang w:val="en-US"/>
              </w:rPr>
              <w:t>0.13</w:t>
            </w:r>
          </w:p>
        </w:tc>
      </w:tr>
    </w:tbl>
    <w:p w14:paraId="06862EFE" w14:textId="440C4104" w:rsidR="00AE6EDB" w:rsidRDefault="00AE6EDB" w:rsidP="00A77A10">
      <w:pPr>
        <w:rPr>
          <w:lang w:val="en-US"/>
        </w:rPr>
      </w:pPr>
    </w:p>
    <w:p w14:paraId="25270B46" w14:textId="77777777" w:rsidR="009466C3" w:rsidRPr="003C6DA7" w:rsidRDefault="009466C3" w:rsidP="00A77A10">
      <w:pPr>
        <w:rPr>
          <w:lang w:val="en-US"/>
        </w:rPr>
      </w:pPr>
    </w:p>
    <w:p w14:paraId="2E7BE5B1" w14:textId="1F79EBF9" w:rsidR="009466C3" w:rsidRPr="006340CC" w:rsidRDefault="00292B37" w:rsidP="009466C3">
      <w:pPr>
        <w:spacing w:after="200" w:line="360" w:lineRule="auto"/>
        <w:rPr>
          <w:rFonts w:ascii="Helvetica" w:hAnsi="Helvetica" w:cs="Helvetica"/>
          <w:color w:val="000000" w:themeColor="text1"/>
          <w:sz w:val="20"/>
          <w:szCs w:val="20"/>
          <w:lang w:val="en-US"/>
        </w:rPr>
      </w:pPr>
      <w:r w:rsidRPr="009466C3">
        <w:rPr>
          <w:rFonts w:ascii="Helvetica" w:hAnsi="Helvetica" w:cs="Helvetica"/>
          <w:sz w:val="20"/>
          <w:szCs w:val="20"/>
          <w:lang w:val="en-US"/>
        </w:rPr>
        <w:t xml:space="preserve">Supplementary Table 2. Movement times (in </w:t>
      </w:r>
      <w:proofErr w:type="spellStart"/>
      <w:r w:rsidRPr="009466C3">
        <w:rPr>
          <w:rFonts w:ascii="Helvetica" w:hAnsi="Helvetica" w:cs="Helvetica"/>
          <w:sz w:val="20"/>
          <w:szCs w:val="20"/>
          <w:lang w:val="en-US"/>
        </w:rPr>
        <w:t>ms</w:t>
      </w:r>
      <w:proofErr w:type="spellEnd"/>
      <w:r w:rsidRPr="009466C3">
        <w:rPr>
          <w:rFonts w:ascii="Helvetica" w:hAnsi="Helvetica" w:cs="Helvetica"/>
          <w:sz w:val="20"/>
          <w:szCs w:val="20"/>
          <w:lang w:val="en-US"/>
        </w:rPr>
        <w:t>) in Experiment 1</w:t>
      </w:r>
      <w:r w:rsidR="009466C3" w:rsidRPr="006340CC">
        <w:rPr>
          <w:rFonts w:ascii="Helvetica" w:hAnsi="Helvetica" w:cs="Helvetica"/>
          <w:sz w:val="20"/>
          <w:szCs w:val="20"/>
          <w:lang w:val="en-US"/>
        </w:rPr>
        <w:t xml:space="preserve"> An LMM with the factor Posture (uncrossed-uncrossed, uncrossed-crossed, crossed-uncrossed, crossed-crossed) on movement times revealed a significant main effect (</w:t>
      </w:r>
      <w:r w:rsidR="009466C3" w:rsidRPr="006340CC">
        <w:rPr>
          <w:rFonts w:ascii="Cambria Math" w:eastAsia="Cambria Math" w:hAnsi="Cambria Math" w:cs="Cambria Math"/>
          <w:color w:val="000000" w:themeColor="text1"/>
          <w:sz w:val="20"/>
          <w:szCs w:val="20"/>
          <w:lang w:val="en-US"/>
        </w:rPr>
        <w:t>𝜒</w:t>
      </w:r>
      <w:r w:rsidR="009466C3" w:rsidRPr="006340CC">
        <w:rPr>
          <w:rFonts w:ascii="Helvetica" w:hAnsi="Helvetica" w:cs="Helvetica"/>
          <w:color w:val="000000" w:themeColor="text1"/>
          <w:sz w:val="20"/>
          <w:szCs w:val="20"/>
          <w:vertAlign w:val="superscript"/>
          <w:lang w:val="en-US"/>
        </w:rPr>
        <w:t>2</w:t>
      </w:r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(3,6) = 38.34, p &lt; 0.001). Post hoc test (Bonferroni corrected) showed that movement times were significantly longer in the crossed-uncrossed condition compared to the other three conditions (all p &lt; 0.001).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949"/>
        <w:gridCol w:w="1134"/>
        <w:gridCol w:w="2693"/>
      </w:tblGrid>
      <w:tr w:rsidR="00292B37" w:rsidRPr="003C6DA7" w14:paraId="523B9DAB" w14:textId="77777777" w:rsidTr="00696E29">
        <w:trPr>
          <w:trHeight w:val="170"/>
        </w:trPr>
        <w:tc>
          <w:tcPr>
            <w:tcW w:w="5949" w:type="dxa"/>
            <w:vAlign w:val="center"/>
          </w:tcPr>
          <w:p w14:paraId="677894E3" w14:textId="14D31A70" w:rsidR="00292B37" w:rsidRPr="003C6DA7" w:rsidRDefault="00292B37" w:rsidP="00311FF2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>
              <w:rPr>
                <w:rFonts w:cs="Helvetica"/>
                <w:b/>
                <w:sz w:val="20"/>
                <w:szCs w:val="20"/>
                <w:lang w:val="en-US"/>
              </w:rPr>
              <w:t>Posture</w:t>
            </w:r>
          </w:p>
        </w:tc>
        <w:tc>
          <w:tcPr>
            <w:tcW w:w="1134" w:type="dxa"/>
            <w:vAlign w:val="center"/>
          </w:tcPr>
          <w:p w14:paraId="17F4B676" w14:textId="01A9F4C3" w:rsidR="00292B37" w:rsidRPr="003C6DA7" w:rsidRDefault="00292B37" w:rsidP="00311FF2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>
              <w:rPr>
                <w:rFonts w:cs="Helvetica"/>
                <w:b/>
                <w:sz w:val="20"/>
                <w:szCs w:val="20"/>
                <w:lang w:val="en-US"/>
              </w:rPr>
              <w:t>Mean</w:t>
            </w:r>
          </w:p>
        </w:tc>
        <w:tc>
          <w:tcPr>
            <w:tcW w:w="2693" w:type="dxa"/>
            <w:vAlign w:val="center"/>
          </w:tcPr>
          <w:p w14:paraId="3EEAD6B4" w14:textId="6196E76F" w:rsidR="00292B37" w:rsidRPr="003C6DA7" w:rsidRDefault="00292B37" w:rsidP="00311FF2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  <w:t>95% CI Range</w:t>
            </w:r>
          </w:p>
        </w:tc>
      </w:tr>
      <w:tr w:rsidR="00292B37" w:rsidRPr="003C6DA7" w14:paraId="60921F18" w14:textId="77777777" w:rsidTr="00160DDC">
        <w:trPr>
          <w:trHeight w:val="170"/>
        </w:trPr>
        <w:tc>
          <w:tcPr>
            <w:tcW w:w="5949" w:type="dxa"/>
            <w:vAlign w:val="center"/>
          </w:tcPr>
          <w:p w14:paraId="541C80A3" w14:textId="553FF7F2" w:rsidR="00292B37" w:rsidRPr="00292B37" w:rsidRDefault="00292B37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292B3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Uncrossed-uncrossed</w:t>
            </w:r>
          </w:p>
        </w:tc>
        <w:tc>
          <w:tcPr>
            <w:tcW w:w="1134" w:type="dxa"/>
            <w:vAlign w:val="center"/>
          </w:tcPr>
          <w:p w14:paraId="647FCD0C" w14:textId="15C7B821" w:rsidR="00292B37" w:rsidRPr="006B4380" w:rsidRDefault="00292B37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6B4380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500</w:t>
            </w:r>
          </w:p>
        </w:tc>
        <w:tc>
          <w:tcPr>
            <w:tcW w:w="2693" w:type="dxa"/>
            <w:vAlign w:val="center"/>
          </w:tcPr>
          <w:p w14:paraId="5390441E" w14:textId="1664D3E0" w:rsidR="00292B37" w:rsidRPr="006B4380" w:rsidRDefault="006B4380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453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548</w:t>
            </w:r>
          </w:p>
        </w:tc>
      </w:tr>
      <w:tr w:rsidR="00292B37" w:rsidRPr="003C6DA7" w14:paraId="7540940D" w14:textId="77777777" w:rsidTr="00EE6828">
        <w:trPr>
          <w:trHeight w:val="170"/>
        </w:trPr>
        <w:tc>
          <w:tcPr>
            <w:tcW w:w="5949" w:type="dxa"/>
            <w:vAlign w:val="center"/>
          </w:tcPr>
          <w:p w14:paraId="60BFC0A5" w14:textId="1217D370" w:rsidR="00292B37" w:rsidRPr="00292B37" w:rsidRDefault="00292B37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292B3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Uncrossed-crossed</w:t>
            </w:r>
          </w:p>
        </w:tc>
        <w:tc>
          <w:tcPr>
            <w:tcW w:w="1134" w:type="dxa"/>
            <w:vAlign w:val="center"/>
          </w:tcPr>
          <w:p w14:paraId="374E6D7B" w14:textId="66423228" w:rsidR="00292B37" w:rsidRPr="006B4380" w:rsidRDefault="00292B37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6B4380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14:paraId="40BEDD67" w14:textId="18A8956A" w:rsidR="00292B37" w:rsidRPr="006B4380" w:rsidRDefault="006B4380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440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535</w:t>
            </w:r>
          </w:p>
        </w:tc>
      </w:tr>
      <w:tr w:rsidR="00292B37" w:rsidRPr="003C6DA7" w14:paraId="5096BA44" w14:textId="77777777" w:rsidTr="00B4532E">
        <w:trPr>
          <w:trHeight w:val="170"/>
        </w:trPr>
        <w:tc>
          <w:tcPr>
            <w:tcW w:w="5949" w:type="dxa"/>
            <w:vAlign w:val="center"/>
          </w:tcPr>
          <w:p w14:paraId="497CBC8B" w14:textId="37171EF8" w:rsidR="00292B37" w:rsidRPr="00292B37" w:rsidRDefault="00292B37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292B3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Crossed-uncrossed</w:t>
            </w:r>
          </w:p>
        </w:tc>
        <w:tc>
          <w:tcPr>
            <w:tcW w:w="1134" w:type="dxa"/>
            <w:vAlign w:val="center"/>
          </w:tcPr>
          <w:p w14:paraId="515A0A38" w14:textId="37C80547" w:rsidR="00292B37" w:rsidRPr="006B4380" w:rsidRDefault="006B4380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6B4380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558</w:t>
            </w:r>
          </w:p>
        </w:tc>
        <w:tc>
          <w:tcPr>
            <w:tcW w:w="2693" w:type="dxa"/>
            <w:vAlign w:val="center"/>
          </w:tcPr>
          <w:p w14:paraId="69C54937" w14:textId="297E2615" w:rsidR="00292B37" w:rsidRPr="006B4380" w:rsidRDefault="006B4380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510 – 605</w:t>
            </w:r>
          </w:p>
        </w:tc>
      </w:tr>
      <w:tr w:rsidR="00292B37" w:rsidRPr="00311FF2" w14:paraId="21AE11A7" w14:textId="77777777" w:rsidTr="00EE3133">
        <w:trPr>
          <w:trHeight w:val="170"/>
        </w:trPr>
        <w:tc>
          <w:tcPr>
            <w:tcW w:w="5949" w:type="dxa"/>
            <w:vAlign w:val="center"/>
          </w:tcPr>
          <w:p w14:paraId="4174A323" w14:textId="606ECD52" w:rsidR="00292B37" w:rsidRPr="00292B37" w:rsidRDefault="00292B37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292B3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Crossed-crossed</w:t>
            </w:r>
          </w:p>
        </w:tc>
        <w:tc>
          <w:tcPr>
            <w:tcW w:w="1134" w:type="dxa"/>
            <w:vAlign w:val="center"/>
          </w:tcPr>
          <w:p w14:paraId="32A346CA" w14:textId="29EF8EB3" w:rsidR="00292B37" w:rsidRPr="006B4380" w:rsidRDefault="00292B37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6B4380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475</w:t>
            </w:r>
          </w:p>
        </w:tc>
        <w:tc>
          <w:tcPr>
            <w:tcW w:w="2693" w:type="dxa"/>
            <w:vAlign w:val="center"/>
          </w:tcPr>
          <w:p w14:paraId="648D7428" w14:textId="11CDCDC7" w:rsidR="00292B37" w:rsidRPr="006B4380" w:rsidRDefault="006B4380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427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522</w:t>
            </w:r>
          </w:p>
        </w:tc>
      </w:tr>
    </w:tbl>
    <w:p w14:paraId="278E6B35" w14:textId="77777777" w:rsidR="009466C3" w:rsidRDefault="009466C3" w:rsidP="00FF075F">
      <w:pPr>
        <w:spacing w:after="200" w:line="360" w:lineRule="auto"/>
        <w:rPr>
          <w:rFonts w:ascii="Helvetica" w:hAnsi="Helvetica" w:cs="Helvetica"/>
          <w:b/>
          <w:sz w:val="28"/>
          <w:szCs w:val="28"/>
          <w:lang w:val="en-US"/>
        </w:rPr>
      </w:pPr>
      <w:r>
        <w:rPr>
          <w:rFonts w:ascii="Helvetica" w:hAnsi="Helvetica" w:cs="Helvetica"/>
          <w:b/>
          <w:sz w:val="28"/>
          <w:szCs w:val="28"/>
          <w:lang w:val="en-US"/>
        </w:rPr>
        <w:br w:type="page"/>
      </w:r>
    </w:p>
    <w:p w14:paraId="61F56A2B" w14:textId="2983277B" w:rsidR="00A81D93" w:rsidRPr="003C6DA7" w:rsidRDefault="006F60F5" w:rsidP="00FF075F">
      <w:pPr>
        <w:spacing w:after="200" w:line="360" w:lineRule="auto"/>
        <w:rPr>
          <w:rFonts w:ascii="Helvetica" w:hAnsi="Helvetica" w:cs="Helvetica"/>
          <w:b/>
          <w:sz w:val="28"/>
          <w:szCs w:val="28"/>
          <w:lang w:val="en-US"/>
        </w:rPr>
      </w:pPr>
      <w:r w:rsidRPr="003C6DA7">
        <w:rPr>
          <w:rFonts w:ascii="Helvetica" w:hAnsi="Helvetica" w:cs="Helvetica"/>
          <w:b/>
          <w:sz w:val="28"/>
          <w:szCs w:val="28"/>
          <w:lang w:val="en-US"/>
        </w:rPr>
        <w:lastRenderedPageBreak/>
        <w:t>Experiment 2</w:t>
      </w:r>
    </w:p>
    <w:p w14:paraId="62FC7D05" w14:textId="77777777" w:rsidR="009466C3" w:rsidRPr="006340CC" w:rsidRDefault="00B90DD6" w:rsidP="009466C3">
      <w:pPr>
        <w:spacing w:after="200" w:line="360" w:lineRule="auto"/>
        <w:rPr>
          <w:rFonts w:ascii="Helvetica" w:hAnsi="Helvetica" w:cs="Helvetica"/>
          <w:sz w:val="20"/>
          <w:szCs w:val="20"/>
          <w:lang w:val="en-US"/>
        </w:rPr>
      </w:pPr>
      <w:r w:rsidRPr="009466C3">
        <w:rPr>
          <w:rFonts w:ascii="Helvetica" w:hAnsi="Helvetica" w:cs="Helvetica"/>
          <w:sz w:val="20"/>
          <w:szCs w:val="20"/>
          <w:lang w:val="en-US"/>
        </w:rPr>
        <w:t xml:space="preserve">Supplementary Table 3. Movement times (in </w:t>
      </w:r>
      <w:proofErr w:type="spellStart"/>
      <w:r w:rsidRPr="009466C3">
        <w:rPr>
          <w:rFonts w:ascii="Helvetica" w:hAnsi="Helvetica" w:cs="Helvetica"/>
          <w:sz w:val="20"/>
          <w:szCs w:val="20"/>
          <w:lang w:val="en-US"/>
        </w:rPr>
        <w:t>ms</w:t>
      </w:r>
      <w:proofErr w:type="spellEnd"/>
      <w:r w:rsidRPr="009466C3">
        <w:rPr>
          <w:rFonts w:ascii="Helvetica" w:hAnsi="Helvetica" w:cs="Helvetica"/>
          <w:sz w:val="20"/>
          <w:szCs w:val="20"/>
          <w:lang w:val="en-US"/>
        </w:rPr>
        <w:t>) in Experiment 2</w:t>
      </w:r>
      <w:r w:rsidR="009466C3" w:rsidRPr="009466C3">
        <w:rPr>
          <w:rFonts w:ascii="Helvetica" w:hAnsi="Helvetica" w:cs="Helvetica"/>
          <w:sz w:val="20"/>
          <w:szCs w:val="20"/>
          <w:lang w:val="en-US"/>
        </w:rPr>
        <w:t xml:space="preserve">. </w:t>
      </w:r>
      <w:r w:rsidR="009466C3" w:rsidRPr="006340CC">
        <w:rPr>
          <w:rFonts w:ascii="Helvetica" w:hAnsi="Helvetica" w:cs="Helvetica"/>
          <w:sz w:val="20"/>
          <w:szCs w:val="20"/>
          <w:lang w:val="en-US"/>
        </w:rPr>
        <w:t>A LMM with the factors Posture (uncrossed-uncrossed, crossed-crossed) and SOA (</w:t>
      </w:r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60 </w:t>
      </w:r>
      <w:proofErr w:type="spellStart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, 85 </w:t>
      </w:r>
      <w:proofErr w:type="spellStart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, 110 </w:t>
      </w:r>
      <w:proofErr w:type="spellStart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, 135 </w:t>
      </w:r>
      <w:proofErr w:type="spellStart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) </w:t>
      </w:r>
      <w:r w:rsidR="009466C3" w:rsidRPr="006340CC">
        <w:rPr>
          <w:rFonts w:ascii="Helvetica" w:hAnsi="Helvetica" w:cs="Helvetica"/>
          <w:sz w:val="20"/>
          <w:szCs w:val="20"/>
          <w:lang w:val="en-US"/>
        </w:rPr>
        <w:t>showed that movement times were statistically similar across conditions – main effect of posture: χ²(9,10) = 1.31, p = 0.25; main effect of SOA: χ²(7,10) = 0.03, p = 0.99; interaction: χ²(7,10) = 0.09, p = 0.99.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974"/>
        <w:gridCol w:w="2975"/>
        <w:gridCol w:w="1134"/>
        <w:gridCol w:w="2693"/>
      </w:tblGrid>
      <w:tr w:rsidR="00B90DD6" w:rsidRPr="003C6DA7" w14:paraId="6F890589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3D58A5F4" w14:textId="77777777" w:rsidR="00B90DD6" w:rsidRPr="003C6DA7" w:rsidRDefault="00B90DD6" w:rsidP="00311FF2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>
              <w:rPr>
                <w:rFonts w:cs="Helvetica"/>
                <w:b/>
                <w:sz w:val="20"/>
                <w:szCs w:val="20"/>
                <w:lang w:val="en-US"/>
              </w:rPr>
              <w:t>Posture</w:t>
            </w:r>
          </w:p>
        </w:tc>
        <w:tc>
          <w:tcPr>
            <w:tcW w:w="2975" w:type="dxa"/>
            <w:vAlign w:val="center"/>
          </w:tcPr>
          <w:p w14:paraId="0CE3648D" w14:textId="77777777" w:rsidR="00B90DD6" w:rsidRPr="003C6DA7" w:rsidRDefault="00B90DD6" w:rsidP="00311FF2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>
              <w:rPr>
                <w:rFonts w:cs="Helvetica"/>
                <w:b/>
                <w:sz w:val="20"/>
                <w:szCs w:val="20"/>
                <w:lang w:val="en-US"/>
              </w:rPr>
              <w:t>SOA</w:t>
            </w:r>
          </w:p>
        </w:tc>
        <w:tc>
          <w:tcPr>
            <w:tcW w:w="1134" w:type="dxa"/>
            <w:vAlign w:val="center"/>
          </w:tcPr>
          <w:p w14:paraId="0A951FB6" w14:textId="77777777" w:rsidR="00B90DD6" w:rsidRPr="003C6DA7" w:rsidRDefault="00B90DD6" w:rsidP="00311FF2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>
              <w:rPr>
                <w:rFonts w:cs="Helvetica"/>
                <w:b/>
                <w:sz w:val="20"/>
                <w:szCs w:val="20"/>
                <w:lang w:val="en-US"/>
              </w:rPr>
              <w:t>Mean</w:t>
            </w:r>
          </w:p>
        </w:tc>
        <w:tc>
          <w:tcPr>
            <w:tcW w:w="2693" w:type="dxa"/>
            <w:vAlign w:val="center"/>
          </w:tcPr>
          <w:p w14:paraId="15EE3C39" w14:textId="77777777" w:rsidR="00B90DD6" w:rsidRPr="003C6DA7" w:rsidRDefault="00B90DD6" w:rsidP="00311FF2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  <w:t>95% CI Range</w:t>
            </w:r>
          </w:p>
        </w:tc>
      </w:tr>
      <w:tr w:rsidR="00B90DD6" w:rsidRPr="003C6DA7" w14:paraId="03291C36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76A646C3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>Uncrossed-uncrossed</w:t>
            </w:r>
          </w:p>
        </w:tc>
        <w:tc>
          <w:tcPr>
            <w:tcW w:w="2975" w:type="dxa"/>
            <w:vAlign w:val="center"/>
          </w:tcPr>
          <w:p w14:paraId="63F5998E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60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6010BA05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563</w:t>
            </w:r>
          </w:p>
        </w:tc>
        <w:tc>
          <w:tcPr>
            <w:tcW w:w="2693" w:type="dxa"/>
            <w:vAlign w:val="center"/>
          </w:tcPr>
          <w:p w14:paraId="7CBD3F0F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523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604</w:t>
            </w:r>
          </w:p>
        </w:tc>
      </w:tr>
      <w:tr w:rsidR="00B90DD6" w:rsidRPr="003C6DA7" w14:paraId="671D0775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5B2BFD89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>Uncrossed-uncrossed</w:t>
            </w:r>
          </w:p>
        </w:tc>
        <w:tc>
          <w:tcPr>
            <w:tcW w:w="2975" w:type="dxa"/>
            <w:vAlign w:val="center"/>
          </w:tcPr>
          <w:p w14:paraId="41AA5A45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85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3F55F051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562</w:t>
            </w:r>
          </w:p>
        </w:tc>
        <w:tc>
          <w:tcPr>
            <w:tcW w:w="2693" w:type="dxa"/>
            <w:vAlign w:val="center"/>
          </w:tcPr>
          <w:p w14:paraId="5EF138CD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522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603</w:t>
            </w:r>
          </w:p>
        </w:tc>
      </w:tr>
      <w:tr w:rsidR="00B90DD6" w:rsidRPr="003C6DA7" w14:paraId="24F74BAD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5FB3FE6D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>Uncrossed-uncrossed</w:t>
            </w:r>
          </w:p>
        </w:tc>
        <w:tc>
          <w:tcPr>
            <w:tcW w:w="2975" w:type="dxa"/>
            <w:vAlign w:val="center"/>
          </w:tcPr>
          <w:p w14:paraId="17347D28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110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53B22E0A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563</w:t>
            </w:r>
          </w:p>
        </w:tc>
        <w:tc>
          <w:tcPr>
            <w:tcW w:w="2693" w:type="dxa"/>
            <w:vAlign w:val="center"/>
          </w:tcPr>
          <w:p w14:paraId="759D0C8C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522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604</w:t>
            </w:r>
          </w:p>
        </w:tc>
      </w:tr>
      <w:tr w:rsidR="00B90DD6" w:rsidRPr="003C6DA7" w14:paraId="01106C69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3E1EE638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>Uncrossed-uncrossed</w:t>
            </w:r>
          </w:p>
        </w:tc>
        <w:tc>
          <w:tcPr>
            <w:tcW w:w="2975" w:type="dxa"/>
            <w:vAlign w:val="center"/>
          </w:tcPr>
          <w:p w14:paraId="4272B8ED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135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462D39FC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563</w:t>
            </w:r>
          </w:p>
        </w:tc>
        <w:tc>
          <w:tcPr>
            <w:tcW w:w="2693" w:type="dxa"/>
            <w:vAlign w:val="center"/>
          </w:tcPr>
          <w:p w14:paraId="501642E0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522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603</w:t>
            </w:r>
          </w:p>
        </w:tc>
      </w:tr>
      <w:tr w:rsidR="00B90DD6" w:rsidRPr="003C6DA7" w14:paraId="113B40FF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6E1BB43C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>
              <w:rPr>
                <w:rFonts w:cs="Helvetica"/>
                <w:sz w:val="20"/>
                <w:szCs w:val="20"/>
                <w:lang w:val="en-US"/>
              </w:rPr>
              <w:t>Crossed-crossed</w:t>
            </w:r>
          </w:p>
        </w:tc>
        <w:tc>
          <w:tcPr>
            <w:tcW w:w="2975" w:type="dxa"/>
            <w:vAlign w:val="center"/>
          </w:tcPr>
          <w:p w14:paraId="37DE5590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60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67854CC0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571</w:t>
            </w:r>
          </w:p>
        </w:tc>
        <w:tc>
          <w:tcPr>
            <w:tcW w:w="2693" w:type="dxa"/>
            <w:vAlign w:val="center"/>
          </w:tcPr>
          <w:p w14:paraId="7FDE60FA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531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612</w:t>
            </w:r>
          </w:p>
        </w:tc>
      </w:tr>
      <w:tr w:rsidR="00B90DD6" w:rsidRPr="003C6DA7" w14:paraId="7277EE6F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293938F3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>
              <w:rPr>
                <w:rFonts w:cs="Helvetica"/>
                <w:sz w:val="20"/>
                <w:szCs w:val="20"/>
                <w:lang w:val="en-US"/>
              </w:rPr>
              <w:t>Crossed-crossed</w:t>
            </w:r>
          </w:p>
        </w:tc>
        <w:tc>
          <w:tcPr>
            <w:tcW w:w="2975" w:type="dxa"/>
            <w:vAlign w:val="center"/>
          </w:tcPr>
          <w:p w14:paraId="134A929B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85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2EE6ECFF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570</w:t>
            </w:r>
          </w:p>
        </w:tc>
        <w:tc>
          <w:tcPr>
            <w:tcW w:w="2693" w:type="dxa"/>
            <w:vAlign w:val="center"/>
          </w:tcPr>
          <w:p w14:paraId="6C1EBE50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530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611</w:t>
            </w:r>
          </w:p>
        </w:tc>
      </w:tr>
      <w:tr w:rsidR="00B90DD6" w:rsidRPr="003C6DA7" w14:paraId="4E3BD46E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7E02FD66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>
              <w:rPr>
                <w:rFonts w:cs="Helvetica"/>
                <w:sz w:val="20"/>
                <w:szCs w:val="20"/>
                <w:lang w:val="en-US"/>
              </w:rPr>
              <w:t>Crossed-crossed</w:t>
            </w:r>
          </w:p>
        </w:tc>
        <w:tc>
          <w:tcPr>
            <w:tcW w:w="2975" w:type="dxa"/>
            <w:vAlign w:val="center"/>
          </w:tcPr>
          <w:p w14:paraId="53C0339B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110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0F889D66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569</w:t>
            </w:r>
          </w:p>
        </w:tc>
        <w:tc>
          <w:tcPr>
            <w:tcW w:w="2693" w:type="dxa"/>
            <w:vAlign w:val="center"/>
          </w:tcPr>
          <w:p w14:paraId="070B0E9A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528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609</w:t>
            </w:r>
          </w:p>
        </w:tc>
      </w:tr>
      <w:tr w:rsidR="00B90DD6" w:rsidRPr="003C6DA7" w14:paraId="3CDBE537" w14:textId="77777777" w:rsidTr="00311FF2">
        <w:trPr>
          <w:trHeight w:val="170"/>
        </w:trPr>
        <w:tc>
          <w:tcPr>
            <w:tcW w:w="2974" w:type="dxa"/>
            <w:vAlign w:val="center"/>
          </w:tcPr>
          <w:p w14:paraId="6851596C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>
              <w:rPr>
                <w:rFonts w:cs="Helvetica"/>
                <w:sz w:val="20"/>
                <w:szCs w:val="20"/>
                <w:lang w:val="en-US"/>
              </w:rPr>
              <w:t>Crossed-crossed</w:t>
            </w:r>
          </w:p>
        </w:tc>
        <w:tc>
          <w:tcPr>
            <w:tcW w:w="2975" w:type="dxa"/>
            <w:vAlign w:val="center"/>
          </w:tcPr>
          <w:p w14:paraId="13E07FCB" w14:textId="77777777" w:rsidR="00B90DD6" w:rsidRPr="002E6B31" w:rsidRDefault="00B90DD6" w:rsidP="00311FF2">
            <w:pPr>
              <w:pStyle w:val="KeinLeerraum"/>
              <w:rPr>
                <w:rFonts w:cs="Helvetica"/>
                <w:sz w:val="20"/>
                <w:szCs w:val="20"/>
                <w:lang w:val="en-US"/>
              </w:rPr>
            </w:pPr>
            <w:r w:rsidRPr="002E6B31">
              <w:rPr>
                <w:rFonts w:cs="Helvetica"/>
                <w:sz w:val="20"/>
                <w:szCs w:val="20"/>
                <w:lang w:val="en-US"/>
              </w:rPr>
              <w:t xml:space="preserve">135 </w:t>
            </w:r>
            <w:proofErr w:type="spellStart"/>
            <w:r w:rsidRPr="002E6B31">
              <w:rPr>
                <w:rFonts w:cs="Helvetica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26935661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571</w:t>
            </w:r>
          </w:p>
        </w:tc>
        <w:tc>
          <w:tcPr>
            <w:tcW w:w="2693" w:type="dxa"/>
            <w:vAlign w:val="center"/>
          </w:tcPr>
          <w:p w14:paraId="7D659396" w14:textId="77777777" w:rsidR="00B90DD6" w:rsidRPr="002E6B31" w:rsidRDefault="00B90DD6" w:rsidP="00311FF2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530</w:t>
            </w:r>
            <w:r w:rsidRPr="002E6B31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612</w:t>
            </w:r>
          </w:p>
        </w:tc>
      </w:tr>
    </w:tbl>
    <w:p w14:paraId="5AF55568" w14:textId="77777777" w:rsidR="00B90DD6" w:rsidRDefault="00B90DD6" w:rsidP="00B90DD6">
      <w:pPr>
        <w:pStyle w:val="Kopfzeile"/>
        <w:rPr>
          <w:lang w:val="en-US" w:eastAsia="ja-JP"/>
        </w:rPr>
      </w:pPr>
    </w:p>
    <w:p w14:paraId="4DF54176" w14:textId="77777777" w:rsidR="00B90DD6" w:rsidRDefault="00B90DD6" w:rsidP="00FF075F">
      <w:pPr>
        <w:spacing w:after="200" w:line="360" w:lineRule="auto"/>
        <w:rPr>
          <w:rFonts w:ascii="Helvetica" w:hAnsi="Helvetica" w:cs="Helvetica"/>
          <w:b/>
          <w:sz w:val="24"/>
          <w:lang w:val="en-US"/>
        </w:rPr>
      </w:pPr>
    </w:p>
    <w:p w14:paraId="40B2C6F0" w14:textId="77777777" w:rsidR="006F60F5" w:rsidRPr="003C6DA7" w:rsidRDefault="006F60F5" w:rsidP="00FF075F">
      <w:pPr>
        <w:spacing w:after="200" w:line="360" w:lineRule="auto"/>
        <w:rPr>
          <w:rFonts w:ascii="Helvetica" w:hAnsi="Helvetica" w:cs="Helvetica"/>
          <w:b/>
          <w:sz w:val="24"/>
          <w:lang w:val="en-US"/>
        </w:rPr>
      </w:pPr>
      <w:r w:rsidRPr="003C6DA7">
        <w:rPr>
          <w:rFonts w:ascii="Helvetica" w:hAnsi="Helvetica" w:cs="Helvetica"/>
          <w:b/>
          <w:sz w:val="24"/>
          <w:lang w:val="en-US"/>
        </w:rPr>
        <w:t>Hand Assignment</w:t>
      </w:r>
    </w:p>
    <w:p w14:paraId="0B0B13CB" w14:textId="725FC31B" w:rsidR="00570FCB" w:rsidRPr="006340CC" w:rsidRDefault="00876EA0" w:rsidP="00570FCB">
      <w:pPr>
        <w:spacing w:after="200" w:line="360" w:lineRule="auto"/>
        <w:rPr>
          <w:rFonts w:ascii="Helvetica" w:hAnsi="Helvetica" w:cs="Helvetica"/>
          <w:color w:val="0070C0"/>
          <w:sz w:val="24"/>
          <w:szCs w:val="24"/>
          <w:lang w:val="en-US"/>
        </w:rPr>
      </w:pPr>
      <w:r w:rsidRPr="00876EA0">
        <w:rPr>
          <w:rFonts w:ascii="Helvetica" w:hAnsi="Helvetica" w:cs="Helvetica"/>
          <w:noProof/>
          <w:color w:val="0070C0"/>
          <w:sz w:val="24"/>
          <w:szCs w:val="24"/>
          <w:lang w:eastAsia="de-DE"/>
        </w:rPr>
        <w:drawing>
          <wp:inline distT="0" distB="0" distL="0" distR="0" wp14:anchorId="0A9C23BA" wp14:editId="05804F6F">
            <wp:extent cx="5759450" cy="2872740"/>
            <wp:effectExtent l="0" t="0" r="0" b="3810"/>
            <wp:docPr id="9" name="Grafik 9" descr="E:\Experiments\B066\Figures\Experiment 2\B066_Exp2_TOJ_performance_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xperiments\B066\Figures\Experiment 2\B066_Exp2_TOJ_performance_R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CC" w:rsidDel="00876EA0">
        <w:rPr>
          <w:rFonts w:ascii="Helvetica" w:hAnsi="Helvetica" w:cs="Helvetica"/>
          <w:color w:val="0070C0"/>
          <w:sz w:val="24"/>
          <w:szCs w:val="24"/>
          <w:lang w:val="en-US"/>
        </w:rPr>
        <w:t xml:space="preserve"> </w:t>
      </w:r>
    </w:p>
    <w:p w14:paraId="1C76F8B1" w14:textId="1FADA13C" w:rsidR="009466C3" w:rsidRPr="006340CC" w:rsidRDefault="0075595E" w:rsidP="009466C3">
      <w:pPr>
        <w:spacing w:after="20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340CC">
        <w:rPr>
          <w:rFonts w:ascii="Arial" w:hAnsi="Arial" w:cs="Arial"/>
          <w:b/>
          <w:sz w:val="20"/>
          <w:szCs w:val="20"/>
          <w:lang w:val="en-US"/>
        </w:rPr>
        <w:t xml:space="preserve">Supplementary Figure 1. </w:t>
      </w:r>
      <w:r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Proportion of correct </w:t>
      </w:r>
      <w:r w:rsidRPr="006340CC">
        <w:rPr>
          <w:rFonts w:ascii="Arial" w:hAnsi="Arial" w:cs="Arial"/>
          <w:sz w:val="20"/>
          <w:szCs w:val="20"/>
          <w:lang w:val="en-US"/>
        </w:rPr>
        <w:t>hand assignment across movement conditions (</w:t>
      </w:r>
      <w:r w:rsidR="0049611C" w:rsidRPr="006340CC">
        <w:rPr>
          <w:rFonts w:ascii="Arial" w:hAnsi="Arial" w:cs="Arial"/>
          <w:sz w:val="20"/>
          <w:szCs w:val="20"/>
          <w:lang w:val="en-US"/>
        </w:rPr>
        <w:t>uncrossed-uncrossed, crossed-crossed</w:t>
      </w:r>
      <w:r w:rsidRPr="006340CC">
        <w:rPr>
          <w:rFonts w:ascii="Arial" w:hAnsi="Arial" w:cs="Arial"/>
          <w:sz w:val="20"/>
          <w:szCs w:val="20"/>
          <w:lang w:val="en-US"/>
        </w:rPr>
        <w:t xml:space="preserve">) </w:t>
      </w:r>
      <w:r w:rsidR="005E7845" w:rsidRPr="006340CC">
        <w:rPr>
          <w:rFonts w:ascii="Arial" w:hAnsi="Arial" w:cs="Arial"/>
          <w:sz w:val="20"/>
          <w:szCs w:val="20"/>
          <w:lang w:val="en-US"/>
        </w:rPr>
        <w:t>and SOA (60ms, 85ms, 110ms, 135ms</w:t>
      </w:r>
      <w:r w:rsidRPr="006340CC">
        <w:rPr>
          <w:rFonts w:ascii="Arial" w:hAnsi="Arial" w:cs="Arial"/>
          <w:sz w:val="20"/>
          <w:szCs w:val="20"/>
          <w:lang w:val="en-US"/>
        </w:rPr>
        <w:t xml:space="preserve">). Error bars denote 2 </w:t>
      </w:r>
      <w:proofErr w:type="spellStart"/>
      <w:proofErr w:type="gramStart"/>
      <w:r w:rsidRPr="006340CC">
        <w:rPr>
          <w:rFonts w:ascii="Arial" w:hAnsi="Arial" w:cs="Arial"/>
          <w:sz w:val="20"/>
          <w:szCs w:val="20"/>
          <w:lang w:val="en-US"/>
        </w:rPr>
        <w:t>s.</w:t>
      </w:r>
      <w:r w:rsidR="005E7845" w:rsidRPr="006340CC">
        <w:rPr>
          <w:rFonts w:ascii="Arial" w:hAnsi="Arial" w:cs="Arial"/>
          <w:sz w:val="20"/>
          <w:szCs w:val="20"/>
          <w:lang w:val="en-US"/>
        </w:rPr>
        <w:t>e</w:t>
      </w:r>
      <w:proofErr w:type="gramEnd"/>
      <w:r w:rsidRPr="006340CC">
        <w:rPr>
          <w:rFonts w:ascii="Arial" w:hAnsi="Arial" w:cs="Arial"/>
          <w:sz w:val="20"/>
          <w:szCs w:val="20"/>
          <w:lang w:val="en-US"/>
        </w:rPr>
        <w:t>.</w:t>
      </w:r>
      <w:proofErr w:type="spellEnd"/>
      <w:r w:rsidRPr="006340CC">
        <w:rPr>
          <w:rFonts w:ascii="Arial" w:hAnsi="Arial" w:cs="Arial"/>
          <w:sz w:val="20"/>
          <w:szCs w:val="20"/>
          <w:lang w:val="en-US"/>
        </w:rPr>
        <w:t xml:space="preserve"> from the mean; asymmetry is due to nonlinear conversion from the GLMM’s logit scale to percentage correct. Large symbols are group means, small symbols are individual participants’ performance.</w:t>
      </w:r>
      <w:r w:rsidR="009466C3" w:rsidRPr="006340CC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TOJ performance in Experiment 2 was modulated by hand posture and SOA (see Supplementary Figure 1). A GLMM with factors Posture (uncrossed-uncrossed, crossed-crossed) and SOA (60 </w:t>
      </w:r>
      <w:proofErr w:type="spellStart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85 </w:t>
      </w:r>
      <w:proofErr w:type="spellStart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110 </w:t>
      </w:r>
      <w:proofErr w:type="spellStart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135 </w:t>
      </w:r>
      <w:proofErr w:type="spellStart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>ms</w:t>
      </w:r>
      <w:proofErr w:type="spellEnd"/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>) revealed significant main effects of Posture (</w:t>
      </w:r>
      <w:r w:rsidR="009466C3" w:rsidRPr="006340CC">
        <w:rPr>
          <w:rFonts w:ascii="Cambria Math" w:eastAsia="Cambria Math" w:hAnsi="Cambria Math" w:cs="Cambria Math"/>
          <w:color w:val="000000" w:themeColor="text1"/>
          <w:sz w:val="20"/>
          <w:szCs w:val="20"/>
          <w:lang w:val="en-US"/>
        </w:rPr>
        <w:t>𝜒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2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>(8,9) = 586.94, p &lt; 0.001) and SOA (</w:t>
      </w:r>
      <w:r w:rsidR="009466C3" w:rsidRPr="006340CC">
        <w:rPr>
          <w:rFonts w:ascii="Cambria Math" w:eastAsia="Cambria Math" w:hAnsi="Cambria Math" w:cs="Cambria Math"/>
          <w:color w:val="000000" w:themeColor="text1"/>
          <w:sz w:val="20"/>
          <w:szCs w:val="20"/>
          <w:lang w:val="en-US"/>
        </w:rPr>
        <w:t>𝜒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2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>(6,9) = 218.00, p &lt; 0.001), and a significant interaction (</w:t>
      </w:r>
      <w:r w:rsidR="009466C3" w:rsidRPr="006340CC">
        <w:rPr>
          <w:rFonts w:ascii="Cambria Math" w:eastAsia="Cambria Math" w:hAnsi="Cambria Math" w:cs="Cambria Math"/>
          <w:color w:val="000000" w:themeColor="text1"/>
          <w:sz w:val="20"/>
          <w:szCs w:val="20"/>
          <w:lang w:val="en-US"/>
        </w:rPr>
        <w:t>𝜒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2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(6,9) = 66.63, p &lt; 0.001).  Post hoc analysis of the interaction (Bonferroni corrected, Supplementary Table 2) showed that TOJ performance was better when the arms were in an uncrossed compared to a crossed posture </w:t>
      </w:r>
      <w:r w:rsidR="009466C3" w:rsidRPr="006340CC">
        <w:rPr>
          <w:rFonts w:ascii="Arial" w:hAnsi="Arial" w:cs="Arial"/>
          <w:color w:val="000000" w:themeColor="text1"/>
          <w:sz w:val="20"/>
          <w:szCs w:val="20"/>
          <w:lang w:val="en-US"/>
        </w:rPr>
        <w:lastRenderedPageBreak/>
        <w:t>at all SOAs. Furthermore, performance increased with SOA duration for the uncrossed posture but was relatively similar across all SOAs for the crossed posture.</w:t>
      </w:r>
    </w:p>
    <w:p w14:paraId="3B10D480" w14:textId="1B2F4C89" w:rsidR="00747760" w:rsidRPr="003C6DA7" w:rsidRDefault="00747760" w:rsidP="003C6DA7">
      <w:pPr>
        <w:pStyle w:val="FigureCaption"/>
        <w:rPr>
          <w:i w:val="0"/>
        </w:rPr>
      </w:pPr>
    </w:p>
    <w:p w14:paraId="74919570" w14:textId="11B8882B" w:rsidR="006B339E" w:rsidRPr="003C6DA7" w:rsidRDefault="006B339E" w:rsidP="006B339E">
      <w:pPr>
        <w:rPr>
          <w:rFonts w:ascii="Helvetica" w:hAnsi="Helvetica" w:cs="Helvetica"/>
          <w:sz w:val="20"/>
          <w:szCs w:val="20"/>
          <w:lang w:val="en-US"/>
        </w:rPr>
      </w:pPr>
      <w:r w:rsidRPr="003C6DA7">
        <w:rPr>
          <w:rFonts w:ascii="Helvetica" w:hAnsi="Helvetica" w:cs="Helvetica"/>
          <w:sz w:val="20"/>
          <w:szCs w:val="20"/>
          <w:lang w:val="en-US"/>
        </w:rPr>
        <w:t xml:space="preserve">Supplementary Table </w:t>
      </w:r>
      <w:r w:rsidR="00B90DD6">
        <w:rPr>
          <w:rFonts w:ascii="Helvetica" w:hAnsi="Helvetica" w:cs="Helvetica"/>
          <w:sz w:val="20"/>
          <w:szCs w:val="20"/>
          <w:lang w:val="en-US"/>
        </w:rPr>
        <w:t>4</w:t>
      </w:r>
      <w:r w:rsidRPr="003C6DA7">
        <w:rPr>
          <w:rFonts w:ascii="Helvetica" w:hAnsi="Helvetica" w:cs="Helvetica"/>
          <w:sz w:val="20"/>
          <w:szCs w:val="20"/>
          <w:lang w:val="en-US"/>
        </w:rPr>
        <w:t>. Post hoc analysis of temporal order judgment accuracy in Experiment 2.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851"/>
        <w:gridCol w:w="1276"/>
        <w:gridCol w:w="1842"/>
      </w:tblGrid>
      <w:tr w:rsidR="006B339E" w:rsidRPr="003C6DA7" w14:paraId="59E6D529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101EE4DF" w14:textId="77777777" w:rsidR="006B339E" w:rsidRPr="003C6DA7" w:rsidRDefault="006B339E" w:rsidP="00033633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  <w:r w:rsidRPr="003C6DA7">
              <w:rPr>
                <w:b/>
                <w:sz w:val="20"/>
                <w:szCs w:val="20"/>
                <w:lang w:val="en-US"/>
              </w:rPr>
              <w:t>Contrast</w:t>
            </w:r>
          </w:p>
        </w:tc>
        <w:tc>
          <w:tcPr>
            <w:tcW w:w="1418" w:type="dxa"/>
            <w:vAlign w:val="center"/>
          </w:tcPr>
          <w:p w14:paraId="0C3F0A2B" w14:textId="77777777" w:rsidR="006B339E" w:rsidRPr="003C6DA7" w:rsidRDefault="006B339E" w:rsidP="00033633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  <w:r w:rsidRPr="003C6DA7">
              <w:rPr>
                <w:b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275" w:type="dxa"/>
            <w:vAlign w:val="center"/>
          </w:tcPr>
          <w:p w14:paraId="6975CE36" w14:textId="77777777" w:rsidR="006B339E" w:rsidRPr="003C6DA7" w:rsidRDefault="006B339E" w:rsidP="00033633">
            <w:pPr>
              <w:pStyle w:val="KeinLeerraum"/>
              <w:rPr>
                <w:rFonts w:cs="Cambria Math"/>
                <w:b/>
                <w:sz w:val="20"/>
                <w:szCs w:val="20"/>
                <w:lang w:val="en-US"/>
              </w:rPr>
            </w:pPr>
            <w:r w:rsidRPr="003C6DA7">
              <w:rPr>
                <w:rFonts w:ascii="Cambria Math" w:eastAsia="Cambria Math" w:hAnsi="Cambria Math" w:cs="Cambria Math"/>
                <w:b/>
                <w:sz w:val="20"/>
                <w:szCs w:val="20"/>
                <w:lang w:val="en-US"/>
              </w:rPr>
              <w:t>SE</w:t>
            </w:r>
          </w:p>
        </w:tc>
        <w:tc>
          <w:tcPr>
            <w:tcW w:w="851" w:type="dxa"/>
            <w:vAlign w:val="center"/>
          </w:tcPr>
          <w:p w14:paraId="6774EF77" w14:textId="77777777" w:rsidR="006B339E" w:rsidRPr="003C6DA7" w:rsidRDefault="006B339E" w:rsidP="00033633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  <w:r w:rsidRPr="003C6DA7">
              <w:rPr>
                <w:b/>
                <w:sz w:val="20"/>
                <w:szCs w:val="20"/>
                <w:lang w:val="en-US"/>
              </w:rPr>
              <w:t>df</w:t>
            </w:r>
          </w:p>
        </w:tc>
        <w:tc>
          <w:tcPr>
            <w:tcW w:w="1276" w:type="dxa"/>
          </w:tcPr>
          <w:p w14:paraId="0C13A01F" w14:textId="0876CD90" w:rsidR="006B339E" w:rsidRPr="003C6DA7" w:rsidRDefault="006B339E" w:rsidP="00033633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  <w:r w:rsidRPr="003C6DA7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1842" w:type="dxa"/>
          </w:tcPr>
          <w:p w14:paraId="67F26A59" w14:textId="4F093C88" w:rsidR="006B339E" w:rsidRPr="003C6DA7" w:rsidRDefault="006B339E" w:rsidP="00033633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  <w:r w:rsidRPr="003C6DA7">
              <w:rPr>
                <w:b/>
                <w:sz w:val="20"/>
                <w:szCs w:val="20"/>
                <w:lang w:val="en-US"/>
              </w:rPr>
              <w:t>P</w:t>
            </w:r>
          </w:p>
        </w:tc>
      </w:tr>
      <w:tr w:rsidR="006B339E" w:rsidRPr="003C6DA7" w14:paraId="7A70D21A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078C7744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uu,60 - cc,60     </w:t>
            </w:r>
          </w:p>
        </w:tc>
        <w:tc>
          <w:tcPr>
            <w:tcW w:w="1418" w:type="dxa"/>
            <w:vAlign w:val="center"/>
          </w:tcPr>
          <w:p w14:paraId="32C8185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0.3237</w:t>
            </w:r>
          </w:p>
        </w:tc>
        <w:tc>
          <w:tcPr>
            <w:tcW w:w="1275" w:type="dxa"/>
            <w:vAlign w:val="center"/>
          </w:tcPr>
          <w:p w14:paraId="415B652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0.0509</w:t>
            </w:r>
          </w:p>
        </w:tc>
        <w:tc>
          <w:tcPr>
            <w:tcW w:w="851" w:type="dxa"/>
            <w:vAlign w:val="center"/>
          </w:tcPr>
          <w:p w14:paraId="6A4459F0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5B3B450C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6.356</w:t>
            </w:r>
          </w:p>
        </w:tc>
        <w:tc>
          <w:tcPr>
            <w:tcW w:w="1842" w:type="dxa"/>
          </w:tcPr>
          <w:p w14:paraId="0BD4B6A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&lt;.0001</w:t>
            </w:r>
          </w:p>
        </w:tc>
      </w:tr>
      <w:tr w:rsidR="006B339E" w:rsidRPr="003C6DA7" w14:paraId="0BA8AA9F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553925A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uu,60 - uu,85    </w:t>
            </w:r>
          </w:p>
        </w:tc>
        <w:tc>
          <w:tcPr>
            <w:tcW w:w="1418" w:type="dxa"/>
            <w:vAlign w:val="center"/>
          </w:tcPr>
          <w:p w14:paraId="0C677655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-0.3398</w:t>
            </w:r>
          </w:p>
        </w:tc>
        <w:tc>
          <w:tcPr>
            <w:tcW w:w="1275" w:type="dxa"/>
            <w:vAlign w:val="center"/>
          </w:tcPr>
          <w:p w14:paraId="7833407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0.0518</w:t>
            </w:r>
          </w:p>
        </w:tc>
        <w:tc>
          <w:tcPr>
            <w:tcW w:w="851" w:type="dxa"/>
          </w:tcPr>
          <w:p w14:paraId="613E02A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22F8BBA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-6.563</w:t>
            </w:r>
          </w:p>
        </w:tc>
        <w:tc>
          <w:tcPr>
            <w:tcW w:w="1842" w:type="dxa"/>
          </w:tcPr>
          <w:p w14:paraId="3B42C5B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  <w:tr w:rsidR="006B339E" w:rsidRPr="003C6DA7" w14:paraId="3DD9C007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60A649C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uu,60 - uu,110   </w:t>
            </w:r>
          </w:p>
        </w:tc>
        <w:tc>
          <w:tcPr>
            <w:tcW w:w="1418" w:type="dxa"/>
            <w:vAlign w:val="center"/>
          </w:tcPr>
          <w:p w14:paraId="666899E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-0.5715</w:t>
            </w:r>
          </w:p>
        </w:tc>
        <w:tc>
          <w:tcPr>
            <w:tcW w:w="1275" w:type="dxa"/>
            <w:vAlign w:val="center"/>
          </w:tcPr>
          <w:p w14:paraId="55E5FC0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0.0532</w:t>
            </w:r>
          </w:p>
        </w:tc>
        <w:tc>
          <w:tcPr>
            <w:tcW w:w="851" w:type="dxa"/>
          </w:tcPr>
          <w:p w14:paraId="73018335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1C138816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-10.746</w:t>
            </w:r>
          </w:p>
        </w:tc>
        <w:tc>
          <w:tcPr>
            <w:tcW w:w="1842" w:type="dxa"/>
          </w:tcPr>
          <w:p w14:paraId="345862F9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  <w:tr w:rsidR="006B339E" w:rsidRPr="003C6DA7" w14:paraId="3BE33B06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65A890A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uu,60 - uu,135   </w:t>
            </w:r>
          </w:p>
        </w:tc>
        <w:tc>
          <w:tcPr>
            <w:tcW w:w="1418" w:type="dxa"/>
            <w:vAlign w:val="center"/>
          </w:tcPr>
          <w:p w14:paraId="0EC234C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-0.8192</w:t>
            </w:r>
          </w:p>
        </w:tc>
        <w:tc>
          <w:tcPr>
            <w:tcW w:w="1275" w:type="dxa"/>
            <w:vAlign w:val="center"/>
          </w:tcPr>
          <w:p w14:paraId="4B6F958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0.0550</w:t>
            </w:r>
          </w:p>
        </w:tc>
        <w:tc>
          <w:tcPr>
            <w:tcW w:w="851" w:type="dxa"/>
          </w:tcPr>
          <w:p w14:paraId="12C830B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250199B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-14.886</w:t>
            </w:r>
          </w:p>
        </w:tc>
        <w:tc>
          <w:tcPr>
            <w:tcW w:w="1842" w:type="dxa"/>
          </w:tcPr>
          <w:p w14:paraId="49722AD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  <w:tr w:rsidR="006B339E" w:rsidRPr="003C6DA7" w14:paraId="173FED1C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175C2DBF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cc,60 - cc,85    </w:t>
            </w:r>
          </w:p>
        </w:tc>
        <w:tc>
          <w:tcPr>
            <w:tcW w:w="1418" w:type="dxa"/>
            <w:vAlign w:val="center"/>
          </w:tcPr>
          <w:p w14:paraId="4653C6B0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-0.0867</w:t>
            </w:r>
          </w:p>
        </w:tc>
        <w:tc>
          <w:tcPr>
            <w:tcW w:w="1275" w:type="dxa"/>
            <w:vAlign w:val="center"/>
          </w:tcPr>
          <w:p w14:paraId="16FA20A9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0.0515</w:t>
            </w:r>
          </w:p>
        </w:tc>
        <w:tc>
          <w:tcPr>
            <w:tcW w:w="851" w:type="dxa"/>
          </w:tcPr>
          <w:p w14:paraId="14C3BB4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33F36782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-1.684</w:t>
            </w:r>
          </w:p>
        </w:tc>
        <w:tc>
          <w:tcPr>
            <w:tcW w:w="1842" w:type="dxa"/>
          </w:tcPr>
          <w:p w14:paraId="1BD6B73A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1.0000</w:t>
            </w:r>
          </w:p>
        </w:tc>
      </w:tr>
      <w:tr w:rsidR="006B339E" w:rsidRPr="003C6DA7" w14:paraId="3C3EFB1F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0A781820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cc,60 - cc,110   </w:t>
            </w:r>
          </w:p>
        </w:tc>
        <w:tc>
          <w:tcPr>
            <w:tcW w:w="1418" w:type="dxa"/>
            <w:vAlign w:val="center"/>
          </w:tcPr>
          <w:p w14:paraId="3C424C02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-0.1078</w:t>
            </w:r>
          </w:p>
        </w:tc>
        <w:tc>
          <w:tcPr>
            <w:tcW w:w="1275" w:type="dxa"/>
            <w:vAlign w:val="center"/>
          </w:tcPr>
          <w:p w14:paraId="566AAE09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0.0515</w:t>
            </w:r>
          </w:p>
        </w:tc>
        <w:tc>
          <w:tcPr>
            <w:tcW w:w="851" w:type="dxa"/>
          </w:tcPr>
          <w:p w14:paraId="55A369C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791E07A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-2.095</w:t>
            </w:r>
          </w:p>
        </w:tc>
        <w:tc>
          <w:tcPr>
            <w:tcW w:w="1842" w:type="dxa"/>
          </w:tcPr>
          <w:p w14:paraId="101978E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1.0000</w:t>
            </w:r>
          </w:p>
        </w:tc>
      </w:tr>
      <w:tr w:rsidR="006B339E" w:rsidRPr="003C6DA7" w14:paraId="7CFC7638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5734B49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cc,60 - cc,135   </w:t>
            </w:r>
          </w:p>
        </w:tc>
        <w:tc>
          <w:tcPr>
            <w:tcW w:w="1418" w:type="dxa"/>
            <w:vAlign w:val="center"/>
          </w:tcPr>
          <w:p w14:paraId="1C0201D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-0.2587</w:t>
            </w:r>
          </w:p>
        </w:tc>
        <w:tc>
          <w:tcPr>
            <w:tcW w:w="1275" w:type="dxa"/>
            <w:vAlign w:val="center"/>
          </w:tcPr>
          <w:p w14:paraId="140E6DC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0.0518</w:t>
            </w:r>
          </w:p>
        </w:tc>
        <w:tc>
          <w:tcPr>
            <w:tcW w:w="851" w:type="dxa"/>
          </w:tcPr>
          <w:p w14:paraId="089633C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054C190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-4.991</w:t>
            </w:r>
          </w:p>
        </w:tc>
        <w:tc>
          <w:tcPr>
            <w:tcW w:w="1842" w:type="dxa"/>
          </w:tcPr>
          <w:p w14:paraId="5368F7EF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  <w:tr w:rsidR="006B339E" w:rsidRPr="003C6DA7" w14:paraId="28935CA2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7C503FD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uu,85 - cc,85     </w:t>
            </w:r>
          </w:p>
        </w:tc>
        <w:tc>
          <w:tcPr>
            <w:tcW w:w="1418" w:type="dxa"/>
            <w:vAlign w:val="center"/>
          </w:tcPr>
          <w:p w14:paraId="2DAE4B4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0.5768</w:t>
            </w:r>
          </w:p>
        </w:tc>
        <w:tc>
          <w:tcPr>
            <w:tcW w:w="1275" w:type="dxa"/>
            <w:vAlign w:val="center"/>
          </w:tcPr>
          <w:p w14:paraId="128A24A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0.0524</w:t>
            </w:r>
          </w:p>
        </w:tc>
        <w:tc>
          <w:tcPr>
            <w:tcW w:w="851" w:type="dxa"/>
          </w:tcPr>
          <w:p w14:paraId="58ADEACC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231567C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11.003</w:t>
            </w:r>
          </w:p>
        </w:tc>
        <w:tc>
          <w:tcPr>
            <w:tcW w:w="1842" w:type="dxa"/>
          </w:tcPr>
          <w:p w14:paraId="073C1F8F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  <w:tr w:rsidR="006B339E" w:rsidRPr="003C6DA7" w14:paraId="5726CD58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385588B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uu,85 - uu,110   </w:t>
            </w:r>
          </w:p>
        </w:tc>
        <w:tc>
          <w:tcPr>
            <w:tcW w:w="1418" w:type="dxa"/>
            <w:vAlign w:val="center"/>
          </w:tcPr>
          <w:p w14:paraId="446ADAD4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-0.2317</w:t>
            </w:r>
          </w:p>
        </w:tc>
        <w:tc>
          <w:tcPr>
            <w:tcW w:w="1275" w:type="dxa"/>
            <w:vAlign w:val="center"/>
          </w:tcPr>
          <w:p w14:paraId="5259C4A4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0.0546</w:t>
            </w:r>
          </w:p>
        </w:tc>
        <w:tc>
          <w:tcPr>
            <w:tcW w:w="851" w:type="dxa"/>
          </w:tcPr>
          <w:p w14:paraId="58D9A84F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311ACBA5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-4.245</w:t>
            </w:r>
          </w:p>
        </w:tc>
        <w:tc>
          <w:tcPr>
            <w:tcW w:w="1842" w:type="dxa"/>
          </w:tcPr>
          <w:p w14:paraId="6C0356D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0.0006</w:t>
            </w:r>
          </w:p>
        </w:tc>
      </w:tr>
      <w:tr w:rsidR="006B339E" w:rsidRPr="003C6DA7" w14:paraId="4D1B0D4A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06A08A0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uu,85 - uu,135   </w:t>
            </w:r>
          </w:p>
        </w:tc>
        <w:tc>
          <w:tcPr>
            <w:tcW w:w="1418" w:type="dxa"/>
            <w:vAlign w:val="center"/>
          </w:tcPr>
          <w:p w14:paraId="57DB0474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-0.4794</w:t>
            </w:r>
          </w:p>
        </w:tc>
        <w:tc>
          <w:tcPr>
            <w:tcW w:w="1275" w:type="dxa"/>
            <w:vAlign w:val="center"/>
          </w:tcPr>
          <w:p w14:paraId="0846C9E9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0.0564</w:t>
            </w:r>
          </w:p>
        </w:tc>
        <w:tc>
          <w:tcPr>
            <w:tcW w:w="851" w:type="dxa"/>
          </w:tcPr>
          <w:p w14:paraId="1EBC951C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43B1261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-8.502</w:t>
            </w:r>
          </w:p>
        </w:tc>
        <w:tc>
          <w:tcPr>
            <w:tcW w:w="1842" w:type="dxa"/>
          </w:tcPr>
          <w:p w14:paraId="7E1029A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  <w:tr w:rsidR="006B339E" w:rsidRPr="003C6DA7" w14:paraId="62D35B8E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21D9A215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cc,85 - cc,110   </w:t>
            </w:r>
          </w:p>
        </w:tc>
        <w:tc>
          <w:tcPr>
            <w:tcW w:w="1418" w:type="dxa"/>
            <w:vAlign w:val="center"/>
          </w:tcPr>
          <w:p w14:paraId="352BBD12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-0.0212</w:t>
            </w:r>
          </w:p>
        </w:tc>
        <w:tc>
          <w:tcPr>
            <w:tcW w:w="1275" w:type="dxa"/>
            <w:vAlign w:val="center"/>
          </w:tcPr>
          <w:p w14:paraId="6A01334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0.0515</w:t>
            </w:r>
          </w:p>
        </w:tc>
        <w:tc>
          <w:tcPr>
            <w:tcW w:w="851" w:type="dxa"/>
          </w:tcPr>
          <w:p w14:paraId="4B191F8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1DDB7E19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-0.411</w:t>
            </w:r>
          </w:p>
        </w:tc>
        <w:tc>
          <w:tcPr>
            <w:tcW w:w="1842" w:type="dxa"/>
          </w:tcPr>
          <w:p w14:paraId="088148D2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1.0000</w:t>
            </w:r>
          </w:p>
        </w:tc>
      </w:tr>
      <w:tr w:rsidR="006B339E" w:rsidRPr="003C6DA7" w14:paraId="5EC43260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616C4A6C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cc,85 - cc,135   </w:t>
            </w:r>
          </w:p>
        </w:tc>
        <w:tc>
          <w:tcPr>
            <w:tcW w:w="1418" w:type="dxa"/>
            <w:vAlign w:val="center"/>
          </w:tcPr>
          <w:p w14:paraId="12700A66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-0.1720</w:t>
            </w:r>
          </w:p>
        </w:tc>
        <w:tc>
          <w:tcPr>
            <w:tcW w:w="1275" w:type="dxa"/>
            <w:vAlign w:val="center"/>
          </w:tcPr>
          <w:p w14:paraId="6F4B938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0.0519</w:t>
            </w:r>
          </w:p>
        </w:tc>
        <w:tc>
          <w:tcPr>
            <w:tcW w:w="851" w:type="dxa"/>
          </w:tcPr>
          <w:p w14:paraId="41670C1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29479FC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-3.317</w:t>
            </w:r>
          </w:p>
        </w:tc>
        <w:tc>
          <w:tcPr>
            <w:tcW w:w="1842" w:type="dxa"/>
          </w:tcPr>
          <w:p w14:paraId="3BCA6652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0.0255</w:t>
            </w:r>
          </w:p>
        </w:tc>
      </w:tr>
      <w:tr w:rsidR="006B339E" w:rsidRPr="003C6DA7" w14:paraId="3375AFD8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27CD7DD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uu,110 - cc,110   </w:t>
            </w:r>
          </w:p>
        </w:tc>
        <w:tc>
          <w:tcPr>
            <w:tcW w:w="1418" w:type="dxa"/>
            <w:vAlign w:val="center"/>
          </w:tcPr>
          <w:p w14:paraId="11628432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0.7873</w:t>
            </w:r>
          </w:p>
        </w:tc>
        <w:tc>
          <w:tcPr>
            <w:tcW w:w="1275" w:type="dxa"/>
            <w:vAlign w:val="center"/>
          </w:tcPr>
          <w:p w14:paraId="0B761DC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0.0538</w:t>
            </w:r>
          </w:p>
        </w:tc>
        <w:tc>
          <w:tcPr>
            <w:tcW w:w="851" w:type="dxa"/>
          </w:tcPr>
          <w:p w14:paraId="4D6103D4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1DDCC01F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14.631</w:t>
            </w:r>
          </w:p>
        </w:tc>
        <w:tc>
          <w:tcPr>
            <w:tcW w:w="1842" w:type="dxa"/>
          </w:tcPr>
          <w:p w14:paraId="38C3328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  <w:tr w:rsidR="006B339E" w:rsidRPr="003C6DA7" w14:paraId="772695BD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44E7CCA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uu,110 - uu,135  </w:t>
            </w:r>
          </w:p>
        </w:tc>
        <w:tc>
          <w:tcPr>
            <w:tcW w:w="1418" w:type="dxa"/>
            <w:vAlign w:val="center"/>
          </w:tcPr>
          <w:p w14:paraId="0BA3250C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-0.2476</w:t>
            </w:r>
          </w:p>
        </w:tc>
        <w:tc>
          <w:tcPr>
            <w:tcW w:w="1275" w:type="dxa"/>
            <w:vAlign w:val="center"/>
          </w:tcPr>
          <w:p w14:paraId="0CD0F2F0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0.0577</w:t>
            </w:r>
          </w:p>
        </w:tc>
        <w:tc>
          <w:tcPr>
            <w:tcW w:w="851" w:type="dxa"/>
          </w:tcPr>
          <w:p w14:paraId="47048FCB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150D37D7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-4.293</w:t>
            </w:r>
          </w:p>
        </w:tc>
        <w:tc>
          <w:tcPr>
            <w:tcW w:w="1842" w:type="dxa"/>
          </w:tcPr>
          <w:p w14:paraId="3723E575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0.0005</w:t>
            </w:r>
          </w:p>
        </w:tc>
      </w:tr>
      <w:tr w:rsidR="006B339E" w:rsidRPr="003C6DA7" w14:paraId="3E548EFA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1E4B648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cc,110 - cc,135  </w:t>
            </w:r>
          </w:p>
        </w:tc>
        <w:tc>
          <w:tcPr>
            <w:tcW w:w="1418" w:type="dxa"/>
            <w:vAlign w:val="center"/>
          </w:tcPr>
          <w:p w14:paraId="4D5B719E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-0.1508</w:t>
            </w:r>
          </w:p>
        </w:tc>
        <w:tc>
          <w:tcPr>
            <w:tcW w:w="1275" w:type="dxa"/>
            <w:vAlign w:val="center"/>
          </w:tcPr>
          <w:p w14:paraId="4822A28C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.05190</w:t>
            </w:r>
          </w:p>
        </w:tc>
        <w:tc>
          <w:tcPr>
            <w:tcW w:w="851" w:type="dxa"/>
          </w:tcPr>
          <w:p w14:paraId="73C2C121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1177FAE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-2.908</w:t>
            </w:r>
          </w:p>
        </w:tc>
        <w:tc>
          <w:tcPr>
            <w:tcW w:w="1842" w:type="dxa"/>
          </w:tcPr>
          <w:p w14:paraId="42E09F85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0.1018</w:t>
            </w:r>
          </w:p>
        </w:tc>
      </w:tr>
      <w:tr w:rsidR="006B339E" w:rsidRPr="003C6DA7" w14:paraId="7DF062C3" w14:textId="77777777" w:rsidTr="006B339E">
        <w:trPr>
          <w:trHeight w:val="170"/>
        </w:trPr>
        <w:tc>
          <w:tcPr>
            <w:tcW w:w="2405" w:type="dxa"/>
            <w:vAlign w:val="center"/>
          </w:tcPr>
          <w:p w14:paraId="4CFDE89B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uu,135 - cc,135   </w:t>
            </w:r>
          </w:p>
        </w:tc>
        <w:tc>
          <w:tcPr>
            <w:tcW w:w="1418" w:type="dxa"/>
            <w:vAlign w:val="center"/>
          </w:tcPr>
          <w:p w14:paraId="43D16FB4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0.8841</w:t>
            </w:r>
          </w:p>
        </w:tc>
        <w:tc>
          <w:tcPr>
            <w:tcW w:w="1275" w:type="dxa"/>
            <w:vAlign w:val="center"/>
          </w:tcPr>
          <w:p w14:paraId="54B72DB9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0.0560</w:t>
            </w:r>
          </w:p>
        </w:tc>
        <w:tc>
          <w:tcPr>
            <w:tcW w:w="851" w:type="dxa"/>
          </w:tcPr>
          <w:p w14:paraId="1261EA2D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Inf</w:t>
            </w:r>
          </w:p>
        </w:tc>
        <w:tc>
          <w:tcPr>
            <w:tcW w:w="1276" w:type="dxa"/>
          </w:tcPr>
          <w:p w14:paraId="51617D43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15.799</w:t>
            </w:r>
          </w:p>
        </w:tc>
        <w:tc>
          <w:tcPr>
            <w:tcW w:w="1842" w:type="dxa"/>
          </w:tcPr>
          <w:p w14:paraId="240F6708" w14:textId="77777777" w:rsidR="006B339E" w:rsidRPr="003C6DA7" w:rsidRDefault="006B339E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eastAsia="Times New Roman" w:cs="Helvetica"/>
                <w:color w:val="000000" w:themeColor="text1"/>
                <w:sz w:val="20"/>
                <w:szCs w:val="20"/>
                <w:bdr w:val="none" w:sz="0" w:space="0" w:color="auto" w:frame="1"/>
                <w:lang w:val="en-US" w:eastAsia="de-DE"/>
              </w:rPr>
              <w:t>&lt;.0001</w:t>
            </w:r>
          </w:p>
        </w:tc>
      </w:tr>
    </w:tbl>
    <w:p w14:paraId="0A09D046" w14:textId="77777777" w:rsidR="006B339E" w:rsidRPr="003C6DA7" w:rsidRDefault="006B339E" w:rsidP="006B339E">
      <w:pPr>
        <w:spacing w:after="200" w:line="360" w:lineRule="auto"/>
        <w:rPr>
          <w:rFonts w:ascii="Helvetica" w:hAnsi="Helvetica" w:cs="Helvetica"/>
          <w:color w:val="0070C0"/>
          <w:sz w:val="24"/>
          <w:szCs w:val="24"/>
          <w:lang w:val="en-US"/>
        </w:rPr>
      </w:pPr>
    </w:p>
    <w:p w14:paraId="57370397" w14:textId="77777777" w:rsidR="006B339E" w:rsidRPr="003C6DA7" w:rsidRDefault="006B339E" w:rsidP="006B339E">
      <w:pPr>
        <w:pStyle w:val="Kopfzeile"/>
        <w:rPr>
          <w:lang w:val="en-US" w:eastAsia="ja-JP"/>
        </w:rPr>
      </w:pPr>
    </w:p>
    <w:p w14:paraId="65A82F29" w14:textId="77777777" w:rsidR="00570FCB" w:rsidRPr="003C6DA7" w:rsidRDefault="00570FCB" w:rsidP="00570FCB">
      <w:pPr>
        <w:spacing w:after="200" w:line="360" w:lineRule="auto"/>
        <w:rPr>
          <w:rFonts w:ascii="Helvetica" w:hAnsi="Helvetica" w:cs="Helvetica"/>
          <w:color w:val="0070C0"/>
          <w:sz w:val="24"/>
          <w:szCs w:val="24"/>
          <w:lang w:val="en-US"/>
        </w:rPr>
      </w:pPr>
    </w:p>
    <w:p w14:paraId="05BF5DC8" w14:textId="32E19D6D" w:rsidR="00CA2549" w:rsidRPr="003C6DA7" w:rsidRDefault="00CA2549" w:rsidP="00CA2549">
      <w:pPr>
        <w:pStyle w:val="berschrift2"/>
        <w:rPr>
          <w:color w:val="000000" w:themeColor="text1"/>
        </w:rPr>
      </w:pPr>
      <w:r w:rsidRPr="003C6DA7">
        <w:rPr>
          <w:color w:val="000000" w:themeColor="text1"/>
        </w:rPr>
        <w:lastRenderedPageBreak/>
        <w:t>Explicit stimulus localization in space</w:t>
      </w:r>
    </w:p>
    <w:p w14:paraId="52DD5299" w14:textId="46F38B95" w:rsidR="00865728" w:rsidRPr="003C6DA7" w:rsidRDefault="007E2F8A" w:rsidP="00CA2549">
      <w:pPr>
        <w:rPr>
          <w:rFonts w:ascii="Helvetica" w:hAnsi="Helvetica" w:cs="Helvetica"/>
          <w:color w:val="FF0000"/>
          <w:sz w:val="24"/>
          <w:lang w:val="en-US"/>
        </w:rPr>
      </w:pPr>
      <w:r w:rsidRPr="007E2F8A">
        <w:rPr>
          <w:rFonts w:ascii="Helvetica" w:hAnsi="Helvetica" w:cs="Helvetica"/>
          <w:noProof/>
          <w:color w:val="FF0000"/>
          <w:sz w:val="24"/>
          <w:lang w:eastAsia="de-DE"/>
        </w:rPr>
        <w:drawing>
          <wp:inline distT="0" distB="0" distL="0" distR="0" wp14:anchorId="6BE72F03" wp14:editId="1993E2F9">
            <wp:extent cx="5760720" cy="4322064"/>
            <wp:effectExtent l="0" t="0" r="0" b="2540"/>
            <wp:docPr id="2" name="Grafik 2" descr="E:\Experiments\B066\Figures\Experiment 2\B066_Exp2_Average_LocalizationCurve_uu_R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xperiments\B066\Figures\Experiment 2\B066_Exp2_Average_LocalizationCurve_uu_R2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3B81" w14:textId="6D2291EA" w:rsidR="00865728" w:rsidRPr="003C6DA7" w:rsidRDefault="00AC7B65" w:rsidP="00865728">
      <w:pPr>
        <w:pStyle w:val="FigureCaption"/>
        <w:rPr>
          <w:i w:val="0"/>
          <w:color w:val="000000" w:themeColor="text1"/>
        </w:rPr>
      </w:pPr>
      <w:r w:rsidRPr="003C6DA7">
        <w:rPr>
          <w:b/>
          <w:color w:val="000000" w:themeColor="text1"/>
        </w:rPr>
        <w:t>Supplementary Figure 2.</w:t>
      </w:r>
      <w:r w:rsidR="00865728" w:rsidRPr="003C6DA7">
        <w:rPr>
          <w:color w:val="000000" w:themeColor="text1"/>
        </w:rPr>
        <w:t xml:space="preserve"> Localization curves of the uncrossed-uncrossed </w:t>
      </w:r>
      <w:r w:rsidR="00570FCB" w:rsidRPr="003C6DA7">
        <w:rPr>
          <w:color w:val="000000" w:themeColor="text1"/>
        </w:rPr>
        <w:t>posture condition</w:t>
      </w:r>
      <w:r w:rsidR="00865728" w:rsidRPr="003C6DA7">
        <w:rPr>
          <w:color w:val="000000" w:themeColor="text1"/>
        </w:rPr>
        <w:t>, averaged across participants, for each of the four SOAs</w:t>
      </w:r>
      <w:r w:rsidR="00230104">
        <w:rPr>
          <w:color w:val="000000" w:themeColor="text1"/>
        </w:rPr>
        <w:t xml:space="preserve"> in Experiment 2</w:t>
      </w:r>
      <w:r w:rsidR="00865728" w:rsidRPr="003C6DA7">
        <w:rPr>
          <w:color w:val="000000" w:themeColor="text1"/>
        </w:rPr>
        <w:t xml:space="preserve">. Curves of incorrect TOJ trials (red) show a similar pattern as the localization curves of the correct TOJ trials at time 1 (dark blue), but not as the localization curves of the correct TOJ trials at time 2 (light blue). </w:t>
      </w:r>
      <w:r w:rsidR="00981D19" w:rsidRPr="003C6DA7">
        <w:t xml:space="preserve">Traces reflect the mean, shaded areas around the traces reflect </w:t>
      </w:r>
      <w:proofErr w:type="spellStart"/>
      <w:r w:rsidR="00981D19" w:rsidRPr="003C6DA7">
        <w:t>s.e.m</w:t>
      </w:r>
      <w:proofErr w:type="spellEnd"/>
      <w:r w:rsidR="00981D19" w:rsidRPr="003C6DA7">
        <w:t>. The shaded regions in the background represent the average movement time.</w:t>
      </w:r>
    </w:p>
    <w:p w14:paraId="267F7E00" w14:textId="0D4CFBDA" w:rsidR="00865728" w:rsidRPr="003C6DA7" w:rsidRDefault="007E2F8A" w:rsidP="00CA2549">
      <w:pPr>
        <w:rPr>
          <w:rFonts w:ascii="Helvetica" w:hAnsi="Helvetica" w:cs="Helvetica"/>
          <w:color w:val="FF0000"/>
          <w:sz w:val="24"/>
          <w:lang w:val="en-US"/>
        </w:rPr>
      </w:pPr>
      <w:r w:rsidRPr="007E2F8A">
        <w:rPr>
          <w:rFonts w:ascii="Helvetica" w:hAnsi="Helvetica" w:cs="Helvetica"/>
          <w:noProof/>
          <w:color w:val="FF0000"/>
          <w:sz w:val="24"/>
          <w:lang w:eastAsia="de-DE"/>
        </w:rPr>
        <w:lastRenderedPageBreak/>
        <w:drawing>
          <wp:inline distT="0" distB="0" distL="0" distR="0" wp14:anchorId="6E4056C7" wp14:editId="083646D7">
            <wp:extent cx="5760720" cy="4322064"/>
            <wp:effectExtent l="0" t="0" r="0" b="2540"/>
            <wp:docPr id="5" name="Grafik 5" descr="E:\Experiments\B066\Figures\Experiment 2\B066_Exp2_Average_LocalizationCurve_cc_R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xperiments\B066\Figures\Experiment 2\B066_Exp2_Average_LocalizationCurve_cc_R2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F4DE" w14:textId="6244C22E" w:rsidR="00570FCB" w:rsidRDefault="00AC7B65" w:rsidP="00570FCB">
      <w:pPr>
        <w:pStyle w:val="FigureCaption"/>
      </w:pPr>
      <w:r w:rsidRPr="003C6DA7">
        <w:rPr>
          <w:b/>
          <w:color w:val="000000" w:themeColor="text1"/>
        </w:rPr>
        <w:t>Supplementary Figure 3.</w:t>
      </w:r>
      <w:r w:rsidRPr="003C6DA7">
        <w:rPr>
          <w:color w:val="000000" w:themeColor="text1"/>
        </w:rPr>
        <w:t xml:space="preserve"> </w:t>
      </w:r>
      <w:r w:rsidR="00570FCB" w:rsidRPr="003C6DA7">
        <w:rPr>
          <w:color w:val="000000" w:themeColor="text1"/>
        </w:rPr>
        <w:t>Localization curves of the crossed-crossed posture condition, averaged across participants, for each of the four SOAs</w:t>
      </w:r>
      <w:r w:rsidR="00230104">
        <w:rPr>
          <w:color w:val="000000" w:themeColor="text1"/>
        </w:rPr>
        <w:t xml:space="preserve"> in Experiment 2</w:t>
      </w:r>
      <w:r w:rsidR="00570FCB" w:rsidRPr="003C6DA7">
        <w:rPr>
          <w:color w:val="000000" w:themeColor="text1"/>
        </w:rPr>
        <w:t xml:space="preserve">. Curves of incorrect TOJ trials (red) show a similar pattern as the localization curves of the correct TOJ trials at time 1 (dark blue), but not as the localization curves of the correct TOJ trials at time 2 (light blue). </w:t>
      </w:r>
      <w:r w:rsidR="00981D19" w:rsidRPr="003C6DA7">
        <w:t xml:space="preserve">Traces reflect the mean, shaded areas around the traces reflect </w:t>
      </w:r>
      <w:proofErr w:type="spellStart"/>
      <w:r w:rsidR="00981D19" w:rsidRPr="003C6DA7">
        <w:t>s.e.m</w:t>
      </w:r>
      <w:proofErr w:type="spellEnd"/>
      <w:r w:rsidR="00981D19" w:rsidRPr="003C6DA7">
        <w:t>. The shaded regions in the background represent the average movement time.</w:t>
      </w:r>
    </w:p>
    <w:p w14:paraId="22233449" w14:textId="77777777" w:rsidR="00F64A21" w:rsidRDefault="00F64A21" w:rsidP="00F64A21">
      <w:pPr>
        <w:pStyle w:val="Kopfzeile"/>
        <w:rPr>
          <w:lang w:val="en-US" w:eastAsia="ja-JP"/>
        </w:rPr>
      </w:pPr>
    </w:p>
    <w:p w14:paraId="3B998E4A" w14:textId="00B96F92" w:rsidR="00F64A21" w:rsidRDefault="00B53FDF" w:rsidP="00F64A21">
      <w:pPr>
        <w:pStyle w:val="Kopfzeile"/>
        <w:rPr>
          <w:lang w:val="en-US" w:eastAsia="ja-JP"/>
        </w:rPr>
      </w:pPr>
      <w:r w:rsidRPr="00B53FDF">
        <w:rPr>
          <w:noProof/>
          <w:lang w:eastAsia="de-DE"/>
        </w:rPr>
        <w:lastRenderedPageBreak/>
        <w:drawing>
          <wp:inline distT="0" distB="0" distL="0" distR="0" wp14:anchorId="2175FCA5" wp14:editId="61E58275">
            <wp:extent cx="5760720" cy="4325122"/>
            <wp:effectExtent l="0" t="0" r="0" b="0"/>
            <wp:docPr id="6" name="Grafik 6" descr="E:\Experiments\B066\Figures\Experiment 2\B066_Exp2_S07_LocalizationCurve__R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xperiments\B066\Figures\Experiment 2\B066_Exp2_S07_LocalizationCurve__R2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8DCF2F" w14:textId="54B47F59" w:rsidR="00774E7F" w:rsidRPr="004A4E1E" w:rsidRDefault="00774E7F" w:rsidP="00774E7F">
      <w:pPr>
        <w:pStyle w:val="FigureCaption"/>
      </w:pPr>
      <w:r w:rsidRPr="003C6DA7">
        <w:rPr>
          <w:b/>
          <w:color w:val="000000" w:themeColor="text1"/>
        </w:rPr>
        <w:t xml:space="preserve">Supplementary Figure </w:t>
      </w:r>
      <w:r>
        <w:rPr>
          <w:b/>
          <w:color w:val="000000" w:themeColor="text1"/>
        </w:rPr>
        <w:t>4</w:t>
      </w:r>
      <w:r w:rsidRPr="003C6DA7">
        <w:rPr>
          <w:b/>
          <w:color w:val="000000" w:themeColor="text1"/>
        </w:rPr>
        <w:t>.</w:t>
      </w:r>
      <w:r w:rsidRPr="003C6DA7">
        <w:rPr>
          <w:color w:val="000000" w:themeColor="text1"/>
        </w:rPr>
        <w:t xml:space="preserve"> </w:t>
      </w:r>
      <w:r w:rsidRPr="005A056A">
        <w:rPr>
          <w:color w:val="000000" w:themeColor="text1"/>
        </w:rPr>
        <w:t>Localization curves</w:t>
      </w:r>
      <w:r>
        <w:rPr>
          <w:color w:val="000000" w:themeColor="text1"/>
        </w:rPr>
        <w:t xml:space="preserve"> of a </w:t>
      </w:r>
      <w:r w:rsidR="003D64C7">
        <w:rPr>
          <w:color w:val="000000" w:themeColor="text1"/>
        </w:rPr>
        <w:t xml:space="preserve">representative </w:t>
      </w:r>
      <w:r>
        <w:rPr>
          <w:color w:val="000000" w:themeColor="text1"/>
        </w:rPr>
        <w:t>participant (#07), averaged across</w:t>
      </w:r>
      <w:r w:rsidRPr="005A056A">
        <w:rPr>
          <w:color w:val="000000" w:themeColor="text1"/>
        </w:rPr>
        <w:t xml:space="preserve"> posture, for each of the four SOAs</w:t>
      </w:r>
      <w:r w:rsidR="00230104">
        <w:rPr>
          <w:color w:val="000000" w:themeColor="text1"/>
        </w:rPr>
        <w:t xml:space="preserve"> in Experiment 2</w:t>
      </w:r>
      <w:r w:rsidRPr="005A056A">
        <w:rPr>
          <w:color w:val="000000" w:themeColor="text1"/>
        </w:rPr>
        <w:t>. Curves of incorrect TOJ trials (red) show a similar pattern as the localization curves of the correct TOJ trials at time 1 (dark blue), but not as the localization curves of the correct TOJ trials at time 2 (light bl</w:t>
      </w:r>
      <w:r>
        <w:rPr>
          <w:color w:val="000000" w:themeColor="text1"/>
        </w:rPr>
        <w:t>ue).</w:t>
      </w:r>
    </w:p>
    <w:p w14:paraId="5783C5D9" w14:textId="77777777" w:rsidR="00774E7F" w:rsidRPr="00F64A21" w:rsidRDefault="00774E7F" w:rsidP="00F64A21">
      <w:pPr>
        <w:pStyle w:val="Kopfzeile"/>
        <w:rPr>
          <w:lang w:val="en-US" w:eastAsia="ja-JP"/>
        </w:rPr>
      </w:pPr>
    </w:p>
    <w:p w14:paraId="55E24488" w14:textId="69ABEE77" w:rsidR="008358E8" w:rsidRPr="003C6DA7" w:rsidRDefault="00981D19" w:rsidP="008358E8">
      <w:pPr>
        <w:rPr>
          <w:rFonts w:ascii="Helvetica" w:hAnsi="Helvetica" w:cs="Helvetica"/>
          <w:sz w:val="20"/>
          <w:szCs w:val="20"/>
          <w:lang w:val="en-US"/>
        </w:rPr>
      </w:pPr>
      <w:r w:rsidRPr="003C6DA7">
        <w:rPr>
          <w:rFonts w:ascii="Helvetica" w:hAnsi="Helvetica" w:cs="Helvetica"/>
          <w:sz w:val="20"/>
          <w:szCs w:val="20"/>
          <w:lang w:val="en-US"/>
        </w:rPr>
        <w:t>S</w:t>
      </w:r>
      <w:r w:rsidR="008358E8" w:rsidRPr="003C6DA7">
        <w:rPr>
          <w:rFonts w:ascii="Helvetica" w:hAnsi="Helvetica" w:cs="Helvetica"/>
          <w:sz w:val="20"/>
          <w:szCs w:val="20"/>
          <w:lang w:val="en-US"/>
        </w:rPr>
        <w:t xml:space="preserve">upplementary Table </w:t>
      </w:r>
      <w:r w:rsidR="006B4380">
        <w:rPr>
          <w:rFonts w:ascii="Helvetica" w:hAnsi="Helvetica" w:cs="Helvetica"/>
          <w:sz w:val="20"/>
          <w:szCs w:val="20"/>
          <w:lang w:val="en-US"/>
        </w:rPr>
        <w:t>5</w:t>
      </w:r>
      <w:r w:rsidR="008358E8" w:rsidRPr="003C6DA7">
        <w:rPr>
          <w:rFonts w:ascii="Helvetica" w:hAnsi="Helvetica" w:cs="Helvetica"/>
          <w:sz w:val="20"/>
          <w:szCs w:val="20"/>
          <w:lang w:val="en-US"/>
        </w:rPr>
        <w:t>. Bayesian model estimates for Experiment 2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949"/>
        <w:gridCol w:w="1134"/>
        <w:gridCol w:w="850"/>
        <w:gridCol w:w="1843"/>
      </w:tblGrid>
      <w:tr w:rsidR="008358E8" w:rsidRPr="003C6DA7" w14:paraId="1E5EE5EC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6F10A898" w14:textId="0F8B0D43" w:rsidR="008358E8" w:rsidRPr="003C6DA7" w:rsidRDefault="008358E8" w:rsidP="00033633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sz w:val="20"/>
                <w:szCs w:val="20"/>
                <w:lang w:val="en-US"/>
              </w:rPr>
              <w:t>Time 1</w:t>
            </w:r>
            <w:r w:rsidR="006413B7" w:rsidRPr="003C6DA7">
              <w:rPr>
                <w:rFonts w:cs="Helvetica"/>
                <w:b/>
                <w:sz w:val="20"/>
                <w:szCs w:val="20"/>
                <w:lang w:val="en-US"/>
              </w:rPr>
              <w:t xml:space="preserve"> (ms)</w:t>
            </w:r>
          </w:p>
        </w:tc>
        <w:tc>
          <w:tcPr>
            <w:tcW w:w="1134" w:type="dxa"/>
            <w:vAlign w:val="center"/>
          </w:tcPr>
          <w:p w14:paraId="6D20BAAA" w14:textId="2DDD04B7" w:rsidR="008358E8" w:rsidRPr="003C6DA7" w:rsidRDefault="008358E8" w:rsidP="00033633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BA5F7E2" w14:textId="095C1D4F" w:rsidR="008358E8" w:rsidRPr="003C6DA7" w:rsidRDefault="008358E8" w:rsidP="00033633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92350C6" w14:textId="55ED3D79" w:rsidR="008358E8" w:rsidRPr="003C6DA7" w:rsidRDefault="008358E8" w:rsidP="00033633">
            <w:pPr>
              <w:pStyle w:val="KeinLeerraum"/>
              <w:rPr>
                <w:rFonts w:cs="Helvetica"/>
                <w:b/>
                <w:sz w:val="20"/>
                <w:szCs w:val="20"/>
                <w:lang w:val="en-US"/>
              </w:rPr>
            </w:pPr>
          </w:p>
        </w:tc>
      </w:tr>
      <w:tr w:rsidR="008358E8" w:rsidRPr="003C6DA7" w14:paraId="7B0E14F5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39A75C23" w14:textId="3385AD75" w:rsidR="008358E8" w:rsidRPr="003C6DA7" w:rsidRDefault="008358E8" w:rsidP="00033633">
            <w:pPr>
              <w:pStyle w:val="KeinLeerraum"/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134" w:type="dxa"/>
            <w:vAlign w:val="center"/>
          </w:tcPr>
          <w:p w14:paraId="6486768A" w14:textId="149016A4" w:rsidR="008358E8" w:rsidRPr="003C6DA7" w:rsidRDefault="008358E8" w:rsidP="00033633">
            <w:pPr>
              <w:pStyle w:val="KeinLeerraum"/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850" w:type="dxa"/>
            <w:vAlign w:val="center"/>
          </w:tcPr>
          <w:p w14:paraId="157E8572" w14:textId="71D581ED" w:rsidR="008358E8" w:rsidRPr="003C6DA7" w:rsidRDefault="008358E8" w:rsidP="00033633">
            <w:pPr>
              <w:pStyle w:val="KeinLeerraum"/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1843" w:type="dxa"/>
            <w:vAlign w:val="center"/>
          </w:tcPr>
          <w:p w14:paraId="31D21CD0" w14:textId="6E973FA5" w:rsidR="008358E8" w:rsidRPr="003C6DA7" w:rsidRDefault="008358E8" w:rsidP="00033633">
            <w:pPr>
              <w:pStyle w:val="KeinLeerraum"/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  <w:t>95% CI Range</w:t>
            </w:r>
          </w:p>
        </w:tc>
      </w:tr>
      <w:tr w:rsidR="008358E8" w:rsidRPr="003C6DA7" w14:paraId="1F626A68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6646FD3A" w14:textId="12C13693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Common Intercept</w:t>
            </w:r>
            <w:r w:rsidR="00F80DF6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: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80DF6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[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 w:eastAsia="en-US"/>
              </w:rPr>
              <w:t>shift ~ 1 + (1 | participant</w:t>
            </w:r>
            <w:r w:rsidR="00F80DF6" w:rsidRPr="003C6DA7">
              <w:rPr>
                <w:rFonts w:cs="Helvetica"/>
                <w:color w:val="000000" w:themeColor="text1"/>
                <w:sz w:val="20"/>
                <w:szCs w:val="20"/>
                <w:lang w:val="en-US" w:eastAsia="en-US"/>
              </w:rPr>
              <w:t xml:space="preserve"> )]</w:t>
            </w:r>
          </w:p>
        </w:tc>
        <w:tc>
          <w:tcPr>
            <w:tcW w:w="1134" w:type="dxa"/>
            <w:vAlign w:val="center"/>
          </w:tcPr>
          <w:p w14:paraId="4C6D8E95" w14:textId="76C160D9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7.79</w:t>
            </w:r>
          </w:p>
        </w:tc>
        <w:tc>
          <w:tcPr>
            <w:tcW w:w="850" w:type="dxa"/>
            <w:vAlign w:val="center"/>
          </w:tcPr>
          <w:p w14:paraId="2203D547" w14:textId="26E65D55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7.44</w:t>
            </w:r>
          </w:p>
        </w:tc>
        <w:tc>
          <w:tcPr>
            <w:tcW w:w="1843" w:type="dxa"/>
          </w:tcPr>
          <w:p w14:paraId="0819D4E5" w14:textId="3717EDFC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-6.77 – 22.66</w:t>
            </w:r>
          </w:p>
        </w:tc>
      </w:tr>
      <w:tr w:rsidR="008358E8" w:rsidRPr="003C6DA7" w14:paraId="53B02E7C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1D98E0FD" w14:textId="353DFA39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CFC0F26" w14:textId="2561D53B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CDDD1FD" w14:textId="008264CE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4CD9EB2" w14:textId="7B016B68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58E8" w:rsidRPr="007E2F8A" w14:paraId="7E703F1A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28F41B86" w14:textId="76390FBB" w:rsidR="008358E8" w:rsidRPr="003C6DA7" w:rsidRDefault="00F80DF6" w:rsidP="00A37F37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Individual Intercept per SOA: [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 w:eastAsia="en-US"/>
              </w:rPr>
              <w:t>shift ~ SOA + (1 | participant )]</w:t>
            </w:r>
          </w:p>
        </w:tc>
        <w:tc>
          <w:tcPr>
            <w:tcW w:w="1134" w:type="dxa"/>
            <w:vAlign w:val="center"/>
          </w:tcPr>
          <w:p w14:paraId="37D09A4E" w14:textId="200985FC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8BC65C5" w14:textId="77AF6D85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E9922B0" w14:textId="32E43419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58E8" w:rsidRPr="003C6DA7" w14:paraId="0D5B3FCB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3331D1A4" w14:textId="58368664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SOA 60 </w:t>
            </w:r>
            <w:proofErr w:type="spellStart"/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19444A89" w14:textId="676E7E1B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10.83</w:t>
            </w:r>
          </w:p>
        </w:tc>
        <w:tc>
          <w:tcPr>
            <w:tcW w:w="850" w:type="dxa"/>
            <w:vAlign w:val="center"/>
          </w:tcPr>
          <w:p w14:paraId="6BEC27F5" w14:textId="14E8C5CD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9.98</w:t>
            </w:r>
          </w:p>
        </w:tc>
        <w:tc>
          <w:tcPr>
            <w:tcW w:w="1843" w:type="dxa"/>
          </w:tcPr>
          <w:p w14:paraId="5DC5D910" w14:textId="1BD124B2" w:rsidR="008358E8" w:rsidRPr="003C6DA7" w:rsidRDefault="00747760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-8.50 –  </w:t>
            </w:r>
            <w:r w:rsidR="00F80DF6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30.65</w:t>
            </w:r>
          </w:p>
        </w:tc>
      </w:tr>
      <w:tr w:rsidR="008358E8" w:rsidRPr="003C6DA7" w14:paraId="48FCB253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00AAFC28" w14:textId="3ECE8A9D" w:rsidR="008358E8" w:rsidRPr="003C6DA7" w:rsidRDefault="00F80DF6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SOA 85 ms</w:t>
            </w:r>
          </w:p>
        </w:tc>
        <w:tc>
          <w:tcPr>
            <w:tcW w:w="1134" w:type="dxa"/>
            <w:vAlign w:val="center"/>
          </w:tcPr>
          <w:p w14:paraId="3A9840DB" w14:textId="2C153C0E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4.33</w:t>
            </w:r>
          </w:p>
        </w:tc>
        <w:tc>
          <w:tcPr>
            <w:tcW w:w="850" w:type="dxa"/>
            <w:vAlign w:val="center"/>
          </w:tcPr>
          <w:p w14:paraId="7DFCDF7B" w14:textId="45AD9C9C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9.88</w:t>
            </w:r>
          </w:p>
        </w:tc>
        <w:tc>
          <w:tcPr>
            <w:tcW w:w="1843" w:type="dxa"/>
          </w:tcPr>
          <w:p w14:paraId="691679C0" w14:textId="4C1A95F7" w:rsidR="008358E8" w:rsidRPr="003C6DA7" w:rsidRDefault="00747760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-14.95 – </w:t>
            </w:r>
            <w:r w:rsidR="00F80DF6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24.11</w:t>
            </w:r>
          </w:p>
        </w:tc>
      </w:tr>
      <w:tr w:rsidR="008358E8" w:rsidRPr="003C6DA7" w14:paraId="3CC9FB96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2151F3C5" w14:textId="14A86C2D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SOA 110 ms</w:t>
            </w:r>
          </w:p>
        </w:tc>
        <w:tc>
          <w:tcPr>
            <w:tcW w:w="1134" w:type="dxa"/>
            <w:vAlign w:val="center"/>
          </w:tcPr>
          <w:p w14:paraId="60018955" w14:textId="1B0DFC09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50" w:type="dxa"/>
            <w:vAlign w:val="center"/>
          </w:tcPr>
          <w:p w14:paraId="35FE67A2" w14:textId="028AA15E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10.20</w:t>
            </w:r>
          </w:p>
        </w:tc>
        <w:tc>
          <w:tcPr>
            <w:tcW w:w="1843" w:type="dxa"/>
          </w:tcPr>
          <w:p w14:paraId="7BDA7EF3" w14:textId="2C9E86A2" w:rsidR="008358E8" w:rsidRPr="003C6DA7" w:rsidRDefault="00F80DF6" w:rsidP="00747760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-19.16</w:t>
            </w:r>
            <w:r w:rsidR="00747760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20.52</w:t>
            </w:r>
          </w:p>
        </w:tc>
      </w:tr>
      <w:tr w:rsidR="008358E8" w:rsidRPr="003C6DA7" w14:paraId="0BDE7E65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2BC58C79" w14:textId="1C4AA43C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SOA 135 ms</w:t>
            </w:r>
          </w:p>
        </w:tc>
        <w:tc>
          <w:tcPr>
            <w:tcW w:w="1134" w:type="dxa"/>
            <w:vAlign w:val="center"/>
          </w:tcPr>
          <w:p w14:paraId="54AAD5C6" w14:textId="628E0F44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15.54</w:t>
            </w:r>
          </w:p>
        </w:tc>
        <w:tc>
          <w:tcPr>
            <w:tcW w:w="850" w:type="dxa"/>
            <w:vAlign w:val="center"/>
          </w:tcPr>
          <w:p w14:paraId="38D7E246" w14:textId="7EEC8DA6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10.14</w:t>
            </w:r>
          </w:p>
        </w:tc>
        <w:tc>
          <w:tcPr>
            <w:tcW w:w="1843" w:type="dxa"/>
          </w:tcPr>
          <w:p w14:paraId="4D106CFF" w14:textId="769A5B4F" w:rsidR="008358E8" w:rsidRPr="003C6DA7" w:rsidRDefault="00F80DF6" w:rsidP="00747760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-4.31</w:t>
            </w:r>
            <w:r w:rsidR="00747760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35.53</w:t>
            </w:r>
          </w:p>
        </w:tc>
      </w:tr>
      <w:tr w:rsidR="008358E8" w:rsidRPr="003C6DA7" w14:paraId="74104528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71A396FF" w14:textId="319C4A8F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BE49838" w14:textId="7B2E1303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BB05F40" w14:textId="262882C9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8432252" w14:textId="0D3E329E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58E8" w:rsidRPr="003C6DA7" w14:paraId="397D7463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2F3A0026" w14:textId="39A23D34" w:rsidR="008358E8" w:rsidRPr="003C6DA7" w:rsidRDefault="00F80DF6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sz w:val="20"/>
                <w:szCs w:val="20"/>
                <w:lang w:val="en-US"/>
              </w:rPr>
              <w:t>Time 2</w:t>
            </w:r>
            <w:r w:rsidR="006413B7" w:rsidRPr="003C6DA7">
              <w:rPr>
                <w:rFonts w:cs="Helvetica"/>
                <w:b/>
                <w:sz w:val="20"/>
                <w:szCs w:val="20"/>
                <w:lang w:val="en-US"/>
              </w:rPr>
              <w:t xml:space="preserve"> (ms)</w:t>
            </w:r>
          </w:p>
        </w:tc>
        <w:tc>
          <w:tcPr>
            <w:tcW w:w="1134" w:type="dxa"/>
            <w:vAlign w:val="center"/>
          </w:tcPr>
          <w:p w14:paraId="5F248BF1" w14:textId="2A229575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8198A19" w14:textId="1389D7A5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6D3A9FD" w14:textId="1E433661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58E8" w:rsidRPr="003C6DA7" w14:paraId="5C26DE8A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1CE6BBFB" w14:textId="20310316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b/>
                <w:color w:val="000000" w:themeColor="text1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134" w:type="dxa"/>
            <w:vAlign w:val="center"/>
          </w:tcPr>
          <w:p w14:paraId="5AC640A2" w14:textId="23BAE593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2AA6664" w14:textId="54BE4DC8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E26AE24" w14:textId="379B1D42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58E8" w:rsidRPr="003C6DA7" w14:paraId="61A9F828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5A344E57" w14:textId="372E8643" w:rsidR="008358E8" w:rsidRPr="003C6DA7" w:rsidRDefault="00F80DF6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Common Intercept: [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 w:eastAsia="en-US"/>
              </w:rPr>
              <w:t>shift ~ 1 + (1 | participant )]</w:t>
            </w:r>
          </w:p>
        </w:tc>
        <w:tc>
          <w:tcPr>
            <w:tcW w:w="1134" w:type="dxa"/>
            <w:vAlign w:val="center"/>
          </w:tcPr>
          <w:p w14:paraId="23AE4343" w14:textId="1933ACC4" w:rsidR="008358E8" w:rsidRPr="003C6DA7" w:rsidRDefault="00B46B79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-78.84</w:t>
            </w:r>
          </w:p>
        </w:tc>
        <w:tc>
          <w:tcPr>
            <w:tcW w:w="850" w:type="dxa"/>
            <w:vAlign w:val="center"/>
          </w:tcPr>
          <w:p w14:paraId="6F572B24" w14:textId="6E778C5B" w:rsidR="008358E8" w:rsidRPr="003C6DA7" w:rsidRDefault="00B46B79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9.92</w:t>
            </w:r>
          </w:p>
        </w:tc>
        <w:tc>
          <w:tcPr>
            <w:tcW w:w="1843" w:type="dxa"/>
          </w:tcPr>
          <w:p w14:paraId="7E1F010E" w14:textId="74E23F46" w:rsidR="008358E8" w:rsidRPr="003C6DA7" w:rsidRDefault="00B46B79" w:rsidP="00747760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-98.23</w:t>
            </w:r>
            <w:r w:rsidR="00747760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-58.64</w:t>
            </w:r>
          </w:p>
        </w:tc>
      </w:tr>
      <w:tr w:rsidR="008358E8" w:rsidRPr="003C6DA7" w14:paraId="1135A71C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50A20281" w14:textId="42263033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246DEE2" w14:textId="057A5BF3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3E18402" w14:textId="493EB389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D91F69A" w14:textId="0C418958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58E8" w:rsidRPr="007E2F8A" w14:paraId="1998F05D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525884F5" w14:textId="5ECCE9FA" w:rsidR="008358E8" w:rsidRPr="003C6DA7" w:rsidRDefault="00F80DF6" w:rsidP="00075FDA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Individual Intercept per SOA: [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 w:eastAsia="en-US"/>
              </w:rPr>
              <w:t>shift ~ SOA + (1 | participant )]</w:t>
            </w:r>
          </w:p>
        </w:tc>
        <w:tc>
          <w:tcPr>
            <w:tcW w:w="1134" w:type="dxa"/>
            <w:vAlign w:val="center"/>
          </w:tcPr>
          <w:p w14:paraId="28F19627" w14:textId="1224E532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71A2644" w14:textId="3F073263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13ADF37" w14:textId="7AAC4CB2" w:rsidR="008358E8" w:rsidRPr="003C6DA7" w:rsidRDefault="008358E8" w:rsidP="00033633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0DF6" w:rsidRPr="003C6DA7" w14:paraId="68150EC0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1B49E519" w14:textId="5570081A" w:rsidR="00F80DF6" w:rsidRPr="003C6DA7" w:rsidRDefault="00F80DF6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SOA 60 </w:t>
            </w:r>
            <w:proofErr w:type="spellStart"/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vAlign w:val="center"/>
          </w:tcPr>
          <w:p w14:paraId="7CE6A43B" w14:textId="1E7BF519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-51.43</w:t>
            </w:r>
          </w:p>
        </w:tc>
        <w:tc>
          <w:tcPr>
            <w:tcW w:w="850" w:type="dxa"/>
            <w:vAlign w:val="center"/>
          </w:tcPr>
          <w:p w14:paraId="37375575" w14:textId="1476955A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13.33</w:t>
            </w:r>
          </w:p>
        </w:tc>
        <w:tc>
          <w:tcPr>
            <w:tcW w:w="1843" w:type="dxa"/>
          </w:tcPr>
          <w:p w14:paraId="60D6443E" w14:textId="7F605365" w:rsidR="00F80DF6" w:rsidRPr="003C6DA7" w:rsidRDefault="00747760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-77.93 – </w:t>
            </w:r>
            <w:r w:rsidR="00B46B79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-25.38</w:t>
            </w:r>
          </w:p>
        </w:tc>
      </w:tr>
      <w:tr w:rsidR="00F80DF6" w:rsidRPr="003C6DA7" w14:paraId="31199E01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0AE3C9F9" w14:textId="45F3A9E8" w:rsidR="00F80DF6" w:rsidRPr="003C6DA7" w:rsidRDefault="00F80DF6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SOA 85 ms</w:t>
            </w:r>
          </w:p>
        </w:tc>
        <w:tc>
          <w:tcPr>
            <w:tcW w:w="1134" w:type="dxa"/>
            <w:vAlign w:val="center"/>
          </w:tcPr>
          <w:p w14:paraId="5FC81059" w14:textId="22E367D8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-74.83</w:t>
            </w:r>
          </w:p>
        </w:tc>
        <w:tc>
          <w:tcPr>
            <w:tcW w:w="850" w:type="dxa"/>
            <w:vAlign w:val="center"/>
          </w:tcPr>
          <w:p w14:paraId="19281DB2" w14:textId="091380D8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13.42</w:t>
            </w:r>
          </w:p>
        </w:tc>
        <w:tc>
          <w:tcPr>
            <w:tcW w:w="1843" w:type="dxa"/>
          </w:tcPr>
          <w:p w14:paraId="3307F6B4" w14:textId="2D2A20DA" w:rsidR="00F80DF6" w:rsidRPr="003C6DA7" w:rsidRDefault="00747760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-102.03 – </w:t>
            </w:r>
            <w:r w:rsidR="00B46B79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-48.78</w:t>
            </w:r>
          </w:p>
        </w:tc>
      </w:tr>
      <w:tr w:rsidR="00F80DF6" w:rsidRPr="003C6DA7" w14:paraId="25CEF776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50383214" w14:textId="2FCA08AB" w:rsidR="00F80DF6" w:rsidRPr="003C6DA7" w:rsidRDefault="00F80DF6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SOA 110 ms</w:t>
            </w:r>
          </w:p>
        </w:tc>
        <w:tc>
          <w:tcPr>
            <w:tcW w:w="1134" w:type="dxa"/>
            <w:vAlign w:val="center"/>
          </w:tcPr>
          <w:p w14:paraId="16E61C5C" w14:textId="323BD333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-87.33</w:t>
            </w:r>
          </w:p>
        </w:tc>
        <w:tc>
          <w:tcPr>
            <w:tcW w:w="850" w:type="dxa"/>
            <w:vAlign w:val="center"/>
          </w:tcPr>
          <w:p w14:paraId="14DAA8E7" w14:textId="3C2206DF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13.49</w:t>
            </w:r>
          </w:p>
        </w:tc>
        <w:tc>
          <w:tcPr>
            <w:tcW w:w="1843" w:type="dxa"/>
          </w:tcPr>
          <w:p w14:paraId="238E513B" w14:textId="335402E0" w:rsidR="00F80DF6" w:rsidRPr="003C6DA7" w:rsidRDefault="00B46B79" w:rsidP="00747760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-114.71</w:t>
            </w:r>
            <w:r w:rsidR="00747760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-61.85</w:t>
            </w:r>
          </w:p>
        </w:tc>
      </w:tr>
      <w:tr w:rsidR="00F80DF6" w:rsidRPr="003C6DA7" w14:paraId="2D9CC5F7" w14:textId="77777777" w:rsidTr="00747760">
        <w:trPr>
          <w:trHeight w:val="170"/>
        </w:trPr>
        <w:tc>
          <w:tcPr>
            <w:tcW w:w="5949" w:type="dxa"/>
            <w:vAlign w:val="center"/>
          </w:tcPr>
          <w:p w14:paraId="52FF0259" w14:textId="74BB445C" w:rsidR="00F80DF6" w:rsidRPr="003C6DA7" w:rsidRDefault="00F80DF6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SOA 135 ms</w:t>
            </w:r>
          </w:p>
        </w:tc>
        <w:tc>
          <w:tcPr>
            <w:tcW w:w="1134" w:type="dxa"/>
            <w:vAlign w:val="center"/>
          </w:tcPr>
          <w:p w14:paraId="1C09ECF2" w14:textId="2769F02E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-104.56</w:t>
            </w:r>
          </w:p>
        </w:tc>
        <w:tc>
          <w:tcPr>
            <w:tcW w:w="850" w:type="dxa"/>
            <w:vAlign w:val="center"/>
          </w:tcPr>
          <w:p w14:paraId="43D3C6DF" w14:textId="262FE3EA" w:rsidR="00F80DF6" w:rsidRPr="003C6DA7" w:rsidRDefault="00B46B79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>13.39</w:t>
            </w:r>
          </w:p>
        </w:tc>
        <w:tc>
          <w:tcPr>
            <w:tcW w:w="1843" w:type="dxa"/>
          </w:tcPr>
          <w:p w14:paraId="2E813360" w14:textId="3AAC7897" w:rsidR="00F80DF6" w:rsidRPr="003C6DA7" w:rsidRDefault="00747760" w:rsidP="00F80DF6">
            <w:pPr>
              <w:pStyle w:val="KeinLeerraum"/>
              <w:rPr>
                <w:rFonts w:cs="Helvetica"/>
                <w:color w:val="000000" w:themeColor="text1"/>
                <w:sz w:val="20"/>
                <w:szCs w:val="20"/>
                <w:lang w:val="en-US"/>
              </w:rPr>
            </w:pPr>
            <w:r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-131.39 – </w:t>
            </w:r>
            <w:r w:rsidR="00B46B79" w:rsidRPr="003C6DA7">
              <w:rPr>
                <w:rFonts w:cs="Helvetica"/>
                <w:color w:val="000000" w:themeColor="text1"/>
                <w:sz w:val="20"/>
                <w:szCs w:val="20"/>
                <w:lang w:val="en-US"/>
              </w:rPr>
              <w:t xml:space="preserve"> -79.12</w:t>
            </w:r>
          </w:p>
        </w:tc>
      </w:tr>
    </w:tbl>
    <w:p w14:paraId="1AFDAF4C" w14:textId="77777777" w:rsidR="008358E8" w:rsidRPr="003C6DA7" w:rsidRDefault="008358E8" w:rsidP="000E5358">
      <w:pPr>
        <w:rPr>
          <w:rFonts w:ascii="Helvetica" w:hAnsi="Helvetica" w:cs="Helvetica"/>
          <w:sz w:val="20"/>
          <w:szCs w:val="20"/>
          <w:lang w:val="en-US"/>
        </w:rPr>
      </w:pPr>
    </w:p>
    <w:sectPr w:rsidR="008358E8" w:rsidRPr="003C6D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F93C5" w14:textId="77777777" w:rsidR="00E9341B" w:rsidRDefault="00E9341B" w:rsidP="006F60F5">
      <w:pPr>
        <w:spacing w:after="0" w:line="240" w:lineRule="auto"/>
      </w:pPr>
      <w:r>
        <w:separator/>
      </w:r>
    </w:p>
  </w:endnote>
  <w:endnote w:type="continuationSeparator" w:id="0">
    <w:p w14:paraId="1AB5F3FA" w14:textId="77777777" w:rsidR="00E9341B" w:rsidRDefault="00E9341B" w:rsidP="006F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MS Gothic"/>
    <w:charset w:val="00"/>
    <w:family w:val="modern"/>
    <w:pitch w:val="fixed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CD06A" w14:textId="77777777" w:rsidR="006F60F5" w:rsidRDefault="006F60F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6CB4E" w14:textId="77777777" w:rsidR="006F60F5" w:rsidRDefault="006F60F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EAAE" w14:textId="77777777" w:rsidR="006F60F5" w:rsidRDefault="006F60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E9433" w14:textId="77777777" w:rsidR="00E9341B" w:rsidRDefault="00E9341B" w:rsidP="006F60F5">
      <w:pPr>
        <w:spacing w:after="0" w:line="240" w:lineRule="auto"/>
      </w:pPr>
      <w:r>
        <w:separator/>
      </w:r>
    </w:p>
  </w:footnote>
  <w:footnote w:type="continuationSeparator" w:id="0">
    <w:p w14:paraId="17A00E5E" w14:textId="77777777" w:rsidR="00E9341B" w:rsidRDefault="00E9341B" w:rsidP="006F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F2AA7" w14:textId="77777777" w:rsidR="006F60F5" w:rsidRDefault="006F60F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C5608" w14:textId="77777777" w:rsidR="006F60F5" w:rsidRDefault="006F60F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31810" w14:textId="77777777" w:rsidR="006F60F5" w:rsidRDefault="006F60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7F"/>
    <w:rsid w:val="00013341"/>
    <w:rsid w:val="00075FDA"/>
    <w:rsid w:val="000C7112"/>
    <w:rsid w:val="000E5358"/>
    <w:rsid w:val="000F7F62"/>
    <w:rsid w:val="00154DBC"/>
    <w:rsid w:val="0018338B"/>
    <w:rsid w:val="001A6F85"/>
    <w:rsid w:val="001D7C5C"/>
    <w:rsid w:val="001E15BE"/>
    <w:rsid w:val="00230104"/>
    <w:rsid w:val="00234DCE"/>
    <w:rsid w:val="00262D6C"/>
    <w:rsid w:val="00292B37"/>
    <w:rsid w:val="002E6B31"/>
    <w:rsid w:val="002F27FE"/>
    <w:rsid w:val="003C6DA7"/>
    <w:rsid w:val="003D64C7"/>
    <w:rsid w:val="003F426B"/>
    <w:rsid w:val="003F7654"/>
    <w:rsid w:val="00401510"/>
    <w:rsid w:val="0041693F"/>
    <w:rsid w:val="004465D9"/>
    <w:rsid w:val="0047371B"/>
    <w:rsid w:val="0049611C"/>
    <w:rsid w:val="004A57A4"/>
    <w:rsid w:val="004D0BB0"/>
    <w:rsid w:val="00570FCB"/>
    <w:rsid w:val="005E7845"/>
    <w:rsid w:val="005F5E38"/>
    <w:rsid w:val="00613398"/>
    <w:rsid w:val="006133E6"/>
    <w:rsid w:val="006340CC"/>
    <w:rsid w:val="006413B7"/>
    <w:rsid w:val="00671653"/>
    <w:rsid w:val="006838F7"/>
    <w:rsid w:val="006929E1"/>
    <w:rsid w:val="006A11DB"/>
    <w:rsid w:val="006B339E"/>
    <w:rsid w:val="006B4380"/>
    <w:rsid w:val="006B5177"/>
    <w:rsid w:val="006C3626"/>
    <w:rsid w:val="006D41AC"/>
    <w:rsid w:val="006E5CD0"/>
    <w:rsid w:val="006F60F5"/>
    <w:rsid w:val="007167B9"/>
    <w:rsid w:val="00747760"/>
    <w:rsid w:val="0075595E"/>
    <w:rsid w:val="0077049A"/>
    <w:rsid w:val="00773F20"/>
    <w:rsid w:val="00774E7F"/>
    <w:rsid w:val="007B6BF8"/>
    <w:rsid w:val="007D399E"/>
    <w:rsid w:val="007E2F8A"/>
    <w:rsid w:val="008358E8"/>
    <w:rsid w:val="00865728"/>
    <w:rsid w:val="00876EA0"/>
    <w:rsid w:val="0088449E"/>
    <w:rsid w:val="00906D80"/>
    <w:rsid w:val="009466C3"/>
    <w:rsid w:val="00955D55"/>
    <w:rsid w:val="00967AD4"/>
    <w:rsid w:val="00981D19"/>
    <w:rsid w:val="00983032"/>
    <w:rsid w:val="009A23D2"/>
    <w:rsid w:val="009B4A95"/>
    <w:rsid w:val="00A22328"/>
    <w:rsid w:val="00A37F37"/>
    <w:rsid w:val="00A54152"/>
    <w:rsid w:val="00A765EF"/>
    <w:rsid w:val="00A77A10"/>
    <w:rsid w:val="00A81D93"/>
    <w:rsid w:val="00AB3755"/>
    <w:rsid w:val="00AC7B65"/>
    <w:rsid w:val="00AE6EDB"/>
    <w:rsid w:val="00B46B79"/>
    <w:rsid w:val="00B53FDF"/>
    <w:rsid w:val="00B90DD6"/>
    <w:rsid w:val="00BA4C46"/>
    <w:rsid w:val="00BB544E"/>
    <w:rsid w:val="00BC3BB5"/>
    <w:rsid w:val="00C2767F"/>
    <w:rsid w:val="00CA2549"/>
    <w:rsid w:val="00CD1E99"/>
    <w:rsid w:val="00D305E8"/>
    <w:rsid w:val="00DA108E"/>
    <w:rsid w:val="00E0098C"/>
    <w:rsid w:val="00E02BDD"/>
    <w:rsid w:val="00E34B20"/>
    <w:rsid w:val="00E4058B"/>
    <w:rsid w:val="00E9341B"/>
    <w:rsid w:val="00EB2D50"/>
    <w:rsid w:val="00EC08B8"/>
    <w:rsid w:val="00EC117C"/>
    <w:rsid w:val="00F22EA2"/>
    <w:rsid w:val="00F64A21"/>
    <w:rsid w:val="00F80DF6"/>
    <w:rsid w:val="00F8293F"/>
    <w:rsid w:val="00FC5921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918B"/>
  <w15:chartTrackingRefBased/>
  <w15:docId w15:val="{900D0D47-BDDB-4953-BAF9-3878681C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2549"/>
    <w:pPr>
      <w:keepNext/>
      <w:keepLines/>
      <w:spacing w:before="40" w:after="0" w:line="360" w:lineRule="auto"/>
      <w:jc w:val="both"/>
      <w:outlineLvl w:val="1"/>
    </w:pPr>
    <w:rPr>
      <w:rFonts w:ascii="Helvetica" w:eastAsiaTheme="majorEastAsia" w:hAnsi="Helvetica" w:cstheme="majorBidi"/>
      <w:b/>
      <w:bCs/>
      <w:sz w:val="24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0F5"/>
  </w:style>
  <w:style w:type="paragraph" w:styleId="Fuzeile">
    <w:name w:val="footer"/>
    <w:basedOn w:val="Standard"/>
    <w:link w:val="FuzeileZchn"/>
    <w:uiPriority w:val="99"/>
    <w:unhideWhenUsed/>
    <w:rsid w:val="006F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0F5"/>
  </w:style>
  <w:style w:type="character" w:styleId="Kommentarzeichen">
    <w:name w:val="annotation reference"/>
    <w:basedOn w:val="Absatz-Standardschriftart"/>
    <w:uiPriority w:val="99"/>
    <w:semiHidden/>
    <w:unhideWhenUsed/>
    <w:rsid w:val="00FF07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07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07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7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75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75F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FF075F"/>
    <w:pPr>
      <w:spacing w:before="100" w:beforeAutospacing="1" w:after="100" w:afterAutospacing="1" w:line="240" w:lineRule="auto"/>
      <w:ind w:firstLine="720"/>
    </w:pPr>
    <w:rPr>
      <w:rFonts w:ascii="Times" w:eastAsiaTheme="minorEastAsia" w:hAnsi="Times" w:cs="Times New Roman"/>
      <w:sz w:val="20"/>
      <w:szCs w:val="2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2549"/>
    <w:rPr>
      <w:rFonts w:ascii="Helvetica" w:eastAsiaTheme="majorEastAsia" w:hAnsi="Helvetica" w:cstheme="majorBidi"/>
      <w:b/>
      <w:bCs/>
      <w:sz w:val="24"/>
      <w:szCs w:val="26"/>
      <w:lang w:val="en-US"/>
    </w:rPr>
  </w:style>
  <w:style w:type="paragraph" w:customStyle="1" w:styleId="FigureCaption">
    <w:name w:val="Figure Caption"/>
    <w:basedOn w:val="Standard"/>
    <w:next w:val="Kopfzeile"/>
    <w:qFormat/>
    <w:rsid w:val="00865728"/>
    <w:pPr>
      <w:spacing w:after="720" w:line="360" w:lineRule="auto"/>
      <w:jc w:val="both"/>
    </w:pPr>
    <w:rPr>
      <w:rFonts w:ascii="Helvetica" w:eastAsiaTheme="minorEastAsia" w:hAnsi="Helvetica" w:cs="Times New Roman"/>
      <w:i/>
      <w:sz w:val="20"/>
      <w:szCs w:val="20"/>
      <w:lang w:val="en-US" w:eastAsia="ja-JP"/>
    </w:rPr>
  </w:style>
  <w:style w:type="table" w:styleId="Tabellenraster">
    <w:name w:val="Table Grid"/>
    <w:basedOn w:val="NormaleTabelle"/>
    <w:uiPriority w:val="59"/>
    <w:rsid w:val="00A77A10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table"/>
    <w:basedOn w:val="Standard"/>
    <w:uiPriority w:val="1"/>
    <w:qFormat/>
    <w:rsid w:val="00A77A10"/>
    <w:pPr>
      <w:spacing w:after="0" w:line="240" w:lineRule="auto"/>
    </w:pPr>
    <w:rPr>
      <w:rFonts w:ascii="Helvetica" w:eastAsiaTheme="minorEastAsia" w:hAnsi="Helvetica" w:cs="Andale Mono"/>
      <w:color w:val="000000"/>
      <w:sz w:val="18"/>
      <w:szCs w:val="18"/>
      <w:lang w:val="en-GB" w:eastAsia="ja-JP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1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A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A4C4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gd15mcfceub">
    <w:name w:val="gd15mcfceub"/>
    <w:basedOn w:val="Absatz-Standardschriftart"/>
    <w:rsid w:val="00BA4C46"/>
  </w:style>
  <w:style w:type="paragraph" w:styleId="berarbeitung">
    <w:name w:val="Revision"/>
    <w:hidden/>
    <w:uiPriority w:val="99"/>
    <w:semiHidden/>
    <w:rsid w:val="003D6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931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Bielefeld</Company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Seegelke, Christian</dc:creator>
  <cp:keywords/>
  <dc:description/>
  <cp:lastModifiedBy>Seegelke, Christian</cp:lastModifiedBy>
  <cp:revision>6</cp:revision>
  <dcterms:created xsi:type="dcterms:W3CDTF">2020-08-12T11:07:00Z</dcterms:created>
  <dcterms:modified xsi:type="dcterms:W3CDTF">2020-09-12T11:55:00Z</dcterms:modified>
</cp:coreProperties>
</file>