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55" w:rsidRDefault="00A81943">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rsidR="00616E55" w:rsidRDefault="00616E55">
      <w:pPr>
        <w:rPr>
          <w:rFonts w:asciiTheme="minorHAnsi" w:hAnsiTheme="minorHAnsi"/>
          <w:bCs/>
          <w:sz w:val="22"/>
          <w:szCs w:val="22"/>
        </w:rPr>
      </w:pPr>
    </w:p>
    <w:p w:rsidR="00616E55" w:rsidRDefault="00A81943">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9" w:tgtFrame="_blank" w:history="1">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hyperlink r:id="rId10" w:tgtFrame="_blank" w:history="1">
        <w:r>
          <w:rPr>
            <w:rStyle w:val="Hyperlink"/>
            <w:rFonts w:asciiTheme="minorHAnsi" w:hAnsiTheme="minorHAnsi"/>
            <w:bCs/>
            <w:sz w:val="22"/>
            <w:szCs w:val="22"/>
            <w:lang w:val="en-GB"/>
          </w:rPr>
          <w:t>BioSharing Information Resour</w:t>
        </w:r>
        <w:r>
          <w:rPr>
            <w:rStyle w:val="Hyperlink"/>
            <w:rFonts w:asciiTheme="minorHAnsi" w:hAnsiTheme="minorHAnsi"/>
            <w:bCs/>
            <w:sz w:val="22"/>
            <w:szCs w:val="22"/>
            <w:lang w:val="en-GB"/>
          </w:rPr>
          <w:t>ce</w:t>
        </w:r>
      </w:hyperlink>
      <w:r>
        <w:rPr>
          <w:rFonts w:asciiTheme="minorHAnsi" w:hAnsiTheme="minorHAnsi"/>
          <w:bCs/>
          <w:sz w:val="22"/>
          <w:szCs w:val="22"/>
          <w:lang w:val="en-GB"/>
        </w:rPr>
        <w:t>), or the </w:t>
      </w:r>
      <w:hyperlink r:id="rId11" w:tgtFrame="_blank" w:history="1">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w:t>
      </w:r>
      <w:r>
        <w:rPr>
          <w:rFonts w:asciiTheme="minorHAnsi" w:hAnsiTheme="minorHAnsi"/>
          <w:bCs/>
          <w:sz w:val="22"/>
          <w:szCs w:val="22"/>
        </w:rPr>
        <w:t>ocuments in this form.</w:t>
      </w:r>
    </w:p>
    <w:p w:rsidR="00616E55" w:rsidRDefault="00616E55">
      <w:pPr>
        <w:rPr>
          <w:rFonts w:asciiTheme="minorHAnsi" w:hAnsiTheme="minorHAnsi"/>
          <w:bCs/>
        </w:rPr>
      </w:pPr>
    </w:p>
    <w:p w:rsidR="00616E55" w:rsidRDefault="00A81943">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2" w:history="1">
        <w:r>
          <w:rPr>
            <w:rStyle w:val="Hyperlink"/>
            <w:rFonts w:asciiTheme="minorHAnsi" w:hAnsiTheme="minorHAnsi"/>
            <w:bCs/>
            <w:sz w:val="22"/>
            <w:szCs w:val="22"/>
          </w:rPr>
          <w:t>editorial@elifesciences.org</w:t>
        </w:r>
      </w:hyperlink>
      <w:r>
        <w:rPr>
          <w:rFonts w:asciiTheme="minorHAnsi" w:hAnsiTheme="minorHAnsi"/>
          <w:bCs/>
          <w:sz w:val="22"/>
          <w:szCs w:val="22"/>
        </w:rPr>
        <w:t>.</w:t>
      </w:r>
    </w:p>
    <w:p w:rsidR="00616E55" w:rsidRDefault="00616E55">
      <w:pPr>
        <w:rPr>
          <w:rFonts w:asciiTheme="minorHAnsi" w:hAnsiTheme="minorHAnsi"/>
          <w:b/>
          <w:bCs/>
          <w:color w:val="3366FF"/>
          <w:sz w:val="22"/>
          <w:szCs w:val="22"/>
        </w:rPr>
      </w:pPr>
    </w:p>
    <w:p w:rsidR="00616E55" w:rsidRDefault="00A81943">
      <w:pPr>
        <w:rPr>
          <w:rFonts w:asciiTheme="minorHAnsi" w:hAnsiTheme="minorHAnsi"/>
          <w:sz w:val="22"/>
          <w:szCs w:val="22"/>
        </w:rPr>
      </w:pPr>
      <w:r>
        <w:rPr>
          <w:rFonts w:asciiTheme="minorHAnsi" w:hAnsiTheme="minorHAnsi"/>
          <w:b/>
          <w:bCs/>
          <w:sz w:val="22"/>
          <w:szCs w:val="22"/>
        </w:rPr>
        <w:t>Sample-size estimation</w:t>
      </w:r>
    </w:p>
    <w:p w:rsidR="00616E55" w:rsidRDefault="00A81943">
      <w:pPr>
        <w:pStyle w:val="ListParagraph"/>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rsidR="00616E55" w:rsidRDefault="00A81943">
      <w:pPr>
        <w:pStyle w:val="ListParagraph"/>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rsidR="00616E55" w:rsidRDefault="00A81943">
      <w:pPr>
        <w:pStyle w:val="ListParagraph"/>
        <w:numPr>
          <w:ilvl w:val="0"/>
          <w:numId w:val="1"/>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rsidR="00616E55" w:rsidRDefault="00616E55">
      <w:pPr>
        <w:rPr>
          <w:rFonts w:asciiTheme="minorHAnsi" w:hAnsiTheme="minorHAnsi"/>
          <w:sz w:val="16"/>
          <w:szCs w:val="16"/>
          <w:lang w:val="en-GB"/>
        </w:rPr>
      </w:pPr>
    </w:p>
    <w:p w:rsidR="00616E55" w:rsidRDefault="00A8194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616E55" w:rsidRDefault="00A8194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article falls w</w:t>
      </w:r>
      <w:r>
        <w:rPr>
          <w:rFonts w:asciiTheme="minorHAnsi" w:hAnsiTheme="minorHAnsi"/>
        </w:rPr>
        <w:t>ithin the category of “Tools and Resources”, thus we did not compute sample sizes. We presented a novel multiscale imaging appr</w:t>
      </w:r>
      <w:r w:rsidR="00902368">
        <w:rPr>
          <w:rFonts w:asciiTheme="minorHAnsi" w:hAnsiTheme="minorHAnsi"/>
        </w:rPr>
        <w:t>oach to image the whole heart (4-5</w:t>
      </w:r>
      <w:r>
        <w:rPr>
          <w:rFonts w:asciiTheme="minorHAnsi" w:hAnsiTheme="minorHAnsi"/>
        </w:rPr>
        <w:t xml:space="preserve"> mm wide) with micrometer resolution, and the internal architecture of its cells </w:t>
      </w:r>
      <w:r>
        <w:rPr>
          <w:rFonts w:asciiTheme="minorHAnsi" w:hAnsiTheme="minorHAnsi"/>
        </w:rPr>
        <w:t>with nanometer resolution. The objective of the study was to report on our developed protocols, and show they are reproducible. To prove reproducibility (technical replication), we chose to report on images acquired from two samples (a control and a treat</w:t>
      </w:r>
      <w:r>
        <w:rPr>
          <w:rFonts w:asciiTheme="minorHAnsi" w:hAnsiTheme="minorHAnsi"/>
        </w:rPr>
        <w:t xml:space="preserve">ed sample with a heart defect), as an imaging example only, without trying to infer biological insights. For our study, thus, sample sizes were not computed as such calculation was not needed.    </w:t>
      </w:r>
    </w:p>
    <w:p w:rsidR="00616E55" w:rsidRDefault="00616E55">
      <w:pPr>
        <w:rPr>
          <w:rFonts w:asciiTheme="minorHAnsi" w:hAnsiTheme="minorHAnsi"/>
          <w:sz w:val="22"/>
          <w:szCs w:val="22"/>
          <w:lang w:val="en-GB"/>
        </w:rPr>
      </w:pPr>
    </w:p>
    <w:p w:rsidR="00616E55" w:rsidRDefault="00A81943">
      <w:pPr>
        <w:rPr>
          <w:rFonts w:asciiTheme="minorHAnsi" w:hAnsiTheme="minorHAnsi"/>
          <w:sz w:val="22"/>
          <w:szCs w:val="22"/>
        </w:rPr>
      </w:pPr>
      <w:r>
        <w:rPr>
          <w:rFonts w:asciiTheme="minorHAnsi" w:hAnsiTheme="minorHAnsi"/>
          <w:b/>
          <w:bCs/>
          <w:sz w:val="22"/>
          <w:szCs w:val="22"/>
        </w:rPr>
        <w:t>Replicates</w:t>
      </w:r>
    </w:p>
    <w:p w:rsidR="00616E55" w:rsidRDefault="00A81943">
      <w:pPr>
        <w:pStyle w:val="ListParagraph"/>
        <w:numPr>
          <w:ilvl w:val="0"/>
          <w:numId w:val="2"/>
        </w:numPr>
        <w:rPr>
          <w:rFonts w:asciiTheme="minorHAnsi" w:hAnsiTheme="minorHAnsi"/>
          <w:sz w:val="22"/>
          <w:szCs w:val="22"/>
        </w:rPr>
      </w:pPr>
      <w:r>
        <w:rPr>
          <w:rFonts w:asciiTheme="minorHAnsi" w:hAnsiTheme="minorHAnsi"/>
          <w:sz w:val="22"/>
          <w:szCs w:val="22"/>
        </w:rPr>
        <w:t>You should report how often each experiment was</w:t>
      </w:r>
      <w:r>
        <w:rPr>
          <w:rFonts w:asciiTheme="minorHAnsi" w:hAnsiTheme="minorHAnsi"/>
          <w:sz w:val="22"/>
          <w:szCs w:val="22"/>
        </w:rPr>
        <w:t xml:space="preserve"> performed</w:t>
      </w:r>
    </w:p>
    <w:p w:rsidR="00616E55" w:rsidRDefault="00A81943">
      <w:pPr>
        <w:pStyle w:val="ListParagraph"/>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rsidR="00616E55" w:rsidRDefault="00A81943">
      <w:pPr>
        <w:pStyle w:val="ListParagraph"/>
        <w:numPr>
          <w:ilvl w:val="0"/>
          <w:numId w:val="2"/>
        </w:numPr>
        <w:rPr>
          <w:rFonts w:asciiTheme="minorHAnsi" w:hAnsiTheme="minorHAnsi"/>
          <w:sz w:val="22"/>
          <w:szCs w:val="22"/>
        </w:rPr>
      </w:pPr>
      <w:r>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rsidR="00616E55" w:rsidRDefault="00A81943">
      <w:pPr>
        <w:pStyle w:val="ListParagraph"/>
        <w:numPr>
          <w:ilvl w:val="0"/>
          <w:numId w:val="2"/>
        </w:numPr>
        <w:rPr>
          <w:rFonts w:asciiTheme="minorHAnsi" w:hAnsiTheme="minorHAnsi"/>
          <w:sz w:val="22"/>
          <w:szCs w:val="22"/>
        </w:rPr>
      </w:pPr>
      <w:r>
        <w:rPr>
          <w:rFonts w:asciiTheme="minorHAnsi" w:hAnsiTheme="minorHAnsi"/>
          <w:sz w:val="22"/>
          <w:szCs w:val="22"/>
        </w:rPr>
        <w:t>If you enc</w:t>
      </w:r>
      <w:r>
        <w:rPr>
          <w:rFonts w:asciiTheme="minorHAnsi" w:hAnsiTheme="minorHAnsi"/>
          <w:sz w:val="22"/>
          <w:szCs w:val="22"/>
        </w:rPr>
        <w:t>ountered any outliers, you should describe how these were handled</w:t>
      </w:r>
    </w:p>
    <w:p w:rsidR="00616E55" w:rsidRDefault="00A81943">
      <w:pPr>
        <w:pStyle w:val="ListParagraph"/>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rsidR="00616E55" w:rsidRDefault="00A81943">
      <w:pPr>
        <w:pStyle w:val="ListParagraph"/>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w:t>
      </w:r>
      <w:r>
        <w:rPr>
          <w:rFonts w:asciiTheme="minorHAnsi" w:hAnsiTheme="minorHAnsi"/>
          <w:sz w:val="22"/>
          <w:szCs w:val="22"/>
        </w:rPr>
        <w:t>ailable from both GEO and ArrayExpress)</w:t>
      </w:r>
    </w:p>
    <w:p w:rsidR="00616E55" w:rsidRDefault="00616E55">
      <w:pPr>
        <w:rPr>
          <w:rFonts w:asciiTheme="minorHAnsi" w:hAnsiTheme="minorHAnsi"/>
          <w:sz w:val="16"/>
          <w:szCs w:val="16"/>
        </w:rPr>
      </w:pPr>
    </w:p>
    <w:p w:rsidR="00616E55" w:rsidRDefault="00A8194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616E55" w:rsidRDefault="00A81943">
      <w:pPr>
        <w:framePr w:w="7817" w:h="1088" w:hSpace="180" w:wrap="around" w:vAnchor="text" w:hAnchor="page" w:x="1820" w:y="21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Because our article is a “Tools and </w:t>
      </w:r>
      <w:r>
        <w:rPr>
          <w:rFonts w:asciiTheme="minorHAnsi" w:hAnsiTheme="minorHAnsi"/>
        </w:rPr>
        <w:t xml:space="preserve">Resources” article, we reported on technical replicates only. </w:t>
      </w:r>
      <w:r w:rsidR="002E1742">
        <w:rPr>
          <w:rFonts w:asciiTheme="minorHAnsi" w:hAnsiTheme="minorHAnsi"/>
        </w:rPr>
        <w:t xml:space="preserve">After developing the imaging methodology presented, we applied it to (and reported on) two hearts, one normal and one with a defect, and showed that our methodology worked for both hearts. </w:t>
      </w:r>
      <w:r>
        <w:rPr>
          <w:rFonts w:asciiTheme="minorHAnsi" w:hAnsiTheme="minorHAnsi"/>
        </w:rPr>
        <w:t>We highlight</w:t>
      </w:r>
      <w:r w:rsidR="002E1742">
        <w:rPr>
          <w:rFonts w:asciiTheme="minorHAnsi" w:hAnsiTheme="minorHAnsi"/>
        </w:rPr>
        <w:t>ed</w:t>
      </w:r>
      <w:r>
        <w:rPr>
          <w:rFonts w:asciiTheme="minorHAnsi" w:hAnsiTheme="minorHAnsi"/>
        </w:rPr>
        <w:t xml:space="preserve"> this in the introduction, “As proof of concept, we applied our developed multiscale imag</w:t>
      </w:r>
      <w:r w:rsidR="00D059F7">
        <w:rPr>
          <w:rFonts w:asciiTheme="minorHAnsi" w:hAnsiTheme="minorHAnsi"/>
        </w:rPr>
        <w:t xml:space="preserve">ing procedure to two embryonic </w:t>
      </w:r>
      <w:r>
        <w:rPr>
          <w:rFonts w:asciiTheme="minorHAnsi" w:hAnsiTheme="minorHAnsi"/>
        </w:rPr>
        <w:t>chick hearts</w:t>
      </w:r>
      <w:r w:rsidR="00D059F7">
        <w:rPr>
          <w:rFonts w:asciiTheme="minorHAnsi" w:hAnsiTheme="minorHAnsi"/>
        </w:rPr>
        <w:t>.”</w:t>
      </w:r>
      <w:r>
        <w:rPr>
          <w:rFonts w:asciiTheme="minorHAnsi" w:hAnsiTheme="minorHAnsi"/>
        </w:rPr>
        <w:t xml:space="preserve"> </w:t>
      </w:r>
      <w:r w:rsidR="00D059F7">
        <w:rPr>
          <w:rFonts w:asciiTheme="minorHAnsi" w:hAnsiTheme="minorHAnsi"/>
        </w:rPr>
        <w:t>The images from these two hearts were compared and</w:t>
      </w:r>
      <w:r>
        <w:rPr>
          <w:rFonts w:asciiTheme="minorHAnsi" w:hAnsiTheme="minorHAnsi"/>
        </w:rPr>
        <w:t xml:space="preserve"> analyzed </w:t>
      </w:r>
      <w:r>
        <w:rPr>
          <w:rFonts w:asciiTheme="minorHAnsi" w:hAnsiTheme="minorHAnsi"/>
        </w:rPr>
        <w:t xml:space="preserve">in </w:t>
      </w:r>
      <w:r w:rsidR="00D059F7">
        <w:rPr>
          <w:rFonts w:asciiTheme="minorHAnsi" w:hAnsiTheme="minorHAnsi"/>
        </w:rPr>
        <w:t>the Results</w:t>
      </w:r>
      <w:r>
        <w:rPr>
          <w:rFonts w:asciiTheme="minorHAnsi" w:hAnsiTheme="minorHAnsi"/>
        </w:rPr>
        <w:t xml:space="preserve"> </w:t>
      </w:r>
      <w:r w:rsidR="00D059F7">
        <w:rPr>
          <w:rFonts w:asciiTheme="minorHAnsi" w:hAnsiTheme="minorHAnsi"/>
        </w:rPr>
        <w:t>section,</w:t>
      </w:r>
      <w:r>
        <w:rPr>
          <w:rFonts w:asciiTheme="minorHAnsi" w:hAnsiTheme="minorHAnsi"/>
        </w:rPr>
        <w:t xml:space="preserve"> and discussed </w:t>
      </w:r>
      <w:r w:rsidR="00D059F7">
        <w:rPr>
          <w:rFonts w:asciiTheme="minorHAnsi" w:hAnsiTheme="minorHAnsi"/>
        </w:rPr>
        <w:t>in the Discussion section</w:t>
      </w:r>
      <w:r>
        <w:rPr>
          <w:rFonts w:asciiTheme="minorHAnsi" w:hAnsiTheme="minorHAnsi"/>
        </w:rPr>
        <w:t>.</w:t>
      </w:r>
      <w:r w:rsidR="00D059F7">
        <w:rPr>
          <w:rFonts w:asciiTheme="minorHAnsi" w:hAnsiTheme="minorHAnsi"/>
        </w:rPr>
        <w:t xml:space="preserve"> </w:t>
      </w:r>
      <w:bookmarkStart w:id="0" w:name="_GoBack"/>
      <w:bookmarkEnd w:id="0"/>
    </w:p>
    <w:p w:rsidR="00616E55" w:rsidRDefault="00616E55">
      <w:pPr>
        <w:rPr>
          <w:rFonts w:asciiTheme="minorHAnsi" w:hAnsiTheme="minorHAnsi"/>
          <w:b/>
          <w:bCs/>
        </w:rPr>
      </w:pPr>
    </w:p>
    <w:p w:rsidR="00616E55" w:rsidRDefault="00A81943">
      <w:pPr>
        <w:rPr>
          <w:rFonts w:asciiTheme="minorHAnsi" w:hAnsiTheme="minorHAnsi"/>
          <w:b/>
          <w:bCs/>
        </w:rPr>
      </w:pPr>
      <w:r>
        <w:rPr>
          <w:rFonts w:asciiTheme="minorHAnsi" w:hAnsiTheme="minorHAnsi"/>
          <w:b/>
          <w:bCs/>
        </w:rPr>
        <w:br w:type="page"/>
      </w:r>
    </w:p>
    <w:p w:rsidR="00616E55" w:rsidRDefault="00A81943">
      <w:pPr>
        <w:rPr>
          <w:rFonts w:asciiTheme="minorHAnsi" w:hAnsiTheme="minorHAnsi"/>
          <w:sz w:val="22"/>
          <w:szCs w:val="22"/>
        </w:rPr>
      </w:pPr>
      <w:r>
        <w:rPr>
          <w:rFonts w:asciiTheme="minorHAnsi" w:hAnsiTheme="minorHAnsi"/>
          <w:b/>
          <w:bCs/>
          <w:sz w:val="22"/>
          <w:szCs w:val="22"/>
        </w:rPr>
        <w:lastRenderedPageBreak/>
        <w:t>Statistical reporting</w:t>
      </w:r>
    </w:p>
    <w:p w:rsidR="00616E55" w:rsidRDefault="00A81943">
      <w:pPr>
        <w:pStyle w:val="ListParagraph"/>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rsidR="00616E55" w:rsidRDefault="00A81943">
      <w:pPr>
        <w:pStyle w:val="ListParagraph"/>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rsidR="00616E55" w:rsidRDefault="00A81943">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w:t>
      </w:r>
      <w:r>
        <w:rPr>
          <w:rFonts w:asciiTheme="minorHAnsi" w:hAnsiTheme="minorHAnsi"/>
          <w:bCs/>
          <w:sz w:val="22"/>
          <w:szCs w:val="22"/>
          <w:lang w:val="en-GB"/>
        </w:rPr>
        <w:t xml:space="preserve"> substantive results, a measure of effect size (e.g., Pearson's r, Cohen's d</w:t>
      </w:r>
      <w:r>
        <w:rPr>
          <w:rFonts w:asciiTheme="minorHAnsi" w:hAnsiTheme="minorHAnsi"/>
          <w:sz w:val="22"/>
          <w:szCs w:val="22"/>
        </w:rPr>
        <w:t>)</w:t>
      </w:r>
    </w:p>
    <w:p w:rsidR="00616E55" w:rsidRDefault="00A81943">
      <w:pPr>
        <w:pStyle w:val="ListParagraph"/>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w:t>
      </w:r>
      <w:r>
        <w:rPr>
          <w:rFonts w:asciiTheme="minorHAnsi" w:hAnsiTheme="minorHAnsi"/>
          <w:sz w:val="22"/>
          <w:szCs w:val="22"/>
        </w:rPr>
        <w:t>e is less than 0.05.</w:t>
      </w:r>
    </w:p>
    <w:p w:rsidR="00616E55" w:rsidRDefault="00616E55">
      <w:pPr>
        <w:rPr>
          <w:rFonts w:asciiTheme="minorHAnsi" w:hAnsiTheme="minorHAnsi"/>
          <w:sz w:val="16"/>
          <w:szCs w:val="16"/>
          <w:lang w:val="en-GB"/>
        </w:rPr>
      </w:pPr>
    </w:p>
    <w:p w:rsidR="00616E55" w:rsidRDefault="00A8194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616E55" w:rsidRDefault="00A81943">
      <w:pPr>
        <w:framePr w:w="7817" w:h="1088" w:hSpace="180" w:wrap="around" w:vAnchor="text" w:hAnchor="page" w:x="1836" w:y="7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reported statistics on image quantifications from our tw</w:t>
      </w:r>
      <w:r>
        <w:rPr>
          <w:rFonts w:asciiTheme="minorHAnsi" w:hAnsiTheme="minorHAnsi"/>
          <w:sz w:val="22"/>
          <w:szCs w:val="22"/>
        </w:rPr>
        <w:t>o samples. We described the methods employed for quantification and statistical analysis in the “Material and Methods” section under “Image analysis and segmentation”, and results were reported in the “Results” section under “Image segmentation and quantif</w:t>
      </w:r>
      <w:r>
        <w:rPr>
          <w:rFonts w:asciiTheme="minorHAnsi" w:hAnsiTheme="minorHAnsi"/>
          <w:sz w:val="22"/>
          <w:szCs w:val="22"/>
        </w:rPr>
        <w:t>ication”, and summarized in Figure 7.</w:t>
      </w:r>
    </w:p>
    <w:p w:rsidR="00616E55" w:rsidRDefault="00616E55">
      <w:pPr>
        <w:rPr>
          <w:rFonts w:asciiTheme="minorHAnsi" w:hAnsiTheme="minorHAnsi"/>
          <w:bCs/>
          <w:sz w:val="22"/>
          <w:szCs w:val="22"/>
        </w:rPr>
      </w:pPr>
    </w:p>
    <w:p w:rsidR="00616E55" w:rsidRDefault="00A81943">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rsidR="00616E55" w:rsidRDefault="00616E55">
      <w:pPr>
        <w:rPr>
          <w:rFonts w:asciiTheme="minorHAnsi" w:hAnsiTheme="minorHAnsi"/>
          <w:b/>
        </w:rPr>
      </w:pPr>
    </w:p>
    <w:p w:rsidR="00616E55" w:rsidRDefault="00A81943">
      <w:pPr>
        <w:rPr>
          <w:rFonts w:asciiTheme="minorHAnsi" w:hAnsiTheme="minorHAnsi"/>
          <w:b/>
          <w:sz w:val="22"/>
          <w:szCs w:val="22"/>
        </w:rPr>
      </w:pPr>
      <w:r>
        <w:rPr>
          <w:rFonts w:asciiTheme="minorHAnsi" w:hAnsiTheme="minorHAnsi"/>
          <w:b/>
          <w:sz w:val="22"/>
          <w:szCs w:val="22"/>
        </w:rPr>
        <w:t>Group allocation</w:t>
      </w:r>
    </w:p>
    <w:p w:rsidR="00616E55" w:rsidRDefault="00A81943">
      <w:pPr>
        <w:pStyle w:val="ListParagraph"/>
        <w:numPr>
          <w:ilvl w:val="0"/>
          <w:numId w:val="1"/>
        </w:numPr>
        <w:rPr>
          <w:rFonts w:asciiTheme="minorHAnsi" w:hAnsiTheme="minorHAnsi"/>
          <w:sz w:val="22"/>
          <w:szCs w:val="22"/>
          <w:lang w:val="en-GB"/>
        </w:rPr>
      </w:pPr>
      <w:r>
        <w:rPr>
          <w:rFonts w:asciiTheme="minorHAnsi" w:hAnsiTheme="minorHAnsi"/>
          <w:sz w:val="22"/>
          <w:szCs w:val="22"/>
        </w:rPr>
        <w:t xml:space="preserve">Indicate how </w:t>
      </w:r>
      <w:r>
        <w:rPr>
          <w:rFonts w:asciiTheme="minorHAnsi" w:hAnsiTheme="minorHAnsi"/>
          <w:sz w:val="22"/>
          <w:szCs w:val="22"/>
        </w:rPr>
        <w:t>samples were allocated into experimental groups (in the case of clinical studies, please specify allocation to treatment method); if randomization was used, please also state if restricted randomization was applied</w:t>
      </w:r>
    </w:p>
    <w:p w:rsidR="00616E55" w:rsidRDefault="00A81943">
      <w:pPr>
        <w:pStyle w:val="ListParagraph"/>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w:t>
      </w:r>
      <w:r>
        <w:rPr>
          <w:rFonts w:asciiTheme="minorHAnsi" w:hAnsiTheme="minorHAnsi"/>
          <w:sz w:val="22"/>
          <w:szCs w:val="22"/>
          <w:lang w:val="en-GB"/>
        </w:rPr>
        <w:t xml:space="preserve"> allocation, data collection and/or data analysis</w:t>
      </w:r>
    </w:p>
    <w:p w:rsidR="00616E55" w:rsidRDefault="00616E55">
      <w:pPr>
        <w:rPr>
          <w:rFonts w:asciiTheme="minorHAnsi" w:hAnsiTheme="minorHAnsi"/>
          <w:b/>
          <w:sz w:val="16"/>
          <w:szCs w:val="16"/>
        </w:rPr>
      </w:pPr>
    </w:p>
    <w:p w:rsidR="00616E55" w:rsidRDefault="00A81943">
      <w:pPr>
        <w:framePr w:w="7817" w:h="1088" w:hSpace="180" w:wrap="around" w:vAnchor="text" w:hAnchor="page" w:x="1921" w:y="46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only had two groups: control and hemodynamically treated embryo hearts. The details on how the embryos were prepared for each group are in the “Materials and Methods” section under “Generation of cardia</w:t>
      </w:r>
      <w:r>
        <w:rPr>
          <w:rFonts w:asciiTheme="minorHAnsi" w:hAnsiTheme="minorHAnsi"/>
          <w:sz w:val="22"/>
          <w:szCs w:val="22"/>
        </w:rPr>
        <w:t>c defects” and references therein. Within the hemodynamically treated group, we chose to present one embryo with a congenital heart disease. The embryo heart was chosen using micro-CT imaging, described in the “Materials and Methods” section under “Cardiac</w:t>
      </w:r>
      <w:r>
        <w:rPr>
          <w:rFonts w:asciiTheme="minorHAnsi" w:hAnsiTheme="minorHAnsi"/>
          <w:sz w:val="22"/>
          <w:szCs w:val="22"/>
        </w:rPr>
        <w:t xml:space="preserve"> processing enabling micro-CT imaging”, and further explained in the “Results” section under “Cardiac structure analysis from 3D micro-CT images”.  </w:t>
      </w:r>
    </w:p>
    <w:p w:rsidR="00616E55" w:rsidRDefault="00A81943">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w:t>
      </w:r>
      <w:r>
        <w:rPr>
          <w:rFonts w:asciiTheme="minorHAnsi" w:hAnsiTheme="minorHAnsi"/>
          <w:sz w:val="22"/>
          <w:szCs w:val="22"/>
          <w:lang w:val="en-GB"/>
        </w:rPr>
        <w:lastRenderedPageBreak/>
        <w:t>figure legends)</w:t>
      </w:r>
      <w:r>
        <w:rPr>
          <w:rFonts w:asciiTheme="minorHAnsi" w:hAnsiTheme="minorHAnsi"/>
          <w:sz w:val="22"/>
          <w:szCs w:val="22"/>
          <w:lang w:val="en-GB"/>
        </w:rPr>
        <w:t>, or explain why this information doesn’t apply to your submission:</w:t>
      </w:r>
    </w:p>
    <w:p w:rsidR="00616E55" w:rsidRDefault="00616E55">
      <w:pPr>
        <w:rPr>
          <w:rFonts w:asciiTheme="minorHAnsi" w:hAnsiTheme="minorHAnsi"/>
          <w:b/>
        </w:rPr>
      </w:pPr>
    </w:p>
    <w:p w:rsidR="00616E55" w:rsidRDefault="00A81943">
      <w:pPr>
        <w:rPr>
          <w:rFonts w:asciiTheme="minorHAnsi" w:hAnsiTheme="minorHAnsi"/>
          <w:b/>
          <w:sz w:val="22"/>
          <w:szCs w:val="22"/>
        </w:rPr>
      </w:pPr>
      <w:r>
        <w:rPr>
          <w:rFonts w:asciiTheme="minorHAnsi" w:hAnsiTheme="minorHAnsi"/>
          <w:b/>
          <w:sz w:val="22"/>
          <w:szCs w:val="22"/>
        </w:rPr>
        <w:t>Additional data files (“source data”)</w:t>
      </w:r>
    </w:p>
    <w:p w:rsidR="00616E55" w:rsidRDefault="00A81943">
      <w:pPr>
        <w:pStyle w:val="ListParagraph"/>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rsidR="00616E55" w:rsidRDefault="00A81943">
      <w:pPr>
        <w:pStyle w:val="ListParagraph"/>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rsidR="00616E55" w:rsidRDefault="00A81943">
      <w:pPr>
        <w:pStyle w:val="ListParagraph"/>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rsidR="00616E55" w:rsidRDefault="00A81943">
      <w:pPr>
        <w:pStyle w:val="ListParagraph"/>
        <w:numPr>
          <w:ilvl w:val="0"/>
          <w:numId w:val="5"/>
        </w:numPr>
        <w:rPr>
          <w:rFonts w:asciiTheme="minorHAnsi" w:hAnsiTheme="minorHAnsi"/>
          <w:sz w:val="22"/>
          <w:szCs w:val="22"/>
        </w:rPr>
      </w:pPr>
      <w:r>
        <w:rPr>
          <w:rFonts w:asciiTheme="minorHAnsi" w:hAnsiTheme="minorHAnsi"/>
          <w:sz w:val="22"/>
          <w:szCs w:val="22"/>
        </w:rPr>
        <w:t>Include code used for data analysis (e.g.,</w:t>
      </w:r>
      <w:r>
        <w:rPr>
          <w:rFonts w:asciiTheme="minorHAnsi" w:hAnsiTheme="minorHAnsi"/>
          <w:sz w:val="22"/>
          <w:szCs w:val="22"/>
        </w:rPr>
        <w:t xml:space="preserve"> R, MatLab)</w:t>
      </w:r>
    </w:p>
    <w:p w:rsidR="00616E55" w:rsidRDefault="00A81943">
      <w:pPr>
        <w:pStyle w:val="ListParagraph"/>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rsidR="00616E55" w:rsidRDefault="00616E55">
      <w:pPr>
        <w:rPr>
          <w:rFonts w:asciiTheme="minorHAnsi" w:hAnsiTheme="minorHAnsi"/>
          <w:sz w:val="16"/>
          <w:szCs w:val="16"/>
        </w:rPr>
      </w:pPr>
    </w:p>
    <w:p w:rsidR="00616E55" w:rsidRDefault="00A81943">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rsidR="00616E55" w:rsidRDefault="00A819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provide a source data file (excell file) for the data presented in Figure 7. In addition we wil</w:t>
      </w:r>
      <w:r>
        <w:rPr>
          <w:rFonts w:asciiTheme="minorHAnsi" w:hAnsiTheme="minorHAnsi"/>
          <w:sz w:val="22"/>
          <w:szCs w:val="22"/>
        </w:rPr>
        <w:t xml:space="preserve">l upload raw images and segmented images into Dryad website.  </w:t>
      </w:r>
    </w:p>
    <w:p w:rsidR="00616E55" w:rsidRDefault="00616E55">
      <w:pPr>
        <w:rPr>
          <w:rFonts w:asciiTheme="minorHAnsi" w:hAnsiTheme="minorHAnsi"/>
          <w:sz w:val="22"/>
          <w:szCs w:val="22"/>
        </w:rPr>
      </w:pPr>
    </w:p>
    <w:sectPr w:rsidR="00616E55">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43" w:rsidRDefault="00A81943">
      <w:pPr>
        <w:spacing w:after="0" w:line="240" w:lineRule="auto"/>
      </w:pPr>
      <w:r>
        <w:separator/>
      </w:r>
    </w:p>
  </w:endnote>
  <w:endnote w:type="continuationSeparator" w:id="0">
    <w:p w:rsidR="00A81943" w:rsidRDefault="00A8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w:charset w:val="80"/>
    <w:family w:val="roman"/>
    <w:pitch w:val="default"/>
    <w:sig w:usb0="00000000" w:usb1="00000000" w:usb2="00000010" w:usb3="00000000" w:csb0="00020000" w:csb1="00000000"/>
  </w:font>
  <w:font w:name="Lucida Grande">
    <w:altName w:val="Courier New"/>
    <w:charset w:val="00"/>
    <w:family w:val="auto"/>
    <w:pitch w:val="default"/>
    <w:sig w:usb0="00000000" w:usb1="00000000"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55" w:rsidRDefault="00A819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E55" w:rsidRDefault="00A81943">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616E55" w:rsidRDefault="00616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55" w:rsidRDefault="00A81943">
    <w:pPr>
      <w:pStyle w:val="Footer"/>
      <w:framePr w:wrap="around" w:vAnchor="text" w:hAnchor="page" w:x="9943" w:y="195"/>
      <w:rPr>
        <w:rStyle w:val="PageNumber"/>
      </w:rPr>
    </w:pPr>
    <w:r>
      <w:rPr>
        <w:rStyle w:val="PageNumber"/>
        <w:rFonts w:asciiTheme="minorHAnsi" w:hAnsiTheme="minorHAnsi"/>
        <w:sz w:val="20"/>
        <w:szCs w:val="20"/>
      </w:rPr>
      <w:fldChar w:fldCharType="begin"/>
    </w:r>
    <w:r>
      <w:rPr>
        <w:rStyle w:val="PageNumber"/>
        <w:rFonts w:asciiTheme="minorHAnsi" w:hAnsiTheme="minorHAnsi"/>
        <w:sz w:val="20"/>
        <w:szCs w:val="20"/>
      </w:rPr>
      <w:instrText xml:space="preserve">PAGE  </w:instrText>
    </w:r>
    <w:r>
      <w:rPr>
        <w:rStyle w:val="PageNumber"/>
        <w:rFonts w:asciiTheme="minorHAnsi" w:hAnsiTheme="minorHAnsi"/>
        <w:sz w:val="20"/>
        <w:szCs w:val="20"/>
      </w:rPr>
      <w:fldChar w:fldCharType="separate"/>
    </w:r>
    <w:r w:rsidR="003439BA">
      <w:rPr>
        <w:rStyle w:val="PageNumber"/>
        <w:rFonts w:asciiTheme="minorHAnsi" w:hAnsiTheme="minorHAnsi"/>
        <w:noProof/>
        <w:sz w:val="20"/>
        <w:szCs w:val="20"/>
      </w:rPr>
      <w:t>2</w:t>
    </w:r>
    <w:r>
      <w:rPr>
        <w:rStyle w:val="PageNumber"/>
        <w:rFonts w:asciiTheme="minorHAnsi" w:hAnsiTheme="minorHAnsi"/>
        <w:sz w:val="20"/>
        <w:szCs w:val="20"/>
      </w:rPr>
      <w:fldChar w:fldCharType="end"/>
    </w:r>
  </w:p>
  <w:p w:rsidR="00616E55" w:rsidRDefault="00A81943">
    <w:pPr>
      <w:pStyle w:val="Footer"/>
      <w:tabs>
        <w:tab w:val="clear" w:pos="8640"/>
        <w:tab w:val="right" w:pos="9214"/>
      </w:tabs>
      <w:ind w:left="-709" w:right="360"/>
      <w:rPr>
        <w:rFonts w:ascii="Arial" w:hAnsi="Arial"/>
        <w:sz w:val="16"/>
        <w:szCs w:val="16"/>
      </w:rPr>
    </w:pPr>
    <w:r>
      <w:rPr>
        <w:rFonts w:ascii="Arial" w:hAnsi="Arial"/>
        <w:sz w:val="16"/>
        <w:szCs w:val="16"/>
      </w:rPr>
      <w:t xml:space="preserve">eLife Sciences Publications, Ltd is a limited liability non-profit non-stock corporation incorporated in the </w:t>
    </w:r>
    <w:r>
      <w:rPr>
        <w:rFonts w:ascii="Arial" w:hAnsi="Arial"/>
        <w:sz w:val="16"/>
        <w:szCs w:val="16"/>
      </w:rPr>
      <w:t>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43" w:rsidRDefault="00A81943">
      <w:pPr>
        <w:spacing w:after="0" w:line="240" w:lineRule="auto"/>
      </w:pPr>
      <w:r>
        <w:separator/>
      </w:r>
    </w:p>
  </w:footnote>
  <w:footnote w:type="continuationSeparator" w:id="0">
    <w:p w:rsidR="00A81943" w:rsidRDefault="00A81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55" w:rsidRDefault="00A81943">
    <w:pPr>
      <w:pStyle w:val="Header"/>
      <w:ind w:left="-1134"/>
    </w:pPr>
    <w:r>
      <w:rPr>
        <w:noProof/>
      </w:rP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multilevel"/>
    <w:tmpl w:val="02D14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multilevel"/>
    <w:tmpl w:val="04822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multilevel"/>
    <w:tmpl w:val="21197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multilevel"/>
    <w:tmpl w:val="4322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multilevel"/>
    <w:tmpl w:val="708C0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1742"/>
    <w:rsid w:val="00307F5D"/>
    <w:rsid w:val="003248ED"/>
    <w:rsid w:val="003439BA"/>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6E55"/>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2724"/>
    <w:rsid w:val="008C73C0"/>
    <w:rsid w:val="008D7885"/>
    <w:rsid w:val="00902368"/>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1943"/>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59F7"/>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060A4427"/>
    <w:rsid w:val="0EEF51F8"/>
    <w:rsid w:val="0FFB2EC5"/>
    <w:rsid w:val="1B4446BF"/>
    <w:rsid w:val="20496E29"/>
    <w:rsid w:val="4C551166"/>
    <w:rsid w:val="5022208C"/>
    <w:rsid w:val="614D702F"/>
    <w:rsid w:val="75DA634E"/>
    <w:rsid w:val="76874D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C82F0"/>
  <w15:docId w15:val="{D5818F9C-1438-4B0E-BECD-45D631B7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basedOn w:val="DefaultParagraphFont"/>
    <w:uiPriority w:val="99"/>
    <w:semiHidden/>
    <w:unhideWhenUsed/>
    <w:rPr>
      <w:sz w:val="18"/>
      <w:szCs w:val="18"/>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semiHidden/>
    <w:unhideWhenUsed/>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CommentTextChar">
    <w:name w:val="Comment Text Char"/>
    <w:basedOn w:val="DefaultParagraphFont"/>
    <w:link w:val="CommentText"/>
    <w:uiPriority w:val="99"/>
    <w:semiHidden/>
    <w:rPr>
      <w:sz w:val="24"/>
      <w:szCs w:val="24"/>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iosharing.org/"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C79488-F2F7-4EA1-81F5-B1D26A8B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1006</Words>
  <Characters>5851</Characters>
  <Application>Microsoft Office Word</Application>
  <DocSecurity>0</DocSecurity>
  <Lines>102</Lines>
  <Paragraphs>64</Paragraphs>
  <ScaleCrop>false</ScaleCrop>
  <Company>Brandeis University</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Sandra Rugonyi</cp:lastModifiedBy>
  <cp:revision>32</cp:revision>
  <dcterms:created xsi:type="dcterms:W3CDTF">2017-06-13T14:43:00Z</dcterms:created>
  <dcterms:modified xsi:type="dcterms:W3CDTF">2020-10-01T17:30:00Z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