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42C0E68" w14:textId="28DF5A36" w:rsidR="00B03FF6" w:rsidRPr="00451293" w:rsidRDefault="005F5A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performed p</w:t>
      </w:r>
      <w:r w:rsidR="00B03FF6" w:rsidRPr="00451293">
        <w:rPr>
          <w:rFonts w:asciiTheme="minorHAnsi" w:hAnsiTheme="minorHAnsi" w:cstheme="minorHAnsi"/>
          <w:sz w:val="22"/>
        </w:rPr>
        <w:t xml:space="preserve">ower analysis </w:t>
      </w:r>
      <w:r w:rsidR="00451293" w:rsidRPr="00451293">
        <w:rPr>
          <w:rFonts w:asciiTheme="minorHAnsi" w:hAnsiTheme="minorHAnsi" w:cstheme="minorHAnsi"/>
          <w:sz w:val="22"/>
        </w:rPr>
        <w:t>(Gpower3.1)</w:t>
      </w:r>
      <w:r w:rsidR="00451293">
        <w:rPr>
          <w:rFonts w:asciiTheme="minorHAnsi" w:hAnsiTheme="minorHAnsi" w:cstheme="minorHAnsi"/>
          <w:sz w:val="22"/>
        </w:rPr>
        <w:t xml:space="preserve"> </w:t>
      </w:r>
      <w:r w:rsidR="00B03FF6" w:rsidRPr="0045129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n </w:t>
      </w:r>
      <w:r w:rsidR="00B03FF6" w:rsidRPr="00451293">
        <w:rPr>
          <w:rFonts w:asciiTheme="minorHAnsi" w:hAnsiTheme="minorHAnsi" w:cstheme="minorHAnsi"/>
          <w:sz w:val="22"/>
        </w:rPr>
        <w:t xml:space="preserve">pilot experiments </w:t>
      </w:r>
      <w:r>
        <w:rPr>
          <w:rFonts w:asciiTheme="minorHAnsi" w:hAnsiTheme="minorHAnsi" w:cstheme="minorHAnsi"/>
          <w:sz w:val="22"/>
        </w:rPr>
        <w:t xml:space="preserve">or determined </w:t>
      </w:r>
      <w:r w:rsidR="00B03FF6" w:rsidRPr="00451293">
        <w:rPr>
          <w:rFonts w:asciiTheme="minorHAnsi" w:hAnsiTheme="minorHAnsi" w:cstheme="minorHAnsi"/>
          <w:sz w:val="22"/>
        </w:rPr>
        <w:t>minimum samples size</w:t>
      </w:r>
      <w:r w:rsidR="00451293">
        <w:rPr>
          <w:rFonts w:asciiTheme="minorHAnsi" w:hAnsiTheme="minorHAnsi" w:cstheme="minorHAnsi"/>
          <w:sz w:val="22"/>
        </w:rPr>
        <w:t xml:space="preserve"> </w:t>
      </w:r>
      <w:r w:rsidR="00451293" w:rsidRPr="00451293">
        <w:rPr>
          <w:rFonts w:asciiTheme="minorHAnsi" w:hAnsiTheme="minorHAnsi" w:cstheme="minorHAnsi"/>
          <w:sz w:val="22"/>
        </w:rPr>
        <w:t>estimat</w:t>
      </w:r>
      <w:r>
        <w:rPr>
          <w:rFonts w:asciiTheme="minorHAnsi" w:hAnsiTheme="minorHAnsi" w:cstheme="minorHAnsi"/>
          <w:sz w:val="22"/>
        </w:rPr>
        <w:t>ing</w:t>
      </w:r>
      <w:r w:rsidR="00451293" w:rsidRPr="00451293">
        <w:rPr>
          <w:rFonts w:asciiTheme="minorHAnsi" w:hAnsiTheme="minorHAnsi" w:cstheme="minorHAnsi"/>
          <w:sz w:val="22"/>
        </w:rPr>
        <w:t xml:space="preserve"> the effect size and variability from published work and/or our own studies</w:t>
      </w:r>
      <w:r>
        <w:rPr>
          <w:rFonts w:asciiTheme="minorHAnsi" w:hAnsiTheme="minorHAnsi" w:cstheme="minorHAnsi"/>
          <w:sz w:val="22"/>
        </w:rPr>
        <w:t xml:space="preserve"> (e.g. Hasenpusch-Theil et al., 2018)</w:t>
      </w:r>
      <w:r w:rsidR="00451293" w:rsidRPr="00451293">
        <w:rPr>
          <w:rFonts w:asciiTheme="minorHAnsi" w:hAnsiTheme="minorHAnsi" w:cstheme="minorHAnsi"/>
          <w:sz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874C7B" w:rsidR="00B330BD" w:rsidRPr="000051F2" w:rsidRDefault="000051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Each experiment was performed with n=3-8 where n represents the number of embryos analysed, i.e. 3-8 biological replicates. This information is included in the statistical graphs, figure legends and a statistical summary table (</w:t>
      </w:r>
      <w:r w:rsidR="003948A8" w:rsidRPr="008F685F">
        <w:rPr>
          <w:rFonts w:asciiTheme="minorHAnsi" w:hAnsiTheme="minorHAnsi"/>
          <w:sz w:val="22"/>
          <w:szCs w:val="22"/>
        </w:rPr>
        <w:t>Supplementary Table 1_statistics summary_Inpp5e neurogenesis</w:t>
      </w:r>
      <w:r>
        <w:rPr>
          <w:rFonts w:asciiTheme="minorHAnsi" w:hAnsiTheme="minorHAnsi"/>
          <w:sz w:val="22"/>
        </w:rPr>
        <w:t>). We have not encountered outliers</w:t>
      </w:r>
      <w:r w:rsidR="003948A8">
        <w:rPr>
          <w:rFonts w:asciiTheme="minorHAnsi" w:hAnsiTheme="minorHAnsi"/>
          <w:sz w:val="22"/>
        </w:rPr>
        <w:t xml:space="preserve"> and we did not exclude data.</w:t>
      </w:r>
    </w:p>
    <w:p w14:paraId="6828FB3F" w14:textId="4C831AE0" w:rsidR="000A6301" w:rsidRPr="000051F2" w:rsidRDefault="000A63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0051F2">
        <w:rPr>
          <w:rFonts w:asciiTheme="minorHAnsi" w:hAnsiTheme="minorHAnsi"/>
          <w:sz w:val="22"/>
        </w:rPr>
        <w:t>The manuscript does not contain high-throughput sequence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779EDC" w:rsidR="0015519A" w:rsidRDefault="008F68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are described in the Material &amp; Methods section and the figure legends contain information about statistical test, multiple test correction, dispersion and precision measures. In the statistical figures, raw data are presented.</w:t>
      </w:r>
    </w:p>
    <w:p w14:paraId="2E164819" w14:textId="7026A6D3" w:rsidR="008F685F" w:rsidRPr="00505C51" w:rsidRDefault="008F68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addition, we summarized all statistical data in a supplementary Excel sheet containing exact p-values alongside </w:t>
      </w:r>
      <w:r w:rsidR="00027A03">
        <w:rPr>
          <w:rFonts w:asciiTheme="minorHAnsi" w:hAnsiTheme="minorHAnsi"/>
          <w:sz w:val="22"/>
          <w:szCs w:val="22"/>
        </w:rPr>
        <w:t xml:space="preserve">mean values, </w:t>
      </w:r>
      <w:r w:rsidR="00027A03">
        <w:rPr>
          <w:rFonts w:asciiTheme="minorHAnsi" w:hAnsiTheme="minorHAnsi"/>
          <w:sz w:val="22"/>
          <w:szCs w:val="22"/>
        </w:rPr>
        <w:t xml:space="preserve">95% confidence intervals </w:t>
      </w:r>
      <w:r w:rsidR="00027A03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summary statistics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(</w:t>
      </w:r>
      <w:r w:rsidRPr="008F685F">
        <w:rPr>
          <w:rFonts w:asciiTheme="minorHAnsi" w:hAnsiTheme="minorHAnsi"/>
          <w:sz w:val="22"/>
          <w:szCs w:val="22"/>
        </w:rPr>
        <w:t>Supplementary Table 1_statistics summary_Inpp5e neurogenesis</w:t>
      </w:r>
      <w:r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24B841" w:rsidR="00BC3CCE" w:rsidRDefault="000A63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to control or mutant groups based on genotype as indicated in the Methods section.</w:t>
      </w:r>
    </w:p>
    <w:p w14:paraId="31AABC0B" w14:textId="30CEA7C2" w:rsidR="000A6301" w:rsidRPr="000A6301" w:rsidRDefault="000A63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The Inpp5e mutant forebrain is morphologically abnormal. Therefore, </w:t>
      </w:r>
      <w:r w:rsidRPr="000A6301">
        <w:rPr>
          <w:rFonts w:asciiTheme="minorHAnsi" w:hAnsiTheme="minorHAnsi" w:cstheme="minorHAnsi"/>
          <w:sz w:val="22"/>
        </w:rPr>
        <w:t>blinding was not possible and scores were validated by a second independent observer.</w:t>
      </w:r>
      <w:r>
        <w:rPr>
          <w:rFonts w:asciiTheme="minorHAnsi" w:hAnsiTheme="minorHAnsi" w:cstheme="minorHAnsi"/>
          <w:sz w:val="22"/>
        </w:rPr>
        <w:t xml:space="preserve"> A statement about blinding is included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1FB188" w:rsidR="00BC3CCE" w:rsidRDefault="003948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 all statistical figures, raw data are presented.</w:t>
      </w:r>
    </w:p>
    <w:p w14:paraId="28F75070" w14:textId="20605199" w:rsidR="000A6301" w:rsidRDefault="000A63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A2724C3" w14:textId="77777777" w:rsidR="000A6301" w:rsidRPr="00505C51" w:rsidRDefault="000A63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028EC7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27A0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051F2"/>
    <w:rsid w:val="00022DC0"/>
    <w:rsid w:val="00027A03"/>
    <w:rsid w:val="00062DBF"/>
    <w:rsid w:val="00083FE8"/>
    <w:rsid w:val="0009444E"/>
    <w:rsid w:val="0009520A"/>
    <w:rsid w:val="000A32A6"/>
    <w:rsid w:val="000A38BC"/>
    <w:rsid w:val="000A630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48A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293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AE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09CF"/>
    <w:rsid w:val="008F685F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A51"/>
    <w:rsid w:val="00AB5612"/>
    <w:rsid w:val="00AC49AA"/>
    <w:rsid w:val="00AD7A8F"/>
    <w:rsid w:val="00AE7C75"/>
    <w:rsid w:val="00AF5736"/>
    <w:rsid w:val="00B03FF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025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9BE30B71-5FDF-4F97-97EE-D8053AC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B05A3-CD4F-4224-8FC1-C70A1C52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THEIL Thomas</cp:lastModifiedBy>
  <cp:revision>2</cp:revision>
  <dcterms:created xsi:type="dcterms:W3CDTF">2020-08-23T09:29:00Z</dcterms:created>
  <dcterms:modified xsi:type="dcterms:W3CDTF">2020-08-23T09:29:00Z</dcterms:modified>
</cp:coreProperties>
</file>