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A6D57" w14:textId="222EA002" w:rsidR="004D0236" w:rsidRPr="004D0236" w:rsidRDefault="004D0236" w:rsidP="004D0236">
      <w:pPr>
        <w:spacing w:line="240" w:lineRule="auto"/>
        <w:jc w:val="center"/>
        <w:rPr>
          <w:rFonts w:ascii="Times New Roman" w:eastAsia="Times New Roman" w:hAnsi="Times New Roman" w:cs="Times New Roman"/>
          <w:b/>
          <w:bCs/>
          <w:sz w:val="24"/>
          <w:szCs w:val="24"/>
          <w:lang w:val="en-US"/>
        </w:rPr>
      </w:pPr>
      <w:r w:rsidRPr="004D0236">
        <w:rPr>
          <w:rFonts w:eastAsia="Times New Roman"/>
          <w:b/>
          <w:bCs/>
          <w:color w:val="222222"/>
          <w:sz w:val="24"/>
          <w:szCs w:val="24"/>
          <w:shd w:val="clear" w:color="auto" w:fill="FFFFFF"/>
          <w:lang w:val="en-US"/>
        </w:rPr>
        <w:t>Supplementary file 1</w:t>
      </w:r>
    </w:p>
    <w:p w14:paraId="044BFA2D" w14:textId="77777777" w:rsidR="004D0236" w:rsidRDefault="004D0236" w:rsidP="004D0236">
      <w:pPr>
        <w:shd w:val="clear" w:color="auto" w:fill="FFFFFF"/>
        <w:spacing w:after="120"/>
        <w:jc w:val="both"/>
        <w:rPr>
          <w:b/>
          <w:sz w:val="20"/>
          <w:szCs w:val="20"/>
        </w:rPr>
      </w:pPr>
    </w:p>
    <w:p w14:paraId="71C941F3" w14:textId="55E90064" w:rsidR="004D0236" w:rsidRDefault="004D0236" w:rsidP="004D0236">
      <w:pPr>
        <w:shd w:val="clear" w:color="auto" w:fill="FFFFFF"/>
        <w:spacing w:after="120"/>
        <w:jc w:val="both"/>
        <w:rPr>
          <w:b/>
          <w:sz w:val="20"/>
          <w:szCs w:val="20"/>
        </w:rPr>
      </w:pPr>
      <w:r>
        <w:rPr>
          <w:b/>
          <w:sz w:val="20"/>
          <w:szCs w:val="20"/>
        </w:rPr>
        <w:t>Supplementary file 1A. Enrichment of diagnosis codes amongst COVID</w:t>
      </w:r>
      <w:r w:rsidRPr="00E652EE">
        <w:rPr>
          <w:b/>
          <w:sz w:val="20"/>
          <w:szCs w:val="20"/>
          <w:vertAlign w:val="subscript"/>
        </w:rPr>
        <w:t>pos</w:t>
      </w:r>
      <w:r>
        <w:rPr>
          <w:b/>
          <w:sz w:val="20"/>
          <w:szCs w:val="20"/>
        </w:rPr>
        <w:t xml:space="preserve"> patients in the week preceding PCR testing</w:t>
      </w:r>
    </w:p>
    <w:p w14:paraId="50F3EA8E" w14:textId="77777777" w:rsidR="004D0236" w:rsidRDefault="004D0236" w:rsidP="004D0236">
      <w:pPr>
        <w:shd w:val="clear" w:color="auto" w:fill="FFFFFF"/>
        <w:spacing w:after="120"/>
        <w:jc w:val="both"/>
        <w:rPr>
          <w:sz w:val="16"/>
          <w:szCs w:val="16"/>
        </w:rPr>
      </w:pPr>
    </w:p>
    <w:tbl>
      <w:tblPr>
        <w:tblW w:w="6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2900"/>
      </w:tblGrid>
      <w:tr w:rsidR="004D0236" w14:paraId="745FF49F" w14:textId="77777777" w:rsidTr="005B2C6A">
        <w:tc>
          <w:tcPr>
            <w:tcW w:w="4020" w:type="dxa"/>
            <w:shd w:val="clear" w:color="auto" w:fill="auto"/>
            <w:tcMar>
              <w:top w:w="100" w:type="dxa"/>
              <w:left w:w="100" w:type="dxa"/>
              <w:bottom w:w="100" w:type="dxa"/>
              <w:right w:w="100" w:type="dxa"/>
            </w:tcMar>
          </w:tcPr>
          <w:p w14:paraId="387A3D5A" w14:textId="77777777" w:rsidR="004D0236" w:rsidRPr="00E652EE" w:rsidRDefault="004D0236" w:rsidP="0012510D">
            <w:pPr>
              <w:widowControl w:val="0"/>
              <w:spacing w:line="240" w:lineRule="auto"/>
              <w:jc w:val="center"/>
              <w:rPr>
                <w:b/>
                <w:sz w:val="16"/>
                <w:szCs w:val="16"/>
              </w:rPr>
            </w:pPr>
            <w:r w:rsidRPr="00E652EE">
              <w:rPr>
                <w:b/>
                <w:sz w:val="16"/>
                <w:szCs w:val="16"/>
              </w:rPr>
              <w:t>Diagnosis Code</w:t>
            </w:r>
          </w:p>
        </w:tc>
        <w:tc>
          <w:tcPr>
            <w:tcW w:w="2900" w:type="dxa"/>
            <w:shd w:val="clear" w:color="auto" w:fill="auto"/>
            <w:tcMar>
              <w:top w:w="100" w:type="dxa"/>
              <w:left w:w="100" w:type="dxa"/>
              <w:bottom w:w="100" w:type="dxa"/>
              <w:right w:w="100" w:type="dxa"/>
            </w:tcMar>
            <w:vAlign w:val="center"/>
          </w:tcPr>
          <w:p w14:paraId="44907186" w14:textId="77777777" w:rsidR="004D0236" w:rsidRPr="00E652EE" w:rsidRDefault="004D0236" w:rsidP="005B2C6A">
            <w:pPr>
              <w:widowControl w:val="0"/>
              <w:spacing w:line="240" w:lineRule="auto"/>
              <w:jc w:val="center"/>
              <w:rPr>
                <w:b/>
                <w:sz w:val="16"/>
                <w:szCs w:val="16"/>
              </w:rPr>
            </w:pPr>
            <w:r w:rsidRPr="00E652EE">
              <w:rPr>
                <w:b/>
                <w:sz w:val="16"/>
                <w:szCs w:val="16"/>
              </w:rPr>
              <w:t>Percentage of COVID</w:t>
            </w:r>
            <w:r w:rsidRPr="00E652EE">
              <w:rPr>
                <w:b/>
                <w:sz w:val="16"/>
                <w:szCs w:val="16"/>
                <w:vertAlign w:val="subscript"/>
              </w:rPr>
              <w:t>pos</w:t>
            </w:r>
            <w:r w:rsidRPr="00E652EE">
              <w:rPr>
                <w:b/>
                <w:sz w:val="16"/>
                <w:szCs w:val="16"/>
              </w:rPr>
              <w:t xml:space="preserve"> Patients</w:t>
            </w:r>
          </w:p>
        </w:tc>
      </w:tr>
      <w:tr w:rsidR="004D0236" w14:paraId="73C4FA48" w14:textId="77777777" w:rsidTr="005B2C6A">
        <w:tc>
          <w:tcPr>
            <w:tcW w:w="4020" w:type="dxa"/>
            <w:shd w:val="clear" w:color="auto" w:fill="auto"/>
            <w:tcMar>
              <w:top w:w="100" w:type="dxa"/>
              <w:left w:w="100" w:type="dxa"/>
              <w:bottom w:w="100" w:type="dxa"/>
              <w:right w:w="100" w:type="dxa"/>
            </w:tcMar>
          </w:tcPr>
          <w:p w14:paraId="20387AE3" w14:textId="77777777" w:rsidR="004D0236" w:rsidRDefault="004D0236" w:rsidP="0012510D">
            <w:pPr>
              <w:widowControl w:val="0"/>
              <w:spacing w:line="240" w:lineRule="auto"/>
              <w:jc w:val="center"/>
              <w:rPr>
                <w:sz w:val="16"/>
                <w:szCs w:val="16"/>
              </w:rPr>
            </w:pPr>
            <w:r>
              <w:rPr>
                <w:sz w:val="16"/>
                <w:szCs w:val="16"/>
              </w:rPr>
              <w:t>Acute upper respiratory infection, unspecified</w:t>
            </w:r>
          </w:p>
        </w:tc>
        <w:tc>
          <w:tcPr>
            <w:tcW w:w="2900" w:type="dxa"/>
            <w:shd w:val="clear" w:color="auto" w:fill="auto"/>
            <w:tcMar>
              <w:top w:w="100" w:type="dxa"/>
              <w:left w:w="100" w:type="dxa"/>
              <w:bottom w:w="100" w:type="dxa"/>
              <w:right w:w="100" w:type="dxa"/>
            </w:tcMar>
            <w:vAlign w:val="center"/>
          </w:tcPr>
          <w:p w14:paraId="31CF2B82" w14:textId="77777777" w:rsidR="004D0236" w:rsidRDefault="004D0236" w:rsidP="005B2C6A">
            <w:pPr>
              <w:widowControl w:val="0"/>
              <w:spacing w:line="240" w:lineRule="auto"/>
              <w:jc w:val="center"/>
              <w:rPr>
                <w:sz w:val="16"/>
                <w:szCs w:val="16"/>
              </w:rPr>
            </w:pPr>
            <w:r>
              <w:rPr>
                <w:sz w:val="16"/>
                <w:szCs w:val="16"/>
              </w:rPr>
              <w:t>20.67%</w:t>
            </w:r>
          </w:p>
        </w:tc>
      </w:tr>
      <w:tr w:rsidR="004D0236" w14:paraId="7F7728A1" w14:textId="77777777" w:rsidTr="005B2C6A">
        <w:tc>
          <w:tcPr>
            <w:tcW w:w="4020" w:type="dxa"/>
            <w:shd w:val="clear" w:color="auto" w:fill="auto"/>
            <w:tcMar>
              <w:top w:w="100" w:type="dxa"/>
              <w:left w:w="100" w:type="dxa"/>
              <w:bottom w:w="100" w:type="dxa"/>
              <w:right w:w="100" w:type="dxa"/>
            </w:tcMar>
          </w:tcPr>
          <w:p w14:paraId="66C2971D" w14:textId="77777777" w:rsidR="004D0236" w:rsidRDefault="004D0236" w:rsidP="0012510D">
            <w:pPr>
              <w:widowControl w:val="0"/>
              <w:spacing w:line="240" w:lineRule="auto"/>
              <w:jc w:val="center"/>
              <w:rPr>
                <w:sz w:val="16"/>
                <w:szCs w:val="16"/>
              </w:rPr>
            </w:pPr>
            <w:r>
              <w:rPr>
                <w:sz w:val="16"/>
                <w:szCs w:val="16"/>
              </w:rPr>
              <w:t>Cough</w:t>
            </w:r>
          </w:p>
        </w:tc>
        <w:tc>
          <w:tcPr>
            <w:tcW w:w="2900" w:type="dxa"/>
            <w:shd w:val="clear" w:color="auto" w:fill="auto"/>
            <w:tcMar>
              <w:top w:w="100" w:type="dxa"/>
              <w:left w:w="100" w:type="dxa"/>
              <w:bottom w:w="100" w:type="dxa"/>
              <w:right w:w="100" w:type="dxa"/>
            </w:tcMar>
            <w:vAlign w:val="center"/>
          </w:tcPr>
          <w:p w14:paraId="522C1038" w14:textId="77777777" w:rsidR="004D0236" w:rsidRDefault="004D0236" w:rsidP="005B2C6A">
            <w:pPr>
              <w:widowControl w:val="0"/>
              <w:spacing w:line="240" w:lineRule="auto"/>
              <w:jc w:val="center"/>
              <w:rPr>
                <w:sz w:val="16"/>
                <w:szCs w:val="16"/>
              </w:rPr>
            </w:pPr>
            <w:r>
              <w:rPr>
                <w:sz w:val="16"/>
                <w:szCs w:val="16"/>
              </w:rPr>
              <w:t>5.45%</w:t>
            </w:r>
          </w:p>
        </w:tc>
      </w:tr>
      <w:tr w:rsidR="004D0236" w14:paraId="478FB1F7" w14:textId="77777777" w:rsidTr="005B2C6A">
        <w:tc>
          <w:tcPr>
            <w:tcW w:w="4020" w:type="dxa"/>
            <w:shd w:val="clear" w:color="auto" w:fill="auto"/>
            <w:tcMar>
              <w:top w:w="100" w:type="dxa"/>
              <w:left w:w="100" w:type="dxa"/>
              <w:bottom w:w="100" w:type="dxa"/>
              <w:right w:w="100" w:type="dxa"/>
            </w:tcMar>
          </w:tcPr>
          <w:p w14:paraId="195EA519" w14:textId="77777777" w:rsidR="004D0236" w:rsidRDefault="004D0236" w:rsidP="0012510D">
            <w:pPr>
              <w:widowControl w:val="0"/>
              <w:spacing w:line="240" w:lineRule="auto"/>
              <w:jc w:val="center"/>
              <w:rPr>
                <w:sz w:val="16"/>
                <w:szCs w:val="16"/>
              </w:rPr>
            </w:pPr>
            <w:r>
              <w:rPr>
                <w:sz w:val="16"/>
                <w:szCs w:val="16"/>
              </w:rPr>
              <w:t>Other nonspecific abnormal finding of lung field</w:t>
            </w:r>
          </w:p>
        </w:tc>
        <w:tc>
          <w:tcPr>
            <w:tcW w:w="2900" w:type="dxa"/>
            <w:shd w:val="clear" w:color="auto" w:fill="auto"/>
            <w:tcMar>
              <w:top w:w="100" w:type="dxa"/>
              <w:left w:w="100" w:type="dxa"/>
              <w:bottom w:w="100" w:type="dxa"/>
              <w:right w:w="100" w:type="dxa"/>
            </w:tcMar>
            <w:vAlign w:val="center"/>
          </w:tcPr>
          <w:p w14:paraId="5EF06641" w14:textId="77777777" w:rsidR="004D0236" w:rsidRDefault="004D0236" w:rsidP="005B2C6A">
            <w:pPr>
              <w:widowControl w:val="0"/>
              <w:spacing w:line="240" w:lineRule="auto"/>
              <w:jc w:val="center"/>
              <w:rPr>
                <w:sz w:val="16"/>
                <w:szCs w:val="16"/>
              </w:rPr>
            </w:pPr>
            <w:r>
              <w:rPr>
                <w:sz w:val="16"/>
                <w:szCs w:val="16"/>
              </w:rPr>
              <w:t>1.95%</w:t>
            </w:r>
          </w:p>
        </w:tc>
      </w:tr>
      <w:tr w:rsidR="004D0236" w14:paraId="6AA268BA" w14:textId="77777777" w:rsidTr="005B2C6A">
        <w:tc>
          <w:tcPr>
            <w:tcW w:w="4020" w:type="dxa"/>
            <w:shd w:val="clear" w:color="auto" w:fill="auto"/>
            <w:tcMar>
              <w:top w:w="100" w:type="dxa"/>
              <w:left w:w="100" w:type="dxa"/>
              <w:bottom w:w="100" w:type="dxa"/>
              <w:right w:w="100" w:type="dxa"/>
            </w:tcMar>
          </w:tcPr>
          <w:p w14:paraId="6EAB2F36" w14:textId="77777777" w:rsidR="004D0236" w:rsidRDefault="004D0236" w:rsidP="0012510D">
            <w:pPr>
              <w:widowControl w:val="0"/>
              <w:spacing w:line="240" w:lineRule="auto"/>
              <w:jc w:val="center"/>
              <w:rPr>
                <w:sz w:val="16"/>
                <w:szCs w:val="16"/>
              </w:rPr>
            </w:pPr>
            <w:r>
              <w:rPr>
                <w:sz w:val="16"/>
                <w:szCs w:val="16"/>
              </w:rPr>
              <w:t>Fever, unspecified</w:t>
            </w:r>
          </w:p>
        </w:tc>
        <w:tc>
          <w:tcPr>
            <w:tcW w:w="2900" w:type="dxa"/>
            <w:shd w:val="clear" w:color="auto" w:fill="auto"/>
            <w:tcMar>
              <w:top w:w="100" w:type="dxa"/>
              <w:left w:w="100" w:type="dxa"/>
              <w:bottom w:w="100" w:type="dxa"/>
              <w:right w:w="100" w:type="dxa"/>
            </w:tcMar>
            <w:vAlign w:val="center"/>
          </w:tcPr>
          <w:p w14:paraId="383F2CB2" w14:textId="77777777" w:rsidR="004D0236" w:rsidRDefault="004D0236" w:rsidP="005B2C6A">
            <w:pPr>
              <w:widowControl w:val="0"/>
              <w:spacing w:line="240" w:lineRule="auto"/>
              <w:jc w:val="center"/>
              <w:rPr>
                <w:sz w:val="16"/>
                <w:szCs w:val="16"/>
              </w:rPr>
            </w:pPr>
            <w:r>
              <w:rPr>
                <w:sz w:val="16"/>
                <w:szCs w:val="16"/>
              </w:rPr>
              <w:t>1.91%</w:t>
            </w:r>
          </w:p>
        </w:tc>
      </w:tr>
      <w:tr w:rsidR="004D0236" w14:paraId="0F15CA72" w14:textId="77777777" w:rsidTr="005B2C6A">
        <w:tc>
          <w:tcPr>
            <w:tcW w:w="4020" w:type="dxa"/>
            <w:shd w:val="clear" w:color="auto" w:fill="auto"/>
            <w:tcMar>
              <w:top w:w="100" w:type="dxa"/>
              <w:left w:w="100" w:type="dxa"/>
              <w:bottom w:w="100" w:type="dxa"/>
              <w:right w:w="100" w:type="dxa"/>
            </w:tcMar>
          </w:tcPr>
          <w:p w14:paraId="73988D05" w14:textId="77777777" w:rsidR="004D0236" w:rsidRDefault="004D0236" w:rsidP="0012510D">
            <w:pPr>
              <w:widowControl w:val="0"/>
              <w:spacing w:line="240" w:lineRule="auto"/>
              <w:jc w:val="center"/>
              <w:rPr>
                <w:sz w:val="16"/>
                <w:szCs w:val="16"/>
              </w:rPr>
            </w:pPr>
            <w:r>
              <w:rPr>
                <w:sz w:val="16"/>
                <w:szCs w:val="16"/>
              </w:rPr>
              <w:t>Shortness of breath</w:t>
            </w:r>
          </w:p>
        </w:tc>
        <w:tc>
          <w:tcPr>
            <w:tcW w:w="2900" w:type="dxa"/>
            <w:shd w:val="clear" w:color="auto" w:fill="auto"/>
            <w:tcMar>
              <w:top w:w="100" w:type="dxa"/>
              <w:left w:w="100" w:type="dxa"/>
              <w:bottom w:w="100" w:type="dxa"/>
              <w:right w:w="100" w:type="dxa"/>
            </w:tcMar>
            <w:vAlign w:val="center"/>
          </w:tcPr>
          <w:p w14:paraId="3E66F6C5" w14:textId="77777777" w:rsidR="004D0236" w:rsidRDefault="004D0236" w:rsidP="005B2C6A">
            <w:pPr>
              <w:widowControl w:val="0"/>
              <w:spacing w:line="240" w:lineRule="auto"/>
              <w:jc w:val="center"/>
              <w:rPr>
                <w:sz w:val="16"/>
                <w:szCs w:val="16"/>
              </w:rPr>
            </w:pPr>
            <w:r>
              <w:rPr>
                <w:sz w:val="16"/>
                <w:szCs w:val="16"/>
              </w:rPr>
              <w:t>1.91%</w:t>
            </w:r>
          </w:p>
        </w:tc>
      </w:tr>
      <w:tr w:rsidR="004D0236" w14:paraId="5829B1E9" w14:textId="77777777" w:rsidTr="005B2C6A">
        <w:tc>
          <w:tcPr>
            <w:tcW w:w="4020" w:type="dxa"/>
            <w:shd w:val="clear" w:color="auto" w:fill="auto"/>
            <w:tcMar>
              <w:top w:w="100" w:type="dxa"/>
              <w:left w:w="100" w:type="dxa"/>
              <w:bottom w:w="100" w:type="dxa"/>
              <w:right w:w="100" w:type="dxa"/>
            </w:tcMar>
          </w:tcPr>
          <w:p w14:paraId="520439F3" w14:textId="77777777" w:rsidR="004D0236" w:rsidRDefault="004D0236" w:rsidP="0012510D">
            <w:pPr>
              <w:widowControl w:val="0"/>
              <w:spacing w:line="240" w:lineRule="auto"/>
              <w:jc w:val="center"/>
              <w:rPr>
                <w:sz w:val="16"/>
                <w:szCs w:val="16"/>
              </w:rPr>
            </w:pPr>
            <w:r>
              <w:rPr>
                <w:sz w:val="16"/>
                <w:szCs w:val="16"/>
              </w:rPr>
              <w:t>Contact with and (suspected) exposure to other viral communicable diseases</w:t>
            </w:r>
          </w:p>
        </w:tc>
        <w:tc>
          <w:tcPr>
            <w:tcW w:w="2900" w:type="dxa"/>
            <w:shd w:val="clear" w:color="auto" w:fill="auto"/>
            <w:tcMar>
              <w:top w:w="100" w:type="dxa"/>
              <w:left w:w="100" w:type="dxa"/>
              <w:bottom w:w="100" w:type="dxa"/>
              <w:right w:w="100" w:type="dxa"/>
            </w:tcMar>
            <w:vAlign w:val="center"/>
          </w:tcPr>
          <w:p w14:paraId="07300482" w14:textId="77777777" w:rsidR="004D0236" w:rsidRDefault="004D0236" w:rsidP="005B2C6A">
            <w:pPr>
              <w:widowControl w:val="0"/>
              <w:spacing w:line="240" w:lineRule="auto"/>
              <w:jc w:val="center"/>
              <w:rPr>
                <w:sz w:val="16"/>
                <w:szCs w:val="16"/>
              </w:rPr>
            </w:pPr>
            <w:r>
              <w:rPr>
                <w:sz w:val="16"/>
                <w:szCs w:val="16"/>
              </w:rPr>
              <w:t>1.69%</w:t>
            </w:r>
          </w:p>
        </w:tc>
      </w:tr>
      <w:tr w:rsidR="004D0236" w14:paraId="3DF9A247" w14:textId="77777777" w:rsidTr="005B2C6A">
        <w:tc>
          <w:tcPr>
            <w:tcW w:w="4020" w:type="dxa"/>
            <w:shd w:val="clear" w:color="auto" w:fill="auto"/>
            <w:tcMar>
              <w:top w:w="100" w:type="dxa"/>
              <w:left w:w="100" w:type="dxa"/>
              <w:bottom w:w="100" w:type="dxa"/>
              <w:right w:w="100" w:type="dxa"/>
            </w:tcMar>
          </w:tcPr>
          <w:p w14:paraId="529B2ACF" w14:textId="77777777" w:rsidR="004D0236" w:rsidRDefault="004D0236" w:rsidP="0012510D">
            <w:pPr>
              <w:widowControl w:val="0"/>
              <w:spacing w:line="240" w:lineRule="auto"/>
              <w:jc w:val="center"/>
              <w:rPr>
                <w:sz w:val="16"/>
                <w:szCs w:val="16"/>
              </w:rPr>
            </w:pPr>
            <w:r>
              <w:rPr>
                <w:sz w:val="16"/>
                <w:szCs w:val="16"/>
              </w:rPr>
              <w:t>Abnormal electrocardiogram (ECG) (EKG)</w:t>
            </w:r>
          </w:p>
        </w:tc>
        <w:tc>
          <w:tcPr>
            <w:tcW w:w="2900" w:type="dxa"/>
            <w:shd w:val="clear" w:color="auto" w:fill="auto"/>
            <w:tcMar>
              <w:top w:w="100" w:type="dxa"/>
              <w:left w:w="100" w:type="dxa"/>
              <w:bottom w:w="100" w:type="dxa"/>
              <w:right w:w="100" w:type="dxa"/>
            </w:tcMar>
            <w:vAlign w:val="center"/>
          </w:tcPr>
          <w:p w14:paraId="25C62802" w14:textId="77777777" w:rsidR="004D0236" w:rsidRDefault="004D0236" w:rsidP="005B2C6A">
            <w:pPr>
              <w:widowControl w:val="0"/>
              <w:spacing w:line="240" w:lineRule="auto"/>
              <w:jc w:val="center"/>
              <w:rPr>
                <w:sz w:val="16"/>
                <w:szCs w:val="16"/>
              </w:rPr>
            </w:pPr>
            <w:r>
              <w:rPr>
                <w:sz w:val="16"/>
                <w:szCs w:val="16"/>
              </w:rPr>
              <w:t>1.23%</w:t>
            </w:r>
          </w:p>
        </w:tc>
      </w:tr>
      <w:tr w:rsidR="004D0236" w14:paraId="2D0E8B2E" w14:textId="77777777" w:rsidTr="005B2C6A">
        <w:tc>
          <w:tcPr>
            <w:tcW w:w="4020" w:type="dxa"/>
            <w:shd w:val="clear" w:color="auto" w:fill="auto"/>
            <w:tcMar>
              <w:top w:w="100" w:type="dxa"/>
              <w:left w:w="100" w:type="dxa"/>
              <w:bottom w:w="100" w:type="dxa"/>
              <w:right w:w="100" w:type="dxa"/>
            </w:tcMar>
          </w:tcPr>
          <w:p w14:paraId="2CD3578F" w14:textId="77777777" w:rsidR="004D0236" w:rsidRDefault="004D0236" w:rsidP="0012510D">
            <w:pPr>
              <w:widowControl w:val="0"/>
              <w:spacing w:line="240" w:lineRule="auto"/>
              <w:jc w:val="center"/>
              <w:rPr>
                <w:sz w:val="16"/>
                <w:szCs w:val="16"/>
              </w:rPr>
            </w:pPr>
            <w:r>
              <w:rPr>
                <w:sz w:val="16"/>
                <w:szCs w:val="16"/>
              </w:rPr>
              <w:t>Pneumonia, unspecified organism</w:t>
            </w:r>
          </w:p>
        </w:tc>
        <w:tc>
          <w:tcPr>
            <w:tcW w:w="2900" w:type="dxa"/>
            <w:shd w:val="clear" w:color="auto" w:fill="auto"/>
            <w:tcMar>
              <w:top w:w="100" w:type="dxa"/>
              <w:left w:w="100" w:type="dxa"/>
              <w:bottom w:w="100" w:type="dxa"/>
              <w:right w:w="100" w:type="dxa"/>
            </w:tcMar>
            <w:vAlign w:val="center"/>
          </w:tcPr>
          <w:p w14:paraId="42D2D3A7" w14:textId="77777777" w:rsidR="004D0236" w:rsidRDefault="004D0236" w:rsidP="005B2C6A">
            <w:pPr>
              <w:widowControl w:val="0"/>
              <w:spacing w:line="240" w:lineRule="auto"/>
              <w:jc w:val="center"/>
              <w:rPr>
                <w:sz w:val="16"/>
                <w:szCs w:val="16"/>
              </w:rPr>
            </w:pPr>
            <w:r>
              <w:rPr>
                <w:sz w:val="16"/>
                <w:szCs w:val="16"/>
              </w:rPr>
              <w:t>1.14%</w:t>
            </w:r>
          </w:p>
        </w:tc>
      </w:tr>
      <w:tr w:rsidR="004D0236" w14:paraId="7B14CB12" w14:textId="77777777" w:rsidTr="005B2C6A">
        <w:tc>
          <w:tcPr>
            <w:tcW w:w="4020" w:type="dxa"/>
            <w:shd w:val="clear" w:color="auto" w:fill="auto"/>
            <w:tcMar>
              <w:top w:w="100" w:type="dxa"/>
              <w:left w:w="100" w:type="dxa"/>
              <w:bottom w:w="100" w:type="dxa"/>
              <w:right w:w="100" w:type="dxa"/>
            </w:tcMar>
          </w:tcPr>
          <w:p w14:paraId="21FE3190" w14:textId="77777777" w:rsidR="004D0236" w:rsidRDefault="004D0236" w:rsidP="0012510D">
            <w:pPr>
              <w:widowControl w:val="0"/>
              <w:spacing w:line="240" w:lineRule="auto"/>
              <w:jc w:val="center"/>
              <w:rPr>
                <w:sz w:val="16"/>
                <w:szCs w:val="16"/>
              </w:rPr>
            </w:pPr>
            <w:r>
              <w:rPr>
                <w:sz w:val="16"/>
                <w:szCs w:val="16"/>
              </w:rPr>
              <w:t>Pneumonia</w:t>
            </w:r>
          </w:p>
        </w:tc>
        <w:tc>
          <w:tcPr>
            <w:tcW w:w="2900" w:type="dxa"/>
            <w:shd w:val="clear" w:color="auto" w:fill="auto"/>
            <w:tcMar>
              <w:top w:w="100" w:type="dxa"/>
              <w:left w:w="100" w:type="dxa"/>
              <w:bottom w:w="100" w:type="dxa"/>
              <w:right w:w="100" w:type="dxa"/>
            </w:tcMar>
            <w:vAlign w:val="center"/>
          </w:tcPr>
          <w:p w14:paraId="2FC03097" w14:textId="77777777" w:rsidR="004D0236" w:rsidRDefault="004D0236" w:rsidP="005B2C6A">
            <w:pPr>
              <w:widowControl w:val="0"/>
              <w:spacing w:line="240" w:lineRule="auto"/>
              <w:jc w:val="center"/>
              <w:rPr>
                <w:sz w:val="16"/>
                <w:szCs w:val="16"/>
              </w:rPr>
            </w:pPr>
            <w:r>
              <w:rPr>
                <w:sz w:val="16"/>
                <w:szCs w:val="16"/>
              </w:rPr>
              <w:t>0.97%</w:t>
            </w:r>
          </w:p>
        </w:tc>
      </w:tr>
      <w:tr w:rsidR="004D0236" w14:paraId="6DDAAB82" w14:textId="77777777" w:rsidTr="005B2C6A">
        <w:tc>
          <w:tcPr>
            <w:tcW w:w="4020" w:type="dxa"/>
            <w:shd w:val="clear" w:color="auto" w:fill="auto"/>
            <w:tcMar>
              <w:top w:w="100" w:type="dxa"/>
              <w:left w:w="100" w:type="dxa"/>
              <w:bottom w:w="100" w:type="dxa"/>
              <w:right w:w="100" w:type="dxa"/>
            </w:tcMar>
          </w:tcPr>
          <w:p w14:paraId="67BF76E9" w14:textId="77777777" w:rsidR="004D0236" w:rsidRDefault="004D0236" w:rsidP="0012510D">
            <w:pPr>
              <w:widowControl w:val="0"/>
              <w:spacing w:line="240" w:lineRule="auto"/>
              <w:jc w:val="center"/>
              <w:rPr>
                <w:sz w:val="16"/>
                <w:szCs w:val="16"/>
              </w:rPr>
            </w:pPr>
            <w:r>
              <w:rPr>
                <w:sz w:val="16"/>
                <w:szCs w:val="16"/>
              </w:rPr>
              <w:t>Other viral pneumonia</w:t>
            </w:r>
          </w:p>
        </w:tc>
        <w:tc>
          <w:tcPr>
            <w:tcW w:w="2900" w:type="dxa"/>
            <w:shd w:val="clear" w:color="auto" w:fill="auto"/>
            <w:tcMar>
              <w:top w:w="100" w:type="dxa"/>
              <w:left w:w="100" w:type="dxa"/>
              <w:bottom w:w="100" w:type="dxa"/>
              <w:right w:w="100" w:type="dxa"/>
            </w:tcMar>
            <w:vAlign w:val="center"/>
          </w:tcPr>
          <w:p w14:paraId="3741AEC6" w14:textId="77777777" w:rsidR="004D0236" w:rsidRDefault="004D0236" w:rsidP="005B2C6A">
            <w:pPr>
              <w:widowControl w:val="0"/>
              <w:spacing w:line="240" w:lineRule="auto"/>
              <w:jc w:val="center"/>
              <w:rPr>
                <w:sz w:val="16"/>
                <w:szCs w:val="16"/>
              </w:rPr>
            </w:pPr>
            <w:r>
              <w:rPr>
                <w:sz w:val="16"/>
                <w:szCs w:val="16"/>
              </w:rPr>
              <w:t>0.84%</w:t>
            </w:r>
          </w:p>
        </w:tc>
      </w:tr>
      <w:tr w:rsidR="004D0236" w14:paraId="11D6B265" w14:textId="77777777" w:rsidTr="005B2C6A">
        <w:tc>
          <w:tcPr>
            <w:tcW w:w="4020" w:type="dxa"/>
            <w:shd w:val="clear" w:color="auto" w:fill="auto"/>
            <w:tcMar>
              <w:top w:w="100" w:type="dxa"/>
              <w:left w:w="100" w:type="dxa"/>
              <w:bottom w:w="100" w:type="dxa"/>
              <w:right w:w="100" w:type="dxa"/>
            </w:tcMar>
          </w:tcPr>
          <w:p w14:paraId="78F2824C" w14:textId="77777777" w:rsidR="004D0236" w:rsidRDefault="004D0236" w:rsidP="0012510D">
            <w:pPr>
              <w:widowControl w:val="0"/>
              <w:spacing w:line="240" w:lineRule="auto"/>
              <w:jc w:val="center"/>
              <w:rPr>
                <w:sz w:val="16"/>
                <w:szCs w:val="16"/>
              </w:rPr>
            </w:pPr>
            <w:r>
              <w:rPr>
                <w:sz w:val="16"/>
                <w:szCs w:val="16"/>
              </w:rPr>
              <w:t>Viral infection, unspecified</w:t>
            </w:r>
          </w:p>
        </w:tc>
        <w:tc>
          <w:tcPr>
            <w:tcW w:w="2900" w:type="dxa"/>
            <w:shd w:val="clear" w:color="auto" w:fill="auto"/>
            <w:tcMar>
              <w:top w:w="100" w:type="dxa"/>
              <w:left w:w="100" w:type="dxa"/>
              <w:bottom w:w="100" w:type="dxa"/>
              <w:right w:w="100" w:type="dxa"/>
            </w:tcMar>
            <w:vAlign w:val="center"/>
          </w:tcPr>
          <w:p w14:paraId="0A7DA95B" w14:textId="77777777" w:rsidR="004D0236" w:rsidRDefault="004D0236" w:rsidP="005B2C6A">
            <w:pPr>
              <w:widowControl w:val="0"/>
              <w:spacing w:line="240" w:lineRule="auto"/>
              <w:jc w:val="center"/>
              <w:rPr>
                <w:sz w:val="16"/>
                <w:szCs w:val="16"/>
              </w:rPr>
            </w:pPr>
            <w:r>
              <w:rPr>
                <w:sz w:val="16"/>
                <w:szCs w:val="16"/>
              </w:rPr>
              <w:t>0.81%</w:t>
            </w:r>
          </w:p>
        </w:tc>
      </w:tr>
      <w:tr w:rsidR="004D0236" w14:paraId="5D6EB49D" w14:textId="77777777" w:rsidTr="005B2C6A">
        <w:tc>
          <w:tcPr>
            <w:tcW w:w="4020" w:type="dxa"/>
            <w:shd w:val="clear" w:color="auto" w:fill="auto"/>
            <w:tcMar>
              <w:top w:w="100" w:type="dxa"/>
              <w:left w:w="100" w:type="dxa"/>
              <w:bottom w:w="100" w:type="dxa"/>
              <w:right w:w="100" w:type="dxa"/>
            </w:tcMar>
          </w:tcPr>
          <w:p w14:paraId="74869837" w14:textId="77777777" w:rsidR="004D0236" w:rsidRDefault="004D0236" w:rsidP="0012510D">
            <w:pPr>
              <w:widowControl w:val="0"/>
              <w:spacing w:line="240" w:lineRule="auto"/>
              <w:jc w:val="center"/>
              <w:rPr>
                <w:sz w:val="16"/>
                <w:szCs w:val="16"/>
              </w:rPr>
            </w:pPr>
            <w:r>
              <w:rPr>
                <w:sz w:val="16"/>
                <w:szCs w:val="16"/>
              </w:rPr>
              <w:t>Personal history of nicotine dependence</w:t>
            </w:r>
          </w:p>
        </w:tc>
        <w:tc>
          <w:tcPr>
            <w:tcW w:w="2900" w:type="dxa"/>
            <w:shd w:val="clear" w:color="auto" w:fill="auto"/>
            <w:tcMar>
              <w:top w:w="100" w:type="dxa"/>
              <w:left w:w="100" w:type="dxa"/>
              <w:bottom w:w="100" w:type="dxa"/>
              <w:right w:w="100" w:type="dxa"/>
            </w:tcMar>
            <w:vAlign w:val="center"/>
          </w:tcPr>
          <w:p w14:paraId="6A8A79C7" w14:textId="77777777" w:rsidR="004D0236" w:rsidRDefault="004D0236" w:rsidP="005B2C6A">
            <w:pPr>
              <w:widowControl w:val="0"/>
              <w:spacing w:line="240" w:lineRule="auto"/>
              <w:jc w:val="center"/>
              <w:rPr>
                <w:sz w:val="16"/>
                <w:szCs w:val="16"/>
              </w:rPr>
            </w:pPr>
            <w:r>
              <w:rPr>
                <w:sz w:val="16"/>
                <w:szCs w:val="16"/>
              </w:rPr>
              <w:t>0.81%</w:t>
            </w:r>
          </w:p>
        </w:tc>
      </w:tr>
      <w:tr w:rsidR="004D0236" w14:paraId="57C0660F" w14:textId="77777777" w:rsidTr="005B2C6A">
        <w:tc>
          <w:tcPr>
            <w:tcW w:w="4020" w:type="dxa"/>
            <w:shd w:val="clear" w:color="auto" w:fill="auto"/>
            <w:tcMar>
              <w:top w:w="100" w:type="dxa"/>
              <w:left w:w="100" w:type="dxa"/>
              <w:bottom w:w="100" w:type="dxa"/>
              <w:right w:w="100" w:type="dxa"/>
            </w:tcMar>
          </w:tcPr>
          <w:p w14:paraId="7B13C565" w14:textId="77777777" w:rsidR="004D0236" w:rsidRDefault="004D0236" w:rsidP="0012510D">
            <w:pPr>
              <w:widowControl w:val="0"/>
              <w:spacing w:line="240" w:lineRule="auto"/>
              <w:jc w:val="center"/>
              <w:rPr>
                <w:sz w:val="16"/>
                <w:szCs w:val="16"/>
              </w:rPr>
            </w:pPr>
            <w:r>
              <w:rPr>
                <w:sz w:val="16"/>
                <w:szCs w:val="16"/>
              </w:rPr>
              <w:t>Essential (primary) hypertension</w:t>
            </w:r>
          </w:p>
        </w:tc>
        <w:tc>
          <w:tcPr>
            <w:tcW w:w="2900" w:type="dxa"/>
            <w:shd w:val="clear" w:color="auto" w:fill="auto"/>
            <w:tcMar>
              <w:top w:w="100" w:type="dxa"/>
              <w:left w:w="100" w:type="dxa"/>
              <w:bottom w:w="100" w:type="dxa"/>
              <w:right w:w="100" w:type="dxa"/>
            </w:tcMar>
            <w:vAlign w:val="center"/>
          </w:tcPr>
          <w:p w14:paraId="4088B624" w14:textId="77777777" w:rsidR="004D0236" w:rsidRDefault="004D0236" w:rsidP="005B2C6A">
            <w:pPr>
              <w:widowControl w:val="0"/>
              <w:spacing w:line="240" w:lineRule="auto"/>
              <w:jc w:val="center"/>
              <w:rPr>
                <w:sz w:val="16"/>
                <w:szCs w:val="16"/>
              </w:rPr>
            </w:pPr>
            <w:r>
              <w:rPr>
                <w:sz w:val="16"/>
                <w:szCs w:val="16"/>
              </w:rPr>
              <w:t>0.81%</w:t>
            </w:r>
          </w:p>
        </w:tc>
      </w:tr>
      <w:tr w:rsidR="004D0236" w14:paraId="0195DCEE" w14:textId="77777777" w:rsidTr="005B2C6A">
        <w:tc>
          <w:tcPr>
            <w:tcW w:w="4020" w:type="dxa"/>
            <w:shd w:val="clear" w:color="auto" w:fill="auto"/>
            <w:tcMar>
              <w:top w:w="100" w:type="dxa"/>
              <w:left w:w="100" w:type="dxa"/>
              <w:bottom w:w="100" w:type="dxa"/>
              <w:right w:w="100" w:type="dxa"/>
            </w:tcMar>
          </w:tcPr>
          <w:p w14:paraId="0B182545" w14:textId="77777777" w:rsidR="004D0236" w:rsidRDefault="004D0236" w:rsidP="0012510D">
            <w:pPr>
              <w:widowControl w:val="0"/>
              <w:spacing w:line="240" w:lineRule="auto"/>
              <w:jc w:val="center"/>
              <w:rPr>
                <w:sz w:val="16"/>
                <w:szCs w:val="16"/>
              </w:rPr>
            </w:pPr>
            <w:r>
              <w:rPr>
                <w:sz w:val="16"/>
                <w:szCs w:val="16"/>
              </w:rPr>
              <w:t>Hyperlipidemia, unspecified</w:t>
            </w:r>
          </w:p>
        </w:tc>
        <w:tc>
          <w:tcPr>
            <w:tcW w:w="2900" w:type="dxa"/>
            <w:shd w:val="clear" w:color="auto" w:fill="auto"/>
            <w:tcMar>
              <w:top w:w="100" w:type="dxa"/>
              <w:left w:w="100" w:type="dxa"/>
              <w:bottom w:w="100" w:type="dxa"/>
              <w:right w:w="100" w:type="dxa"/>
            </w:tcMar>
            <w:vAlign w:val="center"/>
          </w:tcPr>
          <w:p w14:paraId="385A770C" w14:textId="77777777" w:rsidR="004D0236" w:rsidRDefault="004D0236" w:rsidP="005B2C6A">
            <w:pPr>
              <w:widowControl w:val="0"/>
              <w:spacing w:line="240" w:lineRule="auto"/>
              <w:jc w:val="center"/>
              <w:rPr>
                <w:sz w:val="16"/>
                <w:szCs w:val="16"/>
              </w:rPr>
            </w:pPr>
            <w:r>
              <w:rPr>
                <w:sz w:val="16"/>
                <w:szCs w:val="16"/>
              </w:rPr>
              <w:t>0.76%</w:t>
            </w:r>
          </w:p>
        </w:tc>
      </w:tr>
      <w:tr w:rsidR="004D0236" w14:paraId="3B15A994" w14:textId="77777777" w:rsidTr="005B2C6A">
        <w:tc>
          <w:tcPr>
            <w:tcW w:w="4020" w:type="dxa"/>
            <w:shd w:val="clear" w:color="auto" w:fill="auto"/>
            <w:tcMar>
              <w:top w:w="100" w:type="dxa"/>
              <w:left w:w="100" w:type="dxa"/>
              <w:bottom w:w="100" w:type="dxa"/>
              <w:right w:w="100" w:type="dxa"/>
            </w:tcMar>
          </w:tcPr>
          <w:p w14:paraId="6D495A91" w14:textId="77777777" w:rsidR="004D0236" w:rsidRDefault="004D0236" w:rsidP="0012510D">
            <w:pPr>
              <w:widowControl w:val="0"/>
              <w:spacing w:line="240" w:lineRule="auto"/>
              <w:jc w:val="center"/>
              <w:rPr>
                <w:sz w:val="16"/>
                <w:szCs w:val="16"/>
              </w:rPr>
            </w:pPr>
            <w:r>
              <w:rPr>
                <w:sz w:val="16"/>
                <w:szCs w:val="16"/>
              </w:rPr>
              <w:t>Acute respiratory failure with hypoxia</w:t>
            </w:r>
          </w:p>
        </w:tc>
        <w:tc>
          <w:tcPr>
            <w:tcW w:w="2900" w:type="dxa"/>
            <w:shd w:val="clear" w:color="auto" w:fill="auto"/>
            <w:tcMar>
              <w:top w:w="100" w:type="dxa"/>
              <w:left w:w="100" w:type="dxa"/>
              <w:bottom w:w="100" w:type="dxa"/>
              <w:right w:w="100" w:type="dxa"/>
            </w:tcMar>
            <w:vAlign w:val="center"/>
          </w:tcPr>
          <w:p w14:paraId="32247127" w14:textId="77777777" w:rsidR="004D0236" w:rsidRDefault="004D0236" w:rsidP="005B2C6A">
            <w:pPr>
              <w:widowControl w:val="0"/>
              <w:spacing w:line="240" w:lineRule="auto"/>
              <w:jc w:val="center"/>
              <w:rPr>
                <w:sz w:val="16"/>
                <w:szCs w:val="16"/>
              </w:rPr>
            </w:pPr>
            <w:r>
              <w:rPr>
                <w:sz w:val="16"/>
                <w:szCs w:val="16"/>
              </w:rPr>
              <w:t>0.67%</w:t>
            </w:r>
          </w:p>
        </w:tc>
      </w:tr>
      <w:tr w:rsidR="004D0236" w14:paraId="5237ECA6" w14:textId="77777777" w:rsidTr="005B2C6A">
        <w:tc>
          <w:tcPr>
            <w:tcW w:w="4020" w:type="dxa"/>
            <w:shd w:val="clear" w:color="auto" w:fill="auto"/>
            <w:tcMar>
              <w:top w:w="100" w:type="dxa"/>
              <w:left w:w="100" w:type="dxa"/>
              <w:bottom w:w="100" w:type="dxa"/>
              <w:right w:w="100" w:type="dxa"/>
            </w:tcMar>
          </w:tcPr>
          <w:p w14:paraId="49176663" w14:textId="77777777" w:rsidR="004D0236" w:rsidRDefault="004D0236" w:rsidP="0012510D">
            <w:pPr>
              <w:widowControl w:val="0"/>
              <w:spacing w:line="240" w:lineRule="auto"/>
              <w:jc w:val="center"/>
              <w:rPr>
                <w:sz w:val="16"/>
                <w:szCs w:val="16"/>
              </w:rPr>
            </w:pPr>
            <w:r>
              <w:rPr>
                <w:sz w:val="16"/>
                <w:szCs w:val="16"/>
              </w:rPr>
              <w:t>Hypokalemia</w:t>
            </w:r>
          </w:p>
        </w:tc>
        <w:tc>
          <w:tcPr>
            <w:tcW w:w="2900" w:type="dxa"/>
            <w:shd w:val="clear" w:color="auto" w:fill="auto"/>
            <w:tcMar>
              <w:top w:w="100" w:type="dxa"/>
              <w:left w:w="100" w:type="dxa"/>
              <w:bottom w:w="100" w:type="dxa"/>
              <w:right w:w="100" w:type="dxa"/>
            </w:tcMar>
            <w:vAlign w:val="center"/>
          </w:tcPr>
          <w:p w14:paraId="21BFB2B7" w14:textId="77777777" w:rsidR="004D0236" w:rsidRDefault="004D0236" w:rsidP="005B2C6A">
            <w:pPr>
              <w:widowControl w:val="0"/>
              <w:spacing w:line="240" w:lineRule="auto"/>
              <w:jc w:val="center"/>
              <w:rPr>
                <w:sz w:val="16"/>
                <w:szCs w:val="16"/>
              </w:rPr>
            </w:pPr>
            <w:r>
              <w:rPr>
                <w:sz w:val="16"/>
                <w:szCs w:val="16"/>
              </w:rPr>
              <w:t>0.63%</w:t>
            </w:r>
          </w:p>
        </w:tc>
      </w:tr>
      <w:tr w:rsidR="004D0236" w14:paraId="6EFFA343" w14:textId="77777777" w:rsidTr="005B2C6A">
        <w:tc>
          <w:tcPr>
            <w:tcW w:w="4020" w:type="dxa"/>
            <w:shd w:val="clear" w:color="auto" w:fill="auto"/>
            <w:tcMar>
              <w:top w:w="100" w:type="dxa"/>
              <w:left w:w="100" w:type="dxa"/>
              <w:bottom w:w="100" w:type="dxa"/>
              <w:right w:w="100" w:type="dxa"/>
            </w:tcMar>
          </w:tcPr>
          <w:p w14:paraId="467E71CC" w14:textId="77777777" w:rsidR="004D0236" w:rsidRDefault="004D0236" w:rsidP="0012510D">
            <w:pPr>
              <w:widowControl w:val="0"/>
              <w:spacing w:line="240" w:lineRule="auto"/>
              <w:jc w:val="center"/>
              <w:rPr>
                <w:sz w:val="16"/>
                <w:szCs w:val="16"/>
              </w:rPr>
            </w:pPr>
            <w:r>
              <w:rPr>
                <w:sz w:val="16"/>
                <w:szCs w:val="16"/>
              </w:rPr>
              <w:t>Shortness of Breath</w:t>
            </w:r>
          </w:p>
        </w:tc>
        <w:tc>
          <w:tcPr>
            <w:tcW w:w="2900" w:type="dxa"/>
            <w:shd w:val="clear" w:color="auto" w:fill="auto"/>
            <w:tcMar>
              <w:top w:w="100" w:type="dxa"/>
              <w:left w:w="100" w:type="dxa"/>
              <w:bottom w:w="100" w:type="dxa"/>
              <w:right w:w="100" w:type="dxa"/>
            </w:tcMar>
            <w:vAlign w:val="center"/>
          </w:tcPr>
          <w:p w14:paraId="7BE0829C" w14:textId="77777777" w:rsidR="004D0236" w:rsidRDefault="004D0236" w:rsidP="005B2C6A">
            <w:pPr>
              <w:widowControl w:val="0"/>
              <w:spacing w:line="240" w:lineRule="auto"/>
              <w:jc w:val="center"/>
              <w:rPr>
                <w:sz w:val="16"/>
                <w:szCs w:val="16"/>
              </w:rPr>
            </w:pPr>
            <w:r>
              <w:rPr>
                <w:sz w:val="16"/>
                <w:szCs w:val="16"/>
              </w:rPr>
              <w:t>0.63%</w:t>
            </w:r>
          </w:p>
        </w:tc>
      </w:tr>
      <w:tr w:rsidR="004D0236" w14:paraId="3876A272" w14:textId="77777777" w:rsidTr="005B2C6A">
        <w:tc>
          <w:tcPr>
            <w:tcW w:w="4020" w:type="dxa"/>
            <w:shd w:val="clear" w:color="auto" w:fill="auto"/>
            <w:tcMar>
              <w:top w:w="100" w:type="dxa"/>
              <w:left w:w="100" w:type="dxa"/>
              <w:bottom w:w="100" w:type="dxa"/>
              <w:right w:w="100" w:type="dxa"/>
            </w:tcMar>
          </w:tcPr>
          <w:p w14:paraId="602746A3" w14:textId="77777777" w:rsidR="004D0236" w:rsidRDefault="004D0236" w:rsidP="0012510D">
            <w:pPr>
              <w:widowControl w:val="0"/>
              <w:spacing w:line="240" w:lineRule="auto"/>
              <w:jc w:val="center"/>
              <w:rPr>
                <w:sz w:val="16"/>
                <w:szCs w:val="16"/>
              </w:rPr>
            </w:pPr>
            <w:r>
              <w:rPr>
                <w:sz w:val="16"/>
                <w:szCs w:val="16"/>
              </w:rPr>
              <w:t>Acute Respiratory Failure with Hypoxia</w:t>
            </w:r>
          </w:p>
        </w:tc>
        <w:tc>
          <w:tcPr>
            <w:tcW w:w="2900" w:type="dxa"/>
            <w:shd w:val="clear" w:color="auto" w:fill="auto"/>
            <w:tcMar>
              <w:top w:w="100" w:type="dxa"/>
              <w:left w:w="100" w:type="dxa"/>
              <w:bottom w:w="100" w:type="dxa"/>
              <w:right w:w="100" w:type="dxa"/>
            </w:tcMar>
            <w:vAlign w:val="center"/>
          </w:tcPr>
          <w:p w14:paraId="5DCDBA72" w14:textId="77777777" w:rsidR="004D0236" w:rsidRDefault="004D0236" w:rsidP="005B2C6A">
            <w:pPr>
              <w:widowControl w:val="0"/>
              <w:spacing w:line="240" w:lineRule="auto"/>
              <w:jc w:val="center"/>
              <w:rPr>
                <w:sz w:val="16"/>
                <w:szCs w:val="16"/>
              </w:rPr>
            </w:pPr>
            <w:r>
              <w:rPr>
                <w:sz w:val="16"/>
                <w:szCs w:val="16"/>
              </w:rPr>
              <w:t>0.63%</w:t>
            </w:r>
          </w:p>
        </w:tc>
      </w:tr>
      <w:tr w:rsidR="004D0236" w14:paraId="4F1A53B2" w14:textId="77777777" w:rsidTr="005B2C6A">
        <w:tc>
          <w:tcPr>
            <w:tcW w:w="4020" w:type="dxa"/>
            <w:shd w:val="clear" w:color="auto" w:fill="auto"/>
            <w:tcMar>
              <w:top w:w="100" w:type="dxa"/>
              <w:left w:w="100" w:type="dxa"/>
              <w:bottom w:w="100" w:type="dxa"/>
              <w:right w:w="100" w:type="dxa"/>
            </w:tcMar>
          </w:tcPr>
          <w:p w14:paraId="3A42D2FF" w14:textId="77777777" w:rsidR="004D0236" w:rsidRDefault="004D0236" w:rsidP="0012510D">
            <w:pPr>
              <w:widowControl w:val="0"/>
              <w:spacing w:line="240" w:lineRule="auto"/>
              <w:jc w:val="center"/>
              <w:rPr>
                <w:sz w:val="16"/>
                <w:szCs w:val="16"/>
              </w:rPr>
            </w:pPr>
            <w:r>
              <w:rPr>
                <w:sz w:val="16"/>
                <w:szCs w:val="16"/>
              </w:rPr>
              <w:t>Chest pain, unspecified</w:t>
            </w:r>
          </w:p>
        </w:tc>
        <w:tc>
          <w:tcPr>
            <w:tcW w:w="2900" w:type="dxa"/>
            <w:shd w:val="clear" w:color="auto" w:fill="auto"/>
            <w:tcMar>
              <w:top w:w="100" w:type="dxa"/>
              <w:left w:w="100" w:type="dxa"/>
              <w:bottom w:w="100" w:type="dxa"/>
              <w:right w:w="100" w:type="dxa"/>
            </w:tcMar>
            <w:vAlign w:val="center"/>
          </w:tcPr>
          <w:p w14:paraId="30A54379" w14:textId="77777777" w:rsidR="004D0236" w:rsidRDefault="004D0236" w:rsidP="005B2C6A">
            <w:pPr>
              <w:widowControl w:val="0"/>
              <w:spacing w:line="240" w:lineRule="auto"/>
              <w:jc w:val="center"/>
              <w:rPr>
                <w:sz w:val="16"/>
                <w:szCs w:val="16"/>
              </w:rPr>
            </w:pPr>
            <w:r>
              <w:rPr>
                <w:sz w:val="16"/>
                <w:szCs w:val="16"/>
              </w:rPr>
              <w:t>0.63%</w:t>
            </w:r>
          </w:p>
        </w:tc>
      </w:tr>
      <w:tr w:rsidR="004D0236" w14:paraId="6817FC04" w14:textId="77777777" w:rsidTr="005B2C6A">
        <w:tc>
          <w:tcPr>
            <w:tcW w:w="4020" w:type="dxa"/>
            <w:shd w:val="clear" w:color="auto" w:fill="auto"/>
            <w:tcMar>
              <w:top w:w="100" w:type="dxa"/>
              <w:left w:w="100" w:type="dxa"/>
              <w:bottom w:w="100" w:type="dxa"/>
              <w:right w:w="100" w:type="dxa"/>
            </w:tcMar>
          </w:tcPr>
          <w:p w14:paraId="4009AC3B" w14:textId="77777777" w:rsidR="004D0236" w:rsidRDefault="004D0236" w:rsidP="0012510D">
            <w:pPr>
              <w:widowControl w:val="0"/>
              <w:spacing w:line="240" w:lineRule="auto"/>
              <w:jc w:val="center"/>
              <w:rPr>
                <w:sz w:val="16"/>
                <w:szCs w:val="16"/>
              </w:rPr>
            </w:pPr>
            <w:r>
              <w:rPr>
                <w:sz w:val="16"/>
                <w:szCs w:val="16"/>
              </w:rPr>
              <w:t>Type 2 diabetes mellitus without complication</w:t>
            </w:r>
          </w:p>
        </w:tc>
        <w:tc>
          <w:tcPr>
            <w:tcW w:w="2900" w:type="dxa"/>
            <w:shd w:val="clear" w:color="auto" w:fill="auto"/>
            <w:tcMar>
              <w:top w:w="100" w:type="dxa"/>
              <w:left w:w="100" w:type="dxa"/>
              <w:bottom w:w="100" w:type="dxa"/>
              <w:right w:w="100" w:type="dxa"/>
            </w:tcMar>
            <w:vAlign w:val="center"/>
          </w:tcPr>
          <w:p w14:paraId="4E2121BC" w14:textId="77777777" w:rsidR="004D0236" w:rsidRDefault="004D0236" w:rsidP="005B2C6A">
            <w:pPr>
              <w:widowControl w:val="0"/>
              <w:spacing w:line="240" w:lineRule="auto"/>
              <w:jc w:val="center"/>
              <w:rPr>
                <w:sz w:val="16"/>
                <w:szCs w:val="16"/>
              </w:rPr>
            </w:pPr>
            <w:r>
              <w:rPr>
                <w:sz w:val="16"/>
                <w:szCs w:val="16"/>
              </w:rPr>
              <w:t>0.55%</w:t>
            </w:r>
          </w:p>
        </w:tc>
      </w:tr>
    </w:tbl>
    <w:p w14:paraId="7B2C13AB" w14:textId="77777777" w:rsidR="004D0236" w:rsidRDefault="004D0236" w:rsidP="004D0236">
      <w:pPr>
        <w:shd w:val="clear" w:color="auto" w:fill="FFFFFF"/>
        <w:spacing w:after="120"/>
        <w:jc w:val="both"/>
        <w:rPr>
          <w:sz w:val="16"/>
          <w:szCs w:val="16"/>
        </w:rPr>
      </w:pPr>
    </w:p>
    <w:p w14:paraId="64FB8EBD" w14:textId="77777777" w:rsidR="004D0236" w:rsidRDefault="004D0236" w:rsidP="004D0236">
      <w:pPr>
        <w:shd w:val="clear" w:color="auto" w:fill="FFFFFF"/>
        <w:spacing w:after="120"/>
        <w:jc w:val="both"/>
        <w:rPr>
          <w:sz w:val="16"/>
          <w:szCs w:val="16"/>
        </w:rPr>
      </w:pPr>
    </w:p>
    <w:p w14:paraId="219FE02C" w14:textId="77777777" w:rsidR="004D0236" w:rsidRDefault="004D0236" w:rsidP="004D0236">
      <w:pPr>
        <w:shd w:val="clear" w:color="auto" w:fill="FFFFFF"/>
        <w:spacing w:after="120"/>
        <w:jc w:val="both"/>
        <w:rPr>
          <w:b/>
          <w:sz w:val="20"/>
          <w:szCs w:val="20"/>
        </w:rPr>
      </w:pPr>
    </w:p>
    <w:p w14:paraId="0D67C6F6" w14:textId="77777777" w:rsidR="004D0236" w:rsidRDefault="004D0236" w:rsidP="004D0236">
      <w:pPr>
        <w:shd w:val="clear" w:color="auto" w:fill="FFFFFF"/>
        <w:spacing w:after="120"/>
        <w:jc w:val="both"/>
        <w:rPr>
          <w:b/>
          <w:sz w:val="20"/>
          <w:szCs w:val="20"/>
        </w:rPr>
      </w:pPr>
    </w:p>
    <w:p w14:paraId="61489013" w14:textId="77777777" w:rsidR="004D0236" w:rsidRDefault="004D0236" w:rsidP="004D0236">
      <w:pPr>
        <w:shd w:val="clear" w:color="auto" w:fill="FFFFFF"/>
        <w:spacing w:after="120"/>
        <w:jc w:val="both"/>
        <w:rPr>
          <w:b/>
          <w:sz w:val="20"/>
          <w:szCs w:val="20"/>
        </w:rPr>
      </w:pPr>
    </w:p>
    <w:p w14:paraId="37CC1865" w14:textId="77777777" w:rsidR="004D0236" w:rsidRDefault="004D0236" w:rsidP="004D0236">
      <w:pPr>
        <w:shd w:val="clear" w:color="auto" w:fill="FFFFFF"/>
        <w:spacing w:after="120"/>
        <w:jc w:val="both"/>
        <w:rPr>
          <w:b/>
          <w:sz w:val="20"/>
          <w:szCs w:val="20"/>
        </w:rPr>
      </w:pPr>
    </w:p>
    <w:p w14:paraId="2BD0BF52" w14:textId="77777777" w:rsidR="004D0236" w:rsidRDefault="004D0236" w:rsidP="004D0236">
      <w:pPr>
        <w:shd w:val="clear" w:color="auto" w:fill="FFFFFF"/>
        <w:spacing w:after="120"/>
        <w:jc w:val="both"/>
        <w:rPr>
          <w:b/>
          <w:sz w:val="20"/>
          <w:szCs w:val="20"/>
        </w:rPr>
      </w:pPr>
    </w:p>
    <w:p w14:paraId="02488476" w14:textId="7A00CF07" w:rsidR="004D0236" w:rsidRDefault="004D0236" w:rsidP="004D0236">
      <w:pPr>
        <w:shd w:val="clear" w:color="auto" w:fill="FFFFFF"/>
        <w:spacing w:after="120"/>
        <w:jc w:val="both"/>
        <w:rPr>
          <w:sz w:val="20"/>
          <w:szCs w:val="20"/>
        </w:rPr>
      </w:pPr>
      <w:r>
        <w:rPr>
          <w:b/>
          <w:sz w:val="20"/>
          <w:szCs w:val="20"/>
        </w:rPr>
        <w:lastRenderedPageBreak/>
        <w:t>Supplementary file 1B. Enrichment of diagnosis codes amongst COVID</w:t>
      </w:r>
      <w:r w:rsidRPr="00E652EE">
        <w:rPr>
          <w:b/>
          <w:sz w:val="20"/>
          <w:szCs w:val="20"/>
          <w:vertAlign w:val="subscript"/>
        </w:rPr>
        <w:t>neg</w:t>
      </w:r>
      <w:r>
        <w:rPr>
          <w:b/>
          <w:sz w:val="20"/>
          <w:szCs w:val="20"/>
        </w:rPr>
        <w:t xml:space="preserve"> patients in week preceding PCR testing</w:t>
      </w:r>
    </w:p>
    <w:p w14:paraId="330E43E9" w14:textId="77777777" w:rsidR="004D0236" w:rsidRDefault="004D0236" w:rsidP="004D0236">
      <w:pPr>
        <w:shd w:val="clear" w:color="auto" w:fill="FFFFFF"/>
        <w:spacing w:after="120"/>
        <w:jc w:val="both"/>
        <w:rPr>
          <w:sz w:val="16"/>
          <w:szCs w:val="16"/>
        </w:rPr>
      </w:pPr>
    </w:p>
    <w:tbl>
      <w:tblPr>
        <w:tblW w:w="6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2900"/>
      </w:tblGrid>
      <w:tr w:rsidR="004D0236" w14:paraId="2B8F11BD" w14:textId="77777777" w:rsidTr="00DC12B3">
        <w:tc>
          <w:tcPr>
            <w:tcW w:w="4020" w:type="dxa"/>
            <w:shd w:val="clear" w:color="auto" w:fill="auto"/>
            <w:tcMar>
              <w:top w:w="100" w:type="dxa"/>
              <w:left w:w="100" w:type="dxa"/>
              <w:bottom w:w="100" w:type="dxa"/>
              <w:right w:w="100" w:type="dxa"/>
            </w:tcMar>
          </w:tcPr>
          <w:p w14:paraId="45501F75" w14:textId="77777777" w:rsidR="004D0236" w:rsidRPr="00E652EE" w:rsidRDefault="004D0236" w:rsidP="0012510D">
            <w:pPr>
              <w:widowControl w:val="0"/>
              <w:spacing w:line="240" w:lineRule="auto"/>
              <w:jc w:val="center"/>
              <w:rPr>
                <w:b/>
                <w:sz w:val="16"/>
                <w:szCs w:val="16"/>
              </w:rPr>
            </w:pPr>
            <w:r w:rsidRPr="00E652EE">
              <w:rPr>
                <w:b/>
                <w:sz w:val="16"/>
                <w:szCs w:val="16"/>
              </w:rPr>
              <w:t>Diagnosis Code</w:t>
            </w:r>
          </w:p>
        </w:tc>
        <w:tc>
          <w:tcPr>
            <w:tcW w:w="2900" w:type="dxa"/>
            <w:shd w:val="clear" w:color="auto" w:fill="auto"/>
            <w:tcMar>
              <w:top w:w="100" w:type="dxa"/>
              <w:left w:w="100" w:type="dxa"/>
              <w:bottom w:w="100" w:type="dxa"/>
              <w:right w:w="100" w:type="dxa"/>
            </w:tcMar>
            <w:vAlign w:val="center"/>
          </w:tcPr>
          <w:p w14:paraId="2DD3A5DE" w14:textId="77777777" w:rsidR="004D0236" w:rsidRPr="00E652EE" w:rsidRDefault="004D0236" w:rsidP="00DC12B3">
            <w:pPr>
              <w:widowControl w:val="0"/>
              <w:spacing w:line="240" w:lineRule="auto"/>
              <w:jc w:val="center"/>
              <w:rPr>
                <w:b/>
                <w:sz w:val="16"/>
                <w:szCs w:val="16"/>
              </w:rPr>
            </w:pPr>
            <w:r w:rsidRPr="00E652EE">
              <w:rPr>
                <w:b/>
                <w:sz w:val="16"/>
                <w:szCs w:val="16"/>
              </w:rPr>
              <w:t>Percentage of COVID</w:t>
            </w:r>
            <w:r w:rsidRPr="00E652EE">
              <w:rPr>
                <w:b/>
                <w:sz w:val="16"/>
                <w:szCs w:val="16"/>
                <w:vertAlign w:val="subscript"/>
              </w:rPr>
              <w:t>neg</w:t>
            </w:r>
            <w:r w:rsidRPr="00E652EE">
              <w:rPr>
                <w:b/>
                <w:sz w:val="16"/>
                <w:szCs w:val="16"/>
              </w:rPr>
              <w:t xml:space="preserve"> Patients</w:t>
            </w:r>
          </w:p>
        </w:tc>
      </w:tr>
      <w:tr w:rsidR="004D0236" w14:paraId="770A971F" w14:textId="77777777" w:rsidTr="00DC12B3">
        <w:tc>
          <w:tcPr>
            <w:tcW w:w="4020" w:type="dxa"/>
            <w:shd w:val="clear" w:color="auto" w:fill="auto"/>
            <w:tcMar>
              <w:top w:w="100" w:type="dxa"/>
              <w:left w:w="100" w:type="dxa"/>
              <w:bottom w:w="100" w:type="dxa"/>
              <w:right w:w="100" w:type="dxa"/>
            </w:tcMar>
          </w:tcPr>
          <w:p w14:paraId="2AA83C34" w14:textId="77777777" w:rsidR="004D0236" w:rsidRDefault="004D0236" w:rsidP="0012510D">
            <w:pPr>
              <w:widowControl w:val="0"/>
              <w:spacing w:line="240" w:lineRule="auto"/>
              <w:jc w:val="center"/>
              <w:rPr>
                <w:sz w:val="16"/>
                <w:szCs w:val="16"/>
              </w:rPr>
            </w:pPr>
            <w:r>
              <w:rPr>
                <w:sz w:val="16"/>
                <w:szCs w:val="16"/>
              </w:rPr>
              <w:t>Acute upper respiratory infection, unspecified</w:t>
            </w:r>
          </w:p>
        </w:tc>
        <w:tc>
          <w:tcPr>
            <w:tcW w:w="2900" w:type="dxa"/>
            <w:shd w:val="clear" w:color="auto" w:fill="auto"/>
            <w:tcMar>
              <w:top w:w="100" w:type="dxa"/>
              <w:left w:w="100" w:type="dxa"/>
              <w:bottom w:w="100" w:type="dxa"/>
              <w:right w:w="100" w:type="dxa"/>
            </w:tcMar>
            <w:vAlign w:val="center"/>
          </w:tcPr>
          <w:p w14:paraId="131A67BE" w14:textId="77777777" w:rsidR="004D0236" w:rsidRDefault="004D0236" w:rsidP="00DC12B3">
            <w:pPr>
              <w:widowControl w:val="0"/>
              <w:spacing w:line="240" w:lineRule="auto"/>
              <w:jc w:val="center"/>
              <w:rPr>
                <w:sz w:val="16"/>
                <w:szCs w:val="16"/>
              </w:rPr>
            </w:pPr>
            <w:r>
              <w:rPr>
                <w:sz w:val="16"/>
                <w:szCs w:val="16"/>
              </w:rPr>
              <w:t>26.40%</w:t>
            </w:r>
          </w:p>
        </w:tc>
      </w:tr>
      <w:tr w:rsidR="004D0236" w14:paraId="3DC38008" w14:textId="77777777" w:rsidTr="00DC12B3">
        <w:tc>
          <w:tcPr>
            <w:tcW w:w="4020" w:type="dxa"/>
            <w:shd w:val="clear" w:color="auto" w:fill="auto"/>
            <w:tcMar>
              <w:top w:w="100" w:type="dxa"/>
              <w:left w:w="100" w:type="dxa"/>
              <w:bottom w:w="100" w:type="dxa"/>
              <w:right w:w="100" w:type="dxa"/>
            </w:tcMar>
          </w:tcPr>
          <w:p w14:paraId="6C547BD1" w14:textId="77777777" w:rsidR="004D0236" w:rsidRDefault="004D0236" w:rsidP="0012510D">
            <w:pPr>
              <w:widowControl w:val="0"/>
              <w:spacing w:line="240" w:lineRule="auto"/>
              <w:jc w:val="center"/>
              <w:rPr>
                <w:sz w:val="16"/>
                <w:szCs w:val="16"/>
              </w:rPr>
            </w:pPr>
            <w:r>
              <w:rPr>
                <w:sz w:val="16"/>
                <w:szCs w:val="16"/>
              </w:rPr>
              <w:t>Cough</w:t>
            </w:r>
          </w:p>
        </w:tc>
        <w:tc>
          <w:tcPr>
            <w:tcW w:w="2900" w:type="dxa"/>
            <w:shd w:val="clear" w:color="auto" w:fill="auto"/>
            <w:tcMar>
              <w:top w:w="100" w:type="dxa"/>
              <w:left w:w="100" w:type="dxa"/>
              <w:bottom w:w="100" w:type="dxa"/>
              <w:right w:w="100" w:type="dxa"/>
            </w:tcMar>
            <w:vAlign w:val="center"/>
          </w:tcPr>
          <w:p w14:paraId="001EEF00" w14:textId="77777777" w:rsidR="004D0236" w:rsidRDefault="004D0236" w:rsidP="00DC12B3">
            <w:pPr>
              <w:widowControl w:val="0"/>
              <w:spacing w:line="240" w:lineRule="auto"/>
              <w:jc w:val="center"/>
              <w:rPr>
                <w:sz w:val="16"/>
                <w:szCs w:val="16"/>
              </w:rPr>
            </w:pPr>
            <w:r>
              <w:rPr>
                <w:sz w:val="16"/>
                <w:szCs w:val="16"/>
              </w:rPr>
              <w:t>2.81%</w:t>
            </w:r>
          </w:p>
        </w:tc>
      </w:tr>
      <w:tr w:rsidR="004D0236" w14:paraId="412121B7" w14:textId="77777777" w:rsidTr="00DC12B3">
        <w:tc>
          <w:tcPr>
            <w:tcW w:w="4020" w:type="dxa"/>
            <w:shd w:val="clear" w:color="auto" w:fill="auto"/>
            <w:tcMar>
              <w:top w:w="100" w:type="dxa"/>
              <w:left w:w="100" w:type="dxa"/>
              <w:bottom w:w="100" w:type="dxa"/>
              <w:right w:w="100" w:type="dxa"/>
            </w:tcMar>
          </w:tcPr>
          <w:p w14:paraId="1013931E" w14:textId="77777777" w:rsidR="004D0236" w:rsidRDefault="004D0236" w:rsidP="0012510D">
            <w:pPr>
              <w:widowControl w:val="0"/>
              <w:spacing w:line="240" w:lineRule="auto"/>
              <w:jc w:val="center"/>
              <w:rPr>
                <w:sz w:val="16"/>
                <w:szCs w:val="16"/>
              </w:rPr>
            </w:pPr>
            <w:r>
              <w:rPr>
                <w:sz w:val="16"/>
                <w:szCs w:val="16"/>
              </w:rPr>
              <w:t>Shortness of breath</w:t>
            </w:r>
          </w:p>
        </w:tc>
        <w:tc>
          <w:tcPr>
            <w:tcW w:w="2900" w:type="dxa"/>
            <w:shd w:val="clear" w:color="auto" w:fill="auto"/>
            <w:tcMar>
              <w:top w:w="100" w:type="dxa"/>
              <w:left w:w="100" w:type="dxa"/>
              <w:bottom w:w="100" w:type="dxa"/>
              <w:right w:w="100" w:type="dxa"/>
            </w:tcMar>
            <w:vAlign w:val="center"/>
          </w:tcPr>
          <w:p w14:paraId="59FFB073" w14:textId="77777777" w:rsidR="004D0236" w:rsidRDefault="004D0236" w:rsidP="00DC12B3">
            <w:pPr>
              <w:widowControl w:val="0"/>
              <w:spacing w:line="240" w:lineRule="auto"/>
              <w:jc w:val="center"/>
              <w:rPr>
                <w:sz w:val="16"/>
                <w:szCs w:val="16"/>
              </w:rPr>
            </w:pPr>
            <w:r>
              <w:rPr>
                <w:sz w:val="16"/>
                <w:szCs w:val="16"/>
              </w:rPr>
              <w:t>2.41%</w:t>
            </w:r>
          </w:p>
        </w:tc>
      </w:tr>
      <w:tr w:rsidR="004D0236" w14:paraId="463943B9" w14:textId="77777777" w:rsidTr="00DC12B3">
        <w:tc>
          <w:tcPr>
            <w:tcW w:w="4020" w:type="dxa"/>
            <w:shd w:val="clear" w:color="auto" w:fill="auto"/>
            <w:tcMar>
              <w:top w:w="100" w:type="dxa"/>
              <w:left w:w="100" w:type="dxa"/>
              <w:bottom w:w="100" w:type="dxa"/>
              <w:right w:w="100" w:type="dxa"/>
            </w:tcMar>
          </w:tcPr>
          <w:p w14:paraId="2F173F93" w14:textId="77777777" w:rsidR="004D0236" w:rsidRDefault="004D0236" w:rsidP="0012510D">
            <w:pPr>
              <w:widowControl w:val="0"/>
              <w:spacing w:line="240" w:lineRule="auto"/>
              <w:jc w:val="center"/>
              <w:rPr>
                <w:sz w:val="16"/>
                <w:szCs w:val="16"/>
              </w:rPr>
            </w:pPr>
            <w:r>
              <w:rPr>
                <w:sz w:val="16"/>
                <w:szCs w:val="16"/>
              </w:rPr>
              <w:t>Encounter for other preprocedural examination</w:t>
            </w:r>
          </w:p>
        </w:tc>
        <w:tc>
          <w:tcPr>
            <w:tcW w:w="2900" w:type="dxa"/>
            <w:shd w:val="clear" w:color="auto" w:fill="auto"/>
            <w:tcMar>
              <w:top w:w="100" w:type="dxa"/>
              <w:left w:w="100" w:type="dxa"/>
              <w:bottom w:w="100" w:type="dxa"/>
              <w:right w:w="100" w:type="dxa"/>
            </w:tcMar>
            <w:vAlign w:val="center"/>
          </w:tcPr>
          <w:p w14:paraId="29EEB8EE" w14:textId="77777777" w:rsidR="004D0236" w:rsidRDefault="004D0236" w:rsidP="00DC12B3">
            <w:pPr>
              <w:widowControl w:val="0"/>
              <w:spacing w:line="240" w:lineRule="auto"/>
              <w:jc w:val="center"/>
              <w:rPr>
                <w:sz w:val="16"/>
                <w:szCs w:val="16"/>
              </w:rPr>
            </w:pPr>
            <w:r>
              <w:rPr>
                <w:sz w:val="16"/>
                <w:szCs w:val="16"/>
              </w:rPr>
              <w:t>2.31%</w:t>
            </w:r>
          </w:p>
        </w:tc>
      </w:tr>
      <w:tr w:rsidR="004D0236" w14:paraId="7B186E98" w14:textId="77777777" w:rsidTr="00DC12B3">
        <w:tc>
          <w:tcPr>
            <w:tcW w:w="4020" w:type="dxa"/>
            <w:shd w:val="clear" w:color="auto" w:fill="auto"/>
            <w:tcMar>
              <w:top w:w="100" w:type="dxa"/>
              <w:left w:w="100" w:type="dxa"/>
              <w:bottom w:w="100" w:type="dxa"/>
              <w:right w:w="100" w:type="dxa"/>
            </w:tcMar>
          </w:tcPr>
          <w:p w14:paraId="1DE7F211" w14:textId="77777777" w:rsidR="004D0236" w:rsidRDefault="004D0236" w:rsidP="0012510D">
            <w:pPr>
              <w:widowControl w:val="0"/>
              <w:spacing w:line="240" w:lineRule="auto"/>
              <w:jc w:val="center"/>
              <w:rPr>
                <w:sz w:val="16"/>
                <w:szCs w:val="16"/>
              </w:rPr>
            </w:pPr>
            <w:r>
              <w:rPr>
                <w:sz w:val="16"/>
                <w:szCs w:val="16"/>
              </w:rPr>
              <w:t>Essential (primary) hypertension</w:t>
            </w:r>
          </w:p>
        </w:tc>
        <w:tc>
          <w:tcPr>
            <w:tcW w:w="2900" w:type="dxa"/>
            <w:shd w:val="clear" w:color="auto" w:fill="auto"/>
            <w:tcMar>
              <w:top w:w="100" w:type="dxa"/>
              <w:left w:w="100" w:type="dxa"/>
              <w:bottom w:w="100" w:type="dxa"/>
              <w:right w:w="100" w:type="dxa"/>
            </w:tcMar>
            <w:vAlign w:val="center"/>
          </w:tcPr>
          <w:p w14:paraId="663E3231" w14:textId="77777777" w:rsidR="004D0236" w:rsidRDefault="004D0236" w:rsidP="00DC12B3">
            <w:pPr>
              <w:widowControl w:val="0"/>
              <w:spacing w:line="240" w:lineRule="auto"/>
              <w:jc w:val="center"/>
              <w:rPr>
                <w:sz w:val="16"/>
                <w:szCs w:val="16"/>
              </w:rPr>
            </w:pPr>
            <w:r>
              <w:rPr>
                <w:sz w:val="16"/>
                <w:szCs w:val="16"/>
              </w:rPr>
              <w:t>2.01%</w:t>
            </w:r>
          </w:p>
        </w:tc>
      </w:tr>
      <w:tr w:rsidR="004D0236" w14:paraId="3FD9490D" w14:textId="77777777" w:rsidTr="00DC12B3">
        <w:tc>
          <w:tcPr>
            <w:tcW w:w="4020" w:type="dxa"/>
            <w:shd w:val="clear" w:color="auto" w:fill="auto"/>
            <w:tcMar>
              <w:top w:w="100" w:type="dxa"/>
              <w:left w:w="100" w:type="dxa"/>
              <w:bottom w:w="100" w:type="dxa"/>
              <w:right w:w="100" w:type="dxa"/>
            </w:tcMar>
          </w:tcPr>
          <w:p w14:paraId="7357B387" w14:textId="77777777" w:rsidR="004D0236" w:rsidRDefault="004D0236" w:rsidP="0012510D">
            <w:pPr>
              <w:widowControl w:val="0"/>
              <w:spacing w:line="240" w:lineRule="auto"/>
              <w:jc w:val="center"/>
              <w:rPr>
                <w:sz w:val="16"/>
                <w:szCs w:val="16"/>
              </w:rPr>
            </w:pPr>
            <w:r>
              <w:rPr>
                <w:sz w:val="16"/>
                <w:szCs w:val="16"/>
              </w:rPr>
              <w:t>Hyperlipidemia, unspecified</w:t>
            </w:r>
          </w:p>
        </w:tc>
        <w:tc>
          <w:tcPr>
            <w:tcW w:w="2900" w:type="dxa"/>
            <w:shd w:val="clear" w:color="auto" w:fill="auto"/>
            <w:tcMar>
              <w:top w:w="100" w:type="dxa"/>
              <w:left w:w="100" w:type="dxa"/>
              <w:bottom w:w="100" w:type="dxa"/>
              <w:right w:w="100" w:type="dxa"/>
            </w:tcMar>
            <w:vAlign w:val="center"/>
          </w:tcPr>
          <w:p w14:paraId="068F3B0E" w14:textId="77777777" w:rsidR="004D0236" w:rsidRDefault="004D0236" w:rsidP="00DC12B3">
            <w:pPr>
              <w:widowControl w:val="0"/>
              <w:spacing w:line="240" w:lineRule="auto"/>
              <w:jc w:val="center"/>
              <w:rPr>
                <w:sz w:val="16"/>
                <w:szCs w:val="16"/>
              </w:rPr>
            </w:pPr>
            <w:r>
              <w:rPr>
                <w:sz w:val="16"/>
                <w:szCs w:val="16"/>
              </w:rPr>
              <w:t>2.01%</w:t>
            </w:r>
          </w:p>
        </w:tc>
      </w:tr>
      <w:tr w:rsidR="004D0236" w14:paraId="754C49E8" w14:textId="77777777" w:rsidTr="00DC12B3">
        <w:tc>
          <w:tcPr>
            <w:tcW w:w="4020" w:type="dxa"/>
            <w:shd w:val="clear" w:color="auto" w:fill="auto"/>
            <w:tcMar>
              <w:top w:w="100" w:type="dxa"/>
              <w:left w:w="100" w:type="dxa"/>
              <w:bottom w:w="100" w:type="dxa"/>
              <w:right w:w="100" w:type="dxa"/>
            </w:tcMar>
          </w:tcPr>
          <w:p w14:paraId="0DD43DB6" w14:textId="77777777" w:rsidR="004D0236" w:rsidRDefault="004D0236" w:rsidP="0012510D">
            <w:pPr>
              <w:widowControl w:val="0"/>
              <w:spacing w:line="240" w:lineRule="auto"/>
              <w:jc w:val="center"/>
              <w:rPr>
                <w:sz w:val="16"/>
                <w:szCs w:val="16"/>
              </w:rPr>
            </w:pPr>
            <w:r>
              <w:rPr>
                <w:sz w:val="16"/>
                <w:szCs w:val="16"/>
              </w:rPr>
              <w:t>Abnormal electrocardiogram (ECG) (EKG)</w:t>
            </w:r>
          </w:p>
        </w:tc>
        <w:tc>
          <w:tcPr>
            <w:tcW w:w="2900" w:type="dxa"/>
            <w:shd w:val="clear" w:color="auto" w:fill="auto"/>
            <w:tcMar>
              <w:top w:w="100" w:type="dxa"/>
              <w:left w:w="100" w:type="dxa"/>
              <w:bottom w:w="100" w:type="dxa"/>
              <w:right w:w="100" w:type="dxa"/>
            </w:tcMar>
            <w:vAlign w:val="center"/>
          </w:tcPr>
          <w:p w14:paraId="22501542" w14:textId="77777777" w:rsidR="004D0236" w:rsidRDefault="004D0236" w:rsidP="00DC12B3">
            <w:pPr>
              <w:widowControl w:val="0"/>
              <w:spacing w:line="240" w:lineRule="auto"/>
              <w:jc w:val="center"/>
              <w:rPr>
                <w:sz w:val="16"/>
                <w:szCs w:val="16"/>
              </w:rPr>
            </w:pPr>
            <w:r>
              <w:rPr>
                <w:sz w:val="16"/>
                <w:szCs w:val="16"/>
              </w:rPr>
              <w:t>1.88%</w:t>
            </w:r>
          </w:p>
        </w:tc>
      </w:tr>
      <w:tr w:rsidR="004D0236" w14:paraId="24D8D4FC" w14:textId="77777777" w:rsidTr="00DC12B3">
        <w:tc>
          <w:tcPr>
            <w:tcW w:w="4020" w:type="dxa"/>
            <w:shd w:val="clear" w:color="auto" w:fill="auto"/>
            <w:tcMar>
              <w:top w:w="100" w:type="dxa"/>
              <w:left w:w="100" w:type="dxa"/>
              <w:bottom w:w="100" w:type="dxa"/>
              <w:right w:w="100" w:type="dxa"/>
            </w:tcMar>
          </w:tcPr>
          <w:p w14:paraId="0ABC4DAF" w14:textId="77777777" w:rsidR="004D0236" w:rsidRDefault="004D0236" w:rsidP="0012510D">
            <w:pPr>
              <w:widowControl w:val="0"/>
              <w:spacing w:line="240" w:lineRule="auto"/>
              <w:jc w:val="center"/>
              <w:rPr>
                <w:sz w:val="16"/>
                <w:szCs w:val="16"/>
              </w:rPr>
            </w:pPr>
            <w:r>
              <w:rPr>
                <w:sz w:val="16"/>
                <w:szCs w:val="16"/>
              </w:rPr>
              <w:t>Other nonspecific abnormal finding of lung field</w:t>
            </w:r>
          </w:p>
        </w:tc>
        <w:tc>
          <w:tcPr>
            <w:tcW w:w="2900" w:type="dxa"/>
            <w:shd w:val="clear" w:color="auto" w:fill="auto"/>
            <w:tcMar>
              <w:top w:w="100" w:type="dxa"/>
              <w:left w:w="100" w:type="dxa"/>
              <w:bottom w:w="100" w:type="dxa"/>
              <w:right w:w="100" w:type="dxa"/>
            </w:tcMar>
            <w:vAlign w:val="center"/>
          </w:tcPr>
          <w:p w14:paraId="74FCE48C" w14:textId="77777777" w:rsidR="004D0236" w:rsidRDefault="004D0236" w:rsidP="00DC12B3">
            <w:pPr>
              <w:widowControl w:val="0"/>
              <w:spacing w:line="240" w:lineRule="auto"/>
              <w:jc w:val="center"/>
              <w:rPr>
                <w:sz w:val="16"/>
                <w:szCs w:val="16"/>
              </w:rPr>
            </w:pPr>
            <w:r>
              <w:rPr>
                <w:sz w:val="16"/>
                <w:szCs w:val="16"/>
              </w:rPr>
              <w:t>1.78%</w:t>
            </w:r>
          </w:p>
        </w:tc>
      </w:tr>
      <w:tr w:rsidR="004D0236" w14:paraId="3B775AB7" w14:textId="77777777" w:rsidTr="00DC12B3">
        <w:tc>
          <w:tcPr>
            <w:tcW w:w="4020" w:type="dxa"/>
            <w:shd w:val="clear" w:color="auto" w:fill="auto"/>
            <w:tcMar>
              <w:top w:w="100" w:type="dxa"/>
              <w:left w:w="100" w:type="dxa"/>
              <w:bottom w:w="100" w:type="dxa"/>
              <w:right w:w="100" w:type="dxa"/>
            </w:tcMar>
          </w:tcPr>
          <w:p w14:paraId="2D6F806B" w14:textId="77777777" w:rsidR="004D0236" w:rsidRDefault="004D0236" w:rsidP="0012510D">
            <w:pPr>
              <w:widowControl w:val="0"/>
              <w:spacing w:line="240" w:lineRule="auto"/>
              <w:jc w:val="center"/>
              <w:rPr>
                <w:sz w:val="16"/>
                <w:szCs w:val="16"/>
              </w:rPr>
            </w:pPr>
            <w:r>
              <w:rPr>
                <w:sz w:val="16"/>
                <w:szCs w:val="16"/>
              </w:rPr>
              <w:t>Fever, unspecified</w:t>
            </w:r>
          </w:p>
        </w:tc>
        <w:tc>
          <w:tcPr>
            <w:tcW w:w="2900" w:type="dxa"/>
            <w:shd w:val="clear" w:color="auto" w:fill="auto"/>
            <w:tcMar>
              <w:top w:w="100" w:type="dxa"/>
              <w:left w:w="100" w:type="dxa"/>
              <w:bottom w:w="100" w:type="dxa"/>
              <w:right w:w="100" w:type="dxa"/>
            </w:tcMar>
            <w:vAlign w:val="center"/>
          </w:tcPr>
          <w:p w14:paraId="299E5D8B" w14:textId="77777777" w:rsidR="004D0236" w:rsidRDefault="004D0236" w:rsidP="00DC12B3">
            <w:pPr>
              <w:widowControl w:val="0"/>
              <w:spacing w:line="240" w:lineRule="auto"/>
              <w:jc w:val="center"/>
              <w:rPr>
                <w:sz w:val="16"/>
                <w:szCs w:val="16"/>
              </w:rPr>
            </w:pPr>
            <w:r>
              <w:rPr>
                <w:sz w:val="16"/>
                <w:szCs w:val="16"/>
              </w:rPr>
              <w:t>1.48%</w:t>
            </w:r>
          </w:p>
        </w:tc>
      </w:tr>
      <w:tr w:rsidR="004D0236" w14:paraId="4CC012E6" w14:textId="77777777" w:rsidTr="00DC12B3">
        <w:tc>
          <w:tcPr>
            <w:tcW w:w="4020" w:type="dxa"/>
            <w:shd w:val="clear" w:color="auto" w:fill="auto"/>
            <w:tcMar>
              <w:top w:w="100" w:type="dxa"/>
              <w:left w:w="100" w:type="dxa"/>
              <w:bottom w:w="100" w:type="dxa"/>
              <w:right w:w="100" w:type="dxa"/>
            </w:tcMar>
          </w:tcPr>
          <w:p w14:paraId="6CDFE150" w14:textId="6B7F8944" w:rsidR="004D0236" w:rsidRDefault="004D0236" w:rsidP="0012510D">
            <w:pPr>
              <w:widowControl w:val="0"/>
              <w:spacing w:line="240" w:lineRule="auto"/>
              <w:jc w:val="center"/>
              <w:rPr>
                <w:sz w:val="16"/>
                <w:szCs w:val="16"/>
              </w:rPr>
            </w:pPr>
            <w:r>
              <w:rPr>
                <w:sz w:val="16"/>
                <w:szCs w:val="16"/>
              </w:rPr>
              <w:t xml:space="preserve">Encounter for </w:t>
            </w:r>
            <w:r w:rsidR="00B64178">
              <w:rPr>
                <w:sz w:val="16"/>
                <w:szCs w:val="16"/>
              </w:rPr>
              <w:t>screening</w:t>
            </w:r>
            <w:r>
              <w:rPr>
                <w:sz w:val="16"/>
                <w:szCs w:val="16"/>
              </w:rPr>
              <w:t xml:space="preserve"> for other viral diseases</w:t>
            </w:r>
          </w:p>
        </w:tc>
        <w:tc>
          <w:tcPr>
            <w:tcW w:w="2900" w:type="dxa"/>
            <w:shd w:val="clear" w:color="auto" w:fill="auto"/>
            <w:tcMar>
              <w:top w:w="100" w:type="dxa"/>
              <w:left w:w="100" w:type="dxa"/>
              <w:bottom w:w="100" w:type="dxa"/>
              <w:right w:w="100" w:type="dxa"/>
            </w:tcMar>
            <w:vAlign w:val="center"/>
          </w:tcPr>
          <w:p w14:paraId="63D3BB29" w14:textId="77777777" w:rsidR="004D0236" w:rsidRDefault="004D0236" w:rsidP="00DC12B3">
            <w:pPr>
              <w:widowControl w:val="0"/>
              <w:spacing w:line="240" w:lineRule="auto"/>
              <w:jc w:val="center"/>
              <w:rPr>
                <w:sz w:val="16"/>
                <w:szCs w:val="16"/>
              </w:rPr>
            </w:pPr>
            <w:r>
              <w:rPr>
                <w:sz w:val="16"/>
                <w:szCs w:val="16"/>
              </w:rPr>
              <w:t>1.44%</w:t>
            </w:r>
          </w:p>
        </w:tc>
      </w:tr>
      <w:tr w:rsidR="004D0236" w14:paraId="6D7724EB" w14:textId="77777777" w:rsidTr="00DC12B3">
        <w:tc>
          <w:tcPr>
            <w:tcW w:w="4020" w:type="dxa"/>
            <w:shd w:val="clear" w:color="auto" w:fill="auto"/>
            <w:tcMar>
              <w:top w:w="100" w:type="dxa"/>
              <w:left w:w="100" w:type="dxa"/>
              <w:bottom w:w="100" w:type="dxa"/>
              <w:right w:w="100" w:type="dxa"/>
            </w:tcMar>
          </w:tcPr>
          <w:p w14:paraId="7FA1D6D2" w14:textId="77777777" w:rsidR="004D0236" w:rsidRDefault="004D0236" w:rsidP="0012510D">
            <w:pPr>
              <w:widowControl w:val="0"/>
              <w:spacing w:line="240" w:lineRule="auto"/>
              <w:jc w:val="center"/>
              <w:rPr>
                <w:sz w:val="16"/>
                <w:szCs w:val="16"/>
              </w:rPr>
            </w:pPr>
            <w:r>
              <w:rPr>
                <w:sz w:val="16"/>
                <w:szCs w:val="16"/>
              </w:rPr>
              <w:t>Personal history of nicotine dependence</w:t>
            </w:r>
          </w:p>
        </w:tc>
        <w:tc>
          <w:tcPr>
            <w:tcW w:w="2900" w:type="dxa"/>
            <w:shd w:val="clear" w:color="auto" w:fill="auto"/>
            <w:tcMar>
              <w:top w:w="100" w:type="dxa"/>
              <w:left w:w="100" w:type="dxa"/>
              <w:bottom w:w="100" w:type="dxa"/>
              <w:right w:w="100" w:type="dxa"/>
            </w:tcMar>
            <w:vAlign w:val="center"/>
          </w:tcPr>
          <w:p w14:paraId="7EBB2B40" w14:textId="77777777" w:rsidR="004D0236" w:rsidRDefault="004D0236" w:rsidP="00DC12B3">
            <w:pPr>
              <w:widowControl w:val="0"/>
              <w:spacing w:line="240" w:lineRule="auto"/>
              <w:jc w:val="center"/>
              <w:rPr>
                <w:sz w:val="16"/>
                <w:szCs w:val="16"/>
              </w:rPr>
            </w:pPr>
            <w:r>
              <w:rPr>
                <w:sz w:val="16"/>
                <w:szCs w:val="16"/>
              </w:rPr>
              <w:t>1.31%</w:t>
            </w:r>
          </w:p>
        </w:tc>
      </w:tr>
      <w:tr w:rsidR="004D0236" w14:paraId="582FE62E" w14:textId="77777777" w:rsidTr="00DC12B3">
        <w:tc>
          <w:tcPr>
            <w:tcW w:w="4020" w:type="dxa"/>
            <w:shd w:val="clear" w:color="auto" w:fill="auto"/>
            <w:tcMar>
              <w:top w:w="100" w:type="dxa"/>
              <w:left w:w="100" w:type="dxa"/>
              <w:bottom w:w="100" w:type="dxa"/>
              <w:right w:w="100" w:type="dxa"/>
            </w:tcMar>
          </w:tcPr>
          <w:p w14:paraId="0ED03027" w14:textId="77777777" w:rsidR="004D0236" w:rsidRDefault="004D0236" w:rsidP="0012510D">
            <w:pPr>
              <w:widowControl w:val="0"/>
              <w:spacing w:line="240" w:lineRule="auto"/>
              <w:jc w:val="center"/>
              <w:rPr>
                <w:sz w:val="16"/>
                <w:szCs w:val="16"/>
              </w:rPr>
            </w:pPr>
            <w:r>
              <w:rPr>
                <w:sz w:val="16"/>
                <w:szCs w:val="16"/>
              </w:rPr>
              <w:t>Contact with and (suspected) exposure to other viral communicable diseases</w:t>
            </w:r>
          </w:p>
        </w:tc>
        <w:tc>
          <w:tcPr>
            <w:tcW w:w="2900" w:type="dxa"/>
            <w:shd w:val="clear" w:color="auto" w:fill="auto"/>
            <w:tcMar>
              <w:top w:w="100" w:type="dxa"/>
              <w:left w:w="100" w:type="dxa"/>
              <w:bottom w:w="100" w:type="dxa"/>
              <w:right w:w="100" w:type="dxa"/>
            </w:tcMar>
            <w:vAlign w:val="center"/>
          </w:tcPr>
          <w:p w14:paraId="63D4077B" w14:textId="77777777" w:rsidR="004D0236" w:rsidRDefault="004D0236" w:rsidP="00DC12B3">
            <w:pPr>
              <w:widowControl w:val="0"/>
              <w:spacing w:line="240" w:lineRule="auto"/>
              <w:jc w:val="center"/>
              <w:rPr>
                <w:sz w:val="16"/>
                <w:szCs w:val="16"/>
              </w:rPr>
            </w:pPr>
            <w:r>
              <w:rPr>
                <w:sz w:val="16"/>
                <w:szCs w:val="16"/>
              </w:rPr>
              <w:t>1.26%</w:t>
            </w:r>
          </w:p>
        </w:tc>
      </w:tr>
      <w:tr w:rsidR="004D0236" w14:paraId="41090FB5" w14:textId="77777777" w:rsidTr="00DC12B3">
        <w:tc>
          <w:tcPr>
            <w:tcW w:w="4020" w:type="dxa"/>
            <w:shd w:val="clear" w:color="auto" w:fill="auto"/>
            <w:tcMar>
              <w:top w:w="100" w:type="dxa"/>
              <w:left w:w="100" w:type="dxa"/>
              <w:bottom w:w="100" w:type="dxa"/>
              <w:right w:w="100" w:type="dxa"/>
            </w:tcMar>
          </w:tcPr>
          <w:p w14:paraId="409E4D26" w14:textId="77777777" w:rsidR="004D0236" w:rsidRDefault="004D0236" w:rsidP="0012510D">
            <w:pPr>
              <w:widowControl w:val="0"/>
              <w:spacing w:line="240" w:lineRule="auto"/>
              <w:jc w:val="center"/>
              <w:rPr>
                <w:sz w:val="16"/>
                <w:szCs w:val="16"/>
              </w:rPr>
            </w:pPr>
            <w:r>
              <w:rPr>
                <w:sz w:val="16"/>
                <w:szCs w:val="16"/>
              </w:rPr>
              <w:t>Encounter for observation for suspected exposure to other biological agents ruled out</w:t>
            </w:r>
          </w:p>
        </w:tc>
        <w:tc>
          <w:tcPr>
            <w:tcW w:w="2900" w:type="dxa"/>
            <w:shd w:val="clear" w:color="auto" w:fill="auto"/>
            <w:tcMar>
              <w:top w:w="100" w:type="dxa"/>
              <w:left w:w="100" w:type="dxa"/>
              <w:bottom w:w="100" w:type="dxa"/>
              <w:right w:w="100" w:type="dxa"/>
            </w:tcMar>
            <w:vAlign w:val="center"/>
          </w:tcPr>
          <w:p w14:paraId="14028DDD" w14:textId="77777777" w:rsidR="004D0236" w:rsidRDefault="004D0236" w:rsidP="00DC12B3">
            <w:pPr>
              <w:widowControl w:val="0"/>
              <w:spacing w:line="240" w:lineRule="auto"/>
              <w:jc w:val="center"/>
              <w:rPr>
                <w:sz w:val="16"/>
                <w:szCs w:val="16"/>
              </w:rPr>
            </w:pPr>
            <w:r>
              <w:rPr>
                <w:sz w:val="16"/>
                <w:szCs w:val="16"/>
              </w:rPr>
              <w:t>1.20%</w:t>
            </w:r>
          </w:p>
        </w:tc>
      </w:tr>
      <w:tr w:rsidR="004D0236" w14:paraId="082876CC" w14:textId="77777777" w:rsidTr="00DC12B3">
        <w:tc>
          <w:tcPr>
            <w:tcW w:w="4020" w:type="dxa"/>
            <w:shd w:val="clear" w:color="auto" w:fill="auto"/>
            <w:tcMar>
              <w:top w:w="100" w:type="dxa"/>
              <w:left w:w="100" w:type="dxa"/>
              <w:bottom w:w="100" w:type="dxa"/>
              <w:right w:w="100" w:type="dxa"/>
            </w:tcMar>
          </w:tcPr>
          <w:p w14:paraId="13AC63FB" w14:textId="77777777" w:rsidR="004D0236" w:rsidRDefault="004D0236" w:rsidP="0012510D">
            <w:pPr>
              <w:widowControl w:val="0"/>
              <w:spacing w:line="240" w:lineRule="auto"/>
              <w:jc w:val="center"/>
              <w:rPr>
                <w:sz w:val="16"/>
                <w:szCs w:val="16"/>
              </w:rPr>
            </w:pPr>
            <w:r>
              <w:rPr>
                <w:sz w:val="16"/>
                <w:szCs w:val="16"/>
              </w:rPr>
              <w:t>Unspecified atrial fibrillation</w:t>
            </w:r>
          </w:p>
        </w:tc>
        <w:tc>
          <w:tcPr>
            <w:tcW w:w="2900" w:type="dxa"/>
            <w:shd w:val="clear" w:color="auto" w:fill="auto"/>
            <w:tcMar>
              <w:top w:w="100" w:type="dxa"/>
              <w:left w:w="100" w:type="dxa"/>
              <w:bottom w:w="100" w:type="dxa"/>
              <w:right w:w="100" w:type="dxa"/>
            </w:tcMar>
            <w:vAlign w:val="center"/>
          </w:tcPr>
          <w:p w14:paraId="578443C3" w14:textId="77777777" w:rsidR="004D0236" w:rsidRDefault="004D0236" w:rsidP="00DC12B3">
            <w:pPr>
              <w:widowControl w:val="0"/>
              <w:spacing w:line="240" w:lineRule="auto"/>
              <w:jc w:val="center"/>
              <w:rPr>
                <w:sz w:val="16"/>
                <w:szCs w:val="16"/>
              </w:rPr>
            </w:pPr>
            <w:r>
              <w:rPr>
                <w:sz w:val="16"/>
                <w:szCs w:val="16"/>
              </w:rPr>
              <w:t>1.19%</w:t>
            </w:r>
          </w:p>
        </w:tc>
      </w:tr>
      <w:tr w:rsidR="004D0236" w14:paraId="151C0F7C" w14:textId="77777777" w:rsidTr="00DC12B3">
        <w:tc>
          <w:tcPr>
            <w:tcW w:w="4020" w:type="dxa"/>
            <w:shd w:val="clear" w:color="auto" w:fill="auto"/>
            <w:tcMar>
              <w:top w:w="100" w:type="dxa"/>
              <w:left w:w="100" w:type="dxa"/>
              <w:bottom w:w="100" w:type="dxa"/>
              <w:right w:w="100" w:type="dxa"/>
            </w:tcMar>
          </w:tcPr>
          <w:p w14:paraId="13621341" w14:textId="77777777" w:rsidR="004D0236" w:rsidRDefault="004D0236" w:rsidP="0012510D">
            <w:pPr>
              <w:widowControl w:val="0"/>
              <w:spacing w:line="240" w:lineRule="auto"/>
              <w:jc w:val="center"/>
              <w:rPr>
                <w:sz w:val="16"/>
                <w:szCs w:val="16"/>
              </w:rPr>
            </w:pPr>
            <w:r>
              <w:rPr>
                <w:sz w:val="16"/>
                <w:szCs w:val="16"/>
              </w:rPr>
              <w:t>Tachycardia, unspecified</w:t>
            </w:r>
          </w:p>
        </w:tc>
        <w:tc>
          <w:tcPr>
            <w:tcW w:w="2900" w:type="dxa"/>
            <w:shd w:val="clear" w:color="auto" w:fill="auto"/>
            <w:tcMar>
              <w:top w:w="100" w:type="dxa"/>
              <w:left w:w="100" w:type="dxa"/>
              <w:bottom w:w="100" w:type="dxa"/>
              <w:right w:w="100" w:type="dxa"/>
            </w:tcMar>
            <w:vAlign w:val="center"/>
          </w:tcPr>
          <w:p w14:paraId="34895F5C" w14:textId="77777777" w:rsidR="004D0236" w:rsidRDefault="004D0236" w:rsidP="00DC12B3">
            <w:pPr>
              <w:widowControl w:val="0"/>
              <w:spacing w:line="240" w:lineRule="auto"/>
              <w:jc w:val="center"/>
              <w:rPr>
                <w:sz w:val="16"/>
                <w:szCs w:val="16"/>
              </w:rPr>
            </w:pPr>
            <w:r>
              <w:rPr>
                <w:sz w:val="16"/>
                <w:szCs w:val="16"/>
              </w:rPr>
              <w:t>1.16%</w:t>
            </w:r>
          </w:p>
        </w:tc>
      </w:tr>
      <w:tr w:rsidR="004D0236" w14:paraId="00381559" w14:textId="77777777" w:rsidTr="00DC12B3">
        <w:tc>
          <w:tcPr>
            <w:tcW w:w="4020" w:type="dxa"/>
            <w:shd w:val="clear" w:color="auto" w:fill="auto"/>
            <w:tcMar>
              <w:top w:w="100" w:type="dxa"/>
              <w:left w:w="100" w:type="dxa"/>
              <w:bottom w:w="100" w:type="dxa"/>
              <w:right w:w="100" w:type="dxa"/>
            </w:tcMar>
          </w:tcPr>
          <w:p w14:paraId="708AD153" w14:textId="77777777" w:rsidR="004D0236" w:rsidRDefault="004D0236" w:rsidP="0012510D">
            <w:pPr>
              <w:widowControl w:val="0"/>
              <w:spacing w:line="240" w:lineRule="auto"/>
              <w:jc w:val="center"/>
              <w:rPr>
                <w:sz w:val="16"/>
                <w:szCs w:val="16"/>
              </w:rPr>
            </w:pPr>
            <w:r>
              <w:rPr>
                <w:sz w:val="16"/>
                <w:szCs w:val="16"/>
              </w:rPr>
              <w:t>Other long term (current) drug therapy</w:t>
            </w:r>
          </w:p>
        </w:tc>
        <w:tc>
          <w:tcPr>
            <w:tcW w:w="2900" w:type="dxa"/>
            <w:shd w:val="clear" w:color="auto" w:fill="auto"/>
            <w:tcMar>
              <w:top w:w="100" w:type="dxa"/>
              <w:left w:w="100" w:type="dxa"/>
              <w:bottom w:w="100" w:type="dxa"/>
              <w:right w:w="100" w:type="dxa"/>
            </w:tcMar>
            <w:vAlign w:val="center"/>
          </w:tcPr>
          <w:p w14:paraId="188D4FB8" w14:textId="77777777" w:rsidR="004D0236" w:rsidRDefault="004D0236" w:rsidP="00DC12B3">
            <w:pPr>
              <w:widowControl w:val="0"/>
              <w:spacing w:line="240" w:lineRule="auto"/>
              <w:jc w:val="center"/>
              <w:rPr>
                <w:sz w:val="16"/>
                <w:szCs w:val="16"/>
              </w:rPr>
            </w:pPr>
            <w:r>
              <w:rPr>
                <w:sz w:val="16"/>
                <w:szCs w:val="16"/>
              </w:rPr>
              <w:t>1.11%</w:t>
            </w:r>
          </w:p>
        </w:tc>
      </w:tr>
      <w:tr w:rsidR="004D0236" w14:paraId="3A206469" w14:textId="77777777" w:rsidTr="00DC12B3">
        <w:tc>
          <w:tcPr>
            <w:tcW w:w="4020" w:type="dxa"/>
            <w:shd w:val="clear" w:color="auto" w:fill="auto"/>
            <w:tcMar>
              <w:top w:w="100" w:type="dxa"/>
              <w:left w:w="100" w:type="dxa"/>
              <w:bottom w:w="100" w:type="dxa"/>
              <w:right w:w="100" w:type="dxa"/>
            </w:tcMar>
          </w:tcPr>
          <w:p w14:paraId="0297A019" w14:textId="77777777" w:rsidR="004D0236" w:rsidRDefault="004D0236" w:rsidP="0012510D">
            <w:pPr>
              <w:widowControl w:val="0"/>
              <w:spacing w:line="240" w:lineRule="auto"/>
              <w:jc w:val="center"/>
              <w:rPr>
                <w:sz w:val="16"/>
                <w:szCs w:val="16"/>
              </w:rPr>
            </w:pPr>
            <w:r>
              <w:rPr>
                <w:sz w:val="16"/>
                <w:szCs w:val="16"/>
              </w:rPr>
              <w:t>Gastro-esophageal reflux disease without esophagitis</w:t>
            </w:r>
          </w:p>
        </w:tc>
        <w:tc>
          <w:tcPr>
            <w:tcW w:w="2900" w:type="dxa"/>
            <w:shd w:val="clear" w:color="auto" w:fill="auto"/>
            <w:tcMar>
              <w:top w:w="100" w:type="dxa"/>
              <w:left w:w="100" w:type="dxa"/>
              <w:bottom w:w="100" w:type="dxa"/>
              <w:right w:w="100" w:type="dxa"/>
            </w:tcMar>
            <w:vAlign w:val="center"/>
          </w:tcPr>
          <w:p w14:paraId="0DE58B5F" w14:textId="77777777" w:rsidR="004D0236" w:rsidRDefault="004D0236" w:rsidP="00DC12B3">
            <w:pPr>
              <w:widowControl w:val="0"/>
              <w:spacing w:line="240" w:lineRule="auto"/>
              <w:jc w:val="center"/>
              <w:rPr>
                <w:sz w:val="16"/>
                <w:szCs w:val="16"/>
              </w:rPr>
            </w:pPr>
            <w:r>
              <w:rPr>
                <w:sz w:val="16"/>
                <w:szCs w:val="16"/>
              </w:rPr>
              <w:t>1.09%</w:t>
            </w:r>
          </w:p>
        </w:tc>
      </w:tr>
      <w:tr w:rsidR="004D0236" w14:paraId="53F398AA" w14:textId="77777777" w:rsidTr="00DC12B3">
        <w:tc>
          <w:tcPr>
            <w:tcW w:w="4020" w:type="dxa"/>
            <w:shd w:val="clear" w:color="auto" w:fill="auto"/>
            <w:tcMar>
              <w:top w:w="100" w:type="dxa"/>
              <w:left w:w="100" w:type="dxa"/>
              <w:bottom w:w="100" w:type="dxa"/>
              <w:right w:w="100" w:type="dxa"/>
            </w:tcMar>
          </w:tcPr>
          <w:p w14:paraId="07B8F0D8" w14:textId="77777777" w:rsidR="004D0236" w:rsidRDefault="004D0236" w:rsidP="0012510D">
            <w:pPr>
              <w:widowControl w:val="0"/>
              <w:spacing w:line="240" w:lineRule="auto"/>
              <w:jc w:val="center"/>
              <w:rPr>
                <w:sz w:val="16"/>
                <w:szCs w:val="16"/>
              </w:rPr>
            </w:pPr>
            <w:r>
              <w:rPr>
                <w:sz w:val="16"/>
                <w:szCs w:val="16"/>
              </w:rPr>
              <w:t>Chest pain, unspecified</w:t>
            </w:r>
          </w:p>
        </w:tc>
        <w:tc>
          <w:tcPr>
            <w:tcW w:w="2900" w:type="dxa"/>
            <w:shd w:val="clear" w:color="auto" w:fill="auto"/>
            <w:tcMar>
              <w:top w:w="100" w:type="dxa"/>
              <w:left w:w="100" w:type="dxa"/>
              <w:bottom w:w="100" w:type="dxa"/>
              <w:right w:w="100" w:type="dxa"/>
            </w:tcMar>
            <w:vAlign w:val="center"/>
          </w:tcPr>
          <w:p w14:paraId="5CFC3E6C" w14:textId="77777777" w:rsidR="004D0236" w:rsidRDefault="004D0236" w:rsidP="00DC12B3">
            <w:pPr>
              <w:widowControl w:val="0"/>
              <w:spacing w:line="240" w:lineRule="auto"/>
              <w:jc w:val="center"/>
              <w:rPr>
                <w:sz w:val="16"/>
                <w:szCs w:val="16"/>
              </w:rPr>
            </w:pPr>
            <w:r>
              <w:rPr>
                <w:sz w:val="16"/>
                <w:szCs w:val="16"/>
              </w:rPr>
              <w:t>1.02%</w:t>
            </w:r>
          </w:p>
        </w:tc>
      </w:tr>
      <w:tr w:rsidR="004D0236" w14:paraId="3886F8ED" w14:textId="77777777" w:rsidTr="00DC12B3">
        <w:tc>
          <w:tcPr>
            <w:tcW w:w="4020" w:type="dxa"/>
            <w:shd w:val="clear" w:color="auto" w:fill="auto"/>
            <w:tcMar>
              <w:top w:w="100" w:type="dxa"/>
              <w:left w:w="100" w:type="dxa"/>
              <w:bottom w:w="100" w:type="dxa"/>
              <w:right w:w="100" w:type="dxa"/>
            </w:tcMar>
          </w:tcPr>
          <w:p w14:paraId="43348D05" w14:textId="77777777" w:rsidR="004D0236" w:rsidRDefault="004D0236" w:rsidP="0012510D">
            <w:pPr>
              <w:widowControl w:val="0"/>
              <w:spacing w:line="240" w:lineRule="auto"/>
              <w:jc w:val="center"/>
              <w:rPr>
                <w:sz w:val="16"/>
                <w:szCs w:val="16"/>
              </w:rPr>
            </w:pPr>
            <w:r>
              <w:rPr>
                <w:sz w:val="16"/>
                <w:szCs w:val="16"/>
              </w:rPr>
              <w:t>Type 2 diabetes mellitus without complications</w:t>
            </w:r>
          </w:p>
        </w:tc>
        <w:tc>
          <w:tcPr>
            <w:tcW w:w="2900" w:type="dxa"/>
            <w:shd w:val="clear" w:color="auto" w:fill="auto"/>
            <w:tcMar>
              <w:top w:w="100" w:type="dxa"/>
              <w:left w:w="100" w:type="dxa"/>
              <w:bottom w:w="100" w:type="dxa"/>
              <w:right w:w="100" w:type="dxa"/>
            </w:tcMar>
            <w:vAlign w:val="center"/>
          </w:tcPr>
          <w:p w14:paraId="5212DBCC" w14:textId="77777777" w:rsidR="004D0236" w:rsidRDefault="004D0236" w:rsidP="00DC12B3">
            <w:pPr>
              <w:widowControl w:val="0"/>
              <w:spacing w:line="240" w:lineRule="auto"/>
              <w:jc w:val="center"/>
              <w:rPr>
                <w:sz w:val="16"/>
                <w:szCs w:val="16"/>
              </w:rPr>
            </w:pPr>
            <w:r>
              <w:rPr>
                <w:sz w:val="16"/>
                <w:szCs w:val="16"/>
              </w:rPr>
              <w:t>0.94%</w:t>
            </w:r>
          </w:p>
        </w:tc>
      </w:tr>
      <w:tr w:rsidR="004D0236" w14:paraId="461A84DF" w14:textId="77777777" w:rsidTr="00DC12B3">
        <w:tc>
          <w:tcPr>
            <w:tcW w:w="4020" w:type="dxa"/>
            <w:shd w:val="clear" w:color="auto" w:fill="auto"/>
            <w:tcMar>
              <w:top w:w="100" w:type="dxa"/>
              <w:left w:w="100" w:type="dxa"/>
              <w:bottom w:w="100" w:type="dxa"/>
              <w:right w:w="100" w:type="dxa"/>
            </w:tcMar>
          </w:tcPr>
          <w:p w14:paraId="2D087171" w14:textId="77777777" w:rsidR="004D0236" w:rsidRDefault="004D0236" w:rsidP="0012510D">
            <w:pPr>
              <w:widowControl w:val="0"/>
              <w:spacing w:line="240" w:lineRule="auto"/>
              <w:jc w:val="center"/>
              <w:rPr>
                <w:sz w:val="16"/>
                <w:szCs w:val="16"/>
              </w:rPr>
            </w:pPr>
            <w:r>
              <w:rPr>
                <w:sz w:val="16"/>
                <w:szCs w:val="16"/>
              </w:rPr>
              <w:t>Long term (current) use of anticoagulants</w:t>
            </w:r>
          </w:p>
        </w:tc>
        <w:tc>
          <w:tcPr>
            <w:tcW w:w="2900" w:type="dxa"/>
            <w:shd w:val="clear" w:color="auto" w:fill="auto"/>
            <w:tcMar>
              <w:top w:w="100" w:type="dxa"/>
              <w:left w:w="100" w:type="dxa"/>
              <w:bottom w:w="100" w:type="dxa"/>
              <w:right w:w="100" w:type="dxa"/>
            </w:tcMar>
            <w:vAlign w:val="center"/>
          </w:tcPr>
          <w:p w14:paraId="37F4D19F" w14:textId="77777777" w:rsidR="004D0236" w:rsidRDefault="004D0236" w:rsidP="00DC12B3">
            <w:pPr>
              <w:widowControl w:val="0"/>
              <w:spacing w:line="240" w:lineRule="auto"/>
              <w:jc w:val="center"/>
              <w:rPr>
                <w:sz w:val="16"/>
                <w:szCs w:val="16"/>
              </w:rPr>
            </w:pPr>
            <w:r>
              <w:rPr>
                <w:sz w:val="16"/>
                <w:szCs w:val="16"/>
              </w:rPr>
              <w:t>0.93%</w:t>
            </w:r>
          </w:p>
        </w:tc>
      </w:tr>
    </w:tbl>
    <w:p w14:paraId="02683D20" w14:textId="77777777" w:rsidR="004D0236" w:rsidRDefault="004D0236" w:rsidP="004D0236">
      <w:pPr>
        <w:shd w:val="clear" w:color="auto" w:fill="FFFFFF"/>
        <w:spacing w:after="120"/>
        <w:jc w:val="both"/>
        <w:rPr>
          <w:b/>
          <w:color w:val="222222"/>
        </w:rPr>
      </w:pPr>
    </w:p>
    <w:p w14:paraId="73FDAD7E" w14:textId="77777777" w:rsidR="004D0236" w:rsidRDefault="004D0236" w:rsidP="004D0236">
      <w:pPr>
        <w:widowControl w:val="0"/>
        <w:pBdr>
          <w:top w:val="nil"/>
          <w:left w:val="nil"/>
          <w:bottom w:val="nil"/>
          <w:right w:val="nil"/>
          <w:between w:val="nil"/>
        </w:pBdr>
        <w:rPr>
          <w:b/>
          <w:color w:val="222222"/>
        </w:rPr>
      </w:pPr>
    </w:p>
    <w:p w14:paraId="65F5B5CE" w14:textId="77777777" w:rsidR="004D0236" w:rsidRDefault="004D0236" w:rsidP="004D0236">
      <w:pPr>
        <w:widowControl w:val="0"/>
        <w:pBdr>
          <w:top w:val="nil"/>
          <w:left w:val="nil"/>
          <w:bottom w:val="nil"/>
          <w:right w:val="nil"/>
          <w:between w:val="nil"/>
        </w:pBdr>
        <w:rPr>
          <w:b/>
          <w:color w:val="222222"/>
        </w:rPr>
      </w:pPr>
    </w:p>
    <w:p w14:paraId="1E4C9A7F" w14:textId="77777777" w:rsidR="004D0236" w:rsidRDefault="004D0236" w:rsidP="004D0236">
      <w:pPr>
        <w:widowControl w:val="0"/>
        <w:pBdr>
          <w:top w:val="nil"/>
          <w:left w:val="nil"/>
          <w:bottom w:val="nil"/>
          <w:right w:val="nil"/>
          <w:between w:val="nil"/>
        </w:pBdr>
        <w:rPr>
          <w:b/>
          <w:color w:val="222222"/>
        </w:rPr>
      </w:pPr>
    </w:p>
    <w:p w14:paraId="7BCFBADF" w14:textId="77777777" w:rsidR="004D0236" w:rsidRDefault="004D0236" w:rsidP="004D0236">
      <w:pPr>
        <w:widowControl w:val="0"/>
        <w:pBdr>
          <w:top w:val="nil"/>
          <w:left w:val="nil"/>
          <w:bottom w:val="nil"/>
          <w:right w:val="nil"/>
          <w:between w:val="nil"/>
        </w:pBdr>
        <w:rPr>
          <w:b/>
          <w:color w:val="222222"/>
        </w:rPr>
      </w:pPr>
    </w:p>
    <w:p w14:paraId="6B40FAD0" w14:textId="77777777" w:rsidR="004D0236" w:rsidRDefault="004D0236" w:rsidP="004D0236">
      <w:pPr>
        <w:widowControl w:val="0"/>
        <w:pBdr>
          <w:top w:val="nil"/>
          <w:left w:val="nil"/>
          <w:bottom w:val="nil"/>
          <w:right w:val="nil"/>
          <w:between w:val="nil"/>
        </w:pBdr>
        <w:rPr>
          <w:b/>
          <w:color w:val="222222"/>
        </w:rPr>
      </w:pPr>
    </w:p>
    <w:p w14:paraId="36E2FCDE" w14:textId="77777777" w:rsidR="004D0236" w:rsidRDefault="004D0236" w:rsidP="004D0236">
      <w:pPr>
        <w:widowControl w:val="0"/>
        <w:pBdr>
          <w:top w:val="nil"/>
          <w:left w:val="nil"/>
          <w:bottom w:val="nil"/>
          <w:right w:val="nil"/>
          <w:between w:val="nil"/>
        </w:pBdr>
        <w:rPr>
          <w:b/>
          <w:color w:val="222222"/>
        </w:rPr>
      </w:pPr>
    </w:p>
    <w:p w14:paraId="3D0B9B81" w14:textId="77777777" w:rsidR="004D0236" w:rsidRDefault="004D0236" w:rsidP="004D0236">
      <w:pPr>
        <w:widowControl w:val="0"/>
        <w:pBdr>
          <w:top w:val="nil"/>
          <w:left w:val="nil"/>
          <w:bottom w:val="nil"/>
          <w:right w:val="nil"/>
          <w:between w:val="nil"/>
        </w:pBdr>
        <w:rPr>
          <w:b/>
          <w:color w:val="222222"/>
        </w:rPr>
      </w:pPr>
    </w:p>
    <w:p w14:paraId="015968F4" w14:textId="77777777" w:rsidR="004D0236" w:rsidRDefault="004D0236" w:rsidP="004D0236">
      <w:pPr>
        <w:widowControl w:val="0"/>
        <w:pBdr>
          <w:top w:val="nil"/>
          <w:left w:val="nil"/>
          <w:bottom w:val="nil"/>
          <w:right w:val="nil"/>
          <w:between w:val="nil"/>
        </w:pBdr>
        <w:rPr>
          <w:b/>
          <w:color w:val="222222"/>
        </w:rPr>
      </w:pPr>
    </w:p>
    <w:p w14:paraId="5E1BF7E2" w14:textId="77777777" w:rsidR="004D0236" w:rsidRDefault="004D0236" w:rsidP="004D0236">
      <w:pPr>
        <w:widowControl w:val="0"/>
        <w:pBdr>
          <w:top w:val="nil"/>
          <w:left w:val="nil"/>
          <w:bottom w:val="nil"/>
          <w:right w:val="nil"/>
          <w:between w:val="nil"/>
        </w:pBdr>
        <w:rPr>
          <w:b/>
          <w:color w:val="222222"/>
        </w:rPr>
      </w:pPr>
    </w:p>
    <w:p w14:paraId="40EA936A" w14:textId="77583775" w:rsidR="004D0236" w:rsidRDefault="004D0236" w:rsidP="004D0236">
      <w:pPr>
        <w:widowControl w:val="0"/>
        <w:pBdr>
          <w:top w:val="nil"/>
          <w:left w:val="nil"/>
          <w:bottom w:val="nil"/>
          <w:right w:val="nil"/>
          <w:between w:val="nil"/>
        </w:pBdr>
        <w:spacing w:after="120"/>
        <w:rPr>
          <w:b/>
          <w:color w:val="222222"/>
        </w:rPr>
      </w:pPr>
      <w:r>
        <w:rPr>
          <w:b/>
          <w:sz w:val="20"/>
          <w:szCs w:val="20"/>
        </w:rPr>
        <w:lastRenderedPageBreak/>
        <w:t xml:space="preserve">Supplementary file 1C. </w:t>
      </w:r>
      <w:r>
        <w:rPr>
          <w:b/>
          <w:color w:val="222222"/>
        </w:rPr>
        <w:t>Symptoms and their synonyms used for the EHR analysis.</w:t>
      </w:r>
    </w:p>
    <w:tbl>
      <w:tblPr>
        <w:tblW w:w="10380" w:type="dxa"/>
        <w:tblInd w:w="-665" w:type="dxa"/>
        <w:tblBorders>
          <w:top w:val="nil"/>
          <w:left w:val="nil"/>
          <w:bottom w:val="nil"/>
          <w:right w:val="nil"/>
          <w:insideH w:val="nil"/>
          <w:insideV w:val="nil"/>
        </w:tblBorders>
        <w:tblLayout w:type="fixed"/>
        <w:tblLook w:val="0600" w:firstRow="0" w:lastRow="0" w:firstColumn="0" w:lastColumn="0" w:noHBand="1" w:noVBand="1"/>
      </w:tblPr>
      <w:tblGrid>
        <w:gridCol w:w="2205"/>
        <w:gridCol w:w="8175"/>
      </w:tblGrid>
      <w:tr w:rsidR="004D0236" w14:paraId="0D5E9311" w14:textId="77777777" w:rsidTr="00B64178">
        <w:trPr>
          <w:trHeight w:val="304"/>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261DA8" w14:textId="77777777" w:rsidR="004D0236" w:rsidRDefault="004D0236" w:rsidP="0012510D">
            <w:pPr>
              <w:widowControl w:val="0"/>
              <w:pBdr>
                <w:top w:val="nil"/>
                <w:left w:val="nil"/>
                <w:bottom w:val="nil"/>
                <w:right w:val="nil"/>
                <w:between w:val="nil"/>
              </w:pBdr>
              <w:rPr>
                <w:b/>
                <w:color w:val="222222"/>
                <w:sz w:val="18"/>
                <w:szCs w:val="18"/>
              </w:rPr>
            </w:pPr>
            <w:r>
              <w:rPr>
                <w:b/>
                <w:color w:val="222222"/>
                <w:sz w:val="18"/>
                <w:szCs w:val="18"/>
              </w:rPr>
              <w:t>Symptom/Finding</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4C68D6" w14:textId="77777777" w:rsidR="004D0236" w:rsidRDefault="004D0236" w:rsidP="0012510D">
            <w:pPr>
              <w:widowControl w:val="0"/>
              <w:pBdr>
                <w:top w:val="nil"/>
                <w:left w:val="nil"/>
                <w:bottom w:val="nil"/>
                <w:right w:val="nil"/>
                <w:between w:val="nil"/>
              </w:pBdr>
              <w:rPr>
                <w:b/>
                <w:color w:val="222222"/>
                <w:sz w:val="18"/>
                <w:szCs w:val="18"/>
              </w:rPr>
            </w:pPr>
            <w:r>
              <w:rPr>
                <w:b/>
                <w:color w:val="222222"/>
                <w:sz w:val="18"/>
                <w:szCs w:val="18"/>
              </w:rPr>
              <w:t>Synonyms/related entities identified in EHR</w:t>
            </w:r>
          </w:p>
        </w:tc>
      </w:tr>
      <w:tr w:rsidR="004D0236" w14:paraId="2E6AB8B2" w14:textId="77777777" w:rsidTr="00B64178">
        <w:trPr>
          <w:trHeight w:val="18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3CBBED"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Fever / chills</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0225A3"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fever, fevers, chill, chills, tactile fever, felt warm, subjective fever</w:t>
            </w:r>
          </w:p>
        </w:tc>
      </w:tr>
      <w:tr w:rsidR="004D0236" w14:paraId="0A6FD892" w14:textId="77777777" w:rsidTr="00B64178">
        <w:trPr>
          <w:trHeight w:val="610"/>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3C400B"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Altered or diminished sense of taste or smell</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71D11B"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change in smell, lost her sense of smell and taste, bitter taste in his mouth, no sense of taste or smell, no sense of smell or taste, decrease in smell, decreased sense of taste, change in her sense of taste and smell, decrease in smell and taste, ageusia, change in taste, lost her sense of taste and smell, dysgeusia, everything smells and tastes terrible, anosmia, altered smell, loss of taste and smell, change in his sense of smell and taste, altered sense of taste and smell, decrease in taste and smell, decreased taste, bitter taste in her mouth, taste is altered, lost his sense of smell, decreased smell, altered taste, altered sense of smell and taste, change in taste and smell, lost his sense of smell and taste, change in her sense of smell and taste, everything tastes and smells terrible, lost his sense of taste and smell, lost her sense of smell, loss of smell and taste, decrease in taste, decrease taste, bitter taste, no smell or taste, no taste or smell, anosmia/dysgeusia, decrease smell, change in smell and taste, change in his sense of taste and smell</w:t>
            </w:r>
          </w:p>
        </w:tc>
      </w:tr>
      <w:tr w:rsidR="004D0236" w14:paraId="524CC8DC" w14:textId="77777777" w:rsidTr="00B64178">
        <w:trPr>
          <w:trHeight w:val="15"/>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D411C2"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Diarrhea</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BA2C93"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loose stools, soft stools, watery diarrhea, soft stool, diarrhea, watery bm, vomiting diarrhea, loose stool, diarrhea vomiting</w:t>
            </w:r>
          </w:p>
        </w:tc>
      </w:tr>
      <w:tr w:rsidR="004D0236" w14:paraId="3F8AC6A9" w14:textId="77777777" w:rsidTr="00B64178">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C2885F"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GI upset</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F6864B"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abdominal pain, nausea, abdominal cramping, posttussive emesis, stomach ache, emesis, vomiting, nausea vomiting abdominal pain, stomach cramping, vomiting diarrhea, diarrhea vomiting</w:t>
            </w:r>
          </w:p>
        </w:tc>
      </w:tr>
      <w:tr w:rsidR="004D0236" w14:paraId="3C40D94A" w14:textId="77777777" w:rsidTr="00B64178">
        <w:trPr>
          <w:trHeight w:val="18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9F40BF3"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Wheezing</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7B38DA"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wheezing</w:t>
            </w:r>
          </w:p>
        </w:tc>
      </w:tr>
      <w:tr w:rsidR="004D0236" w14:paraId="25A3EAA4" w14:textId="77777777" w:rsidTr="00B64178">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DCBA69"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Respiratory difficulty</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E80F69"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increased oxygen demands, lower respiratory symptoms, tachypnea, tachypneic, labored breathing, dyspnea with walking, dyspnea on exertion, shortness of breath, sob with exercise, dyspnea, sob</w:t>
            </w:r>
          </w:p>
        </w:tc>
      </w:tr>
      <w:tr w:rsidR="004D0236" w14:paraId="395F6667" w14:textId="77777777" w:rsidTr="00B64178">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6D5199"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Respiratory failure</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E02104"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Respiratory failure</w:t>
            </w:r>
          </w:p>
        </w:tc>
      </w:tr>
      <w:tr w:rsidR="004D0236" w14:paraId="633CAA4C" w14:textId="77777777" w:rsidTr="00B64178">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E84FFE"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Cough</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517D32"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cough, cough that is nonproductive, productive cough, cough np p, dry cough, cough productive, cough that is productive, nonproductive cough, coughing, non productive cough</w:t>
            </w:r>
          </w:p>
        </w:tc>
      </w:tr>
      <w:tr w:rsidR="004D0236" w14:paraId="75A5DB2E" w14:textId="77777777" w:rsidTr="00B64178">
        <w:trPr>
          <w:trHeight w:val="15"/>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5E1C39"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Hemoptysis</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6D7ECA"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hemoptysis, blood-tinged sputum, red-tinged sputum</w:t>
            </w:r>
          </w:p>
        </w:tc>
      </w:tr>
      <w:tr w:rsidR="004D0236" w14:paraId="1D88429F" w14:textId="77777777" w:rsidTr="00B64178">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D65EB5"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Chest pain/pressure</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FC2E48"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chest congestion, chest tightness, pleuritic chest pain, chest heaviness, chest pain, tightness of the chest, chest discomfort</w:t>
            </w:r>
          </w:p>
        </w:tc>
      </w:tr>
      <w:tr w:rsidR="004D0236" w14:paraId="0C517652" w14:textId="77777777" w:rsidTr="00B64178">
        <w:trPr>
          <w:trHeight w:val="135"/>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7085A9"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Congestion</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C46B33"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sinus pressure, congestion, head congestion, stuffy nose, congested, nasal congestion, congestion rhinorrhea, facial pressure, sinus congestion</w:t>
            </w:r>
          </w:p>
        </w:tc>
      </w:tr>
      <w:tr w:rsidR="004D0236" w14:paraId="4B73D1F5" w14:textId="77777777" w:rsidTr="00B64178">
        <w:trPr>
          <w:trHeight w:val="15"/>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34E5C2"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Rhinitis</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5EFF46"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rhinitis, itchy eyes and nose, runny nose, tickling in nose, sniffles, rhinorrhea, sneezing, congestion rhinorrhea</w:t>
            </w:r>
          </w:p>
        </w:tc>
      </w:tr>
      <w:tr w:rsidR="004D0236" w14:paraId="7F7579DB" w14:textId="77777777" w:rsidTr="00B64178">
        <w:trPr>
          <w:trHeight w:val="358"/>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4A8051"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Myalgia/Arthralgia</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2974E0"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body ache, myalgia, muscle aches, arthralgias, sore neck, sore muscles, muscle discomfort, joints became sore, body aches, aches and pains, achy joints, arthralgia, myalgias], Generalized symptoms: [weakness, feeling run down, cold, malaise, generalized weakness, influenza like symptoms, weak, feeling poorly</w:t>
            </w:r>
          </w:p>
        </w:tc>
      </w:tr>
      <w:tr w:rsidR="004D0236" w14:paraId="1DBE95C2" w14:textId="77777777" w:rsidTr="00B64178">
        <w:trPr>
          <w:trHeight w:val="195"/>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D0C782"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Generalized symptoms</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82B74B"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cold, generalized weakness, malaise, weakness, weak, influenza like symptoms, feeling run down, activity change</w:t>
            </w:r>
          </w:p>
        </w:tc>
      </w:tr>
      <w:tr w:rsidR="004D0236" w14:paraId="5EC49FF7" w14:textId="77777777" w:rsidTr="00B64178">
        <w:trPr>
          <w:trHeight w:val="124"/>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840154"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Fatigue</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33C2CA"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fatigued, energy level is diminished, lethargy, fatigue, energy level is poor, activity change, sleeping more than usual, lethargic</w:t>
            </w:r>
          </w:p>
        </w:tc>
      </w:tr>
      <w:tr w:rsidR="004D0236" w14:paraId="6687F3F6" w14:textId="77777777" w:rsidTr="00B64178">
        <w:trPr>
          <w:trHeight w:val="60"/>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39A5BE"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Diaphoresis</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9829CA"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diaphoretic, diaphoresis, night sweats, sweaty, sweating, sweats</w:t>
            </w:r>
          </w:p>
        </w:tc>
      </w:tr>
      <w:tr w:rsidR="004D0236" w14:paraId="756CDCB6" w14:textId="77777777" w:rsidTr="00B64178">
        <w:trPr>
          <w:trHeight w:val="105"/>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8A70C72"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Pharyngitis</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95305B"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scratchy throat, throat discomfort, tingly throat, throat irritation, sore throat</w:t>
            </w:r>
          </w:p>
        </w:tc>
      </w:tr>
      <w:tr w:rsidR="004D0236" w14:paraId="7B95A01C" w14:textId="77777777" w:rsidTr="00B64178">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5C2129"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Headache</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71033A"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headache, HA, headaches, HA's, sinus headache</w:t>
            </w:r>
          </w:p>
        </w:tc>
      </w:tr>
      <w:tr w:rsidR="004D0236" w14:paraId="3680A807" w14:textId="77777777" w:rsidTr="00B64178">
        <w:trPr>
          <w:trHeight w:val="15"/>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2C3C6C"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Dry mouth</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6C497"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dry mouth, xerostomia</w:t>
            </w:r>
          </w:p>
        </w:tc>
      </w:tr>
      <w:tr w:rsidR="004D0236" w14:paraId="1E59D309" w14:textId="77777777" w:rsidTr="00B64178">
        <w:trPr>
          <w:trHeight w:val="15"/>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BADFDA"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Change in appetite/intake</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2A505D"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decrease in appetite, diminished appetite, appetite is poor, appetite change, appetite is diminished, appetite has been fluctuating, poor appetite, decreased appetite, anorexia, not eating and drinking, little appetite, no appetite, not eating or drinking</w:t>
            </w:r>
          </w:p>
        </w:tc>
      </w:tr>
      <w:tr w:rsidR="004D0236" w14:paraId="7BD06835" w14:textId="77777777" w:rsidTr="00B64178">
        <w:trPr>
          <w:trHeight w:val="90"/>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01B7AD"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Conjunctivitis</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F06146"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itchy eyes and nose, red eyes, watery eyes, pink eye, red eye, watery eyes with redness</w:t>
            </w:r>
          </w:p>
        </w:tc>
      </w:tr>
      <w:tr w:rsidR="004D0236" w14:paraId="12B29177" w14:textId="77777777" w:rsidTr="00B64178">
        <w:trPr>
          <w:trHeight w:val="210"/>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3AB8C9"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Neuro</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CFB07E"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agitation, vision trouble, dizziness, confusion, delirium, agitated</w:t>
            </w:r>
          </w:p>
        </w:tc>
      </w:tr>
      <w:tr w:rsidR="004D0236" w14:paraId="191AE6E7" w14:textId="77777777" w:rsidTr="00B64178">
        <w:trPr>
          <w:trHeight w:val="15"/>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8344D7"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Cardiac</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F4D84E"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 xml:space="preserve">palpitations, lightheadedness </w:t>
            </w:r>
          </w:p>
        </w:tc>
      </w:tr>
      <w:tr w:rsidR="004D0236" w14:paraId="23FC64AD" w14:textId="77777777" w:rsidTr="00B64178">
        <w:trPr>
          <w:trHeight w:val="285"/>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18F918"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Otitis</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18EB01"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earache, ear ache, ear pain</w:t>
            </w:r>
          </w:p>
        </w:tc>
      </w:tr>
      <w:tr w:rsidR="004D0236" w14:paraId="0D1A966C" w14:textId="77777777" w:rsidTr="00B64178">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AEF620"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Dermatitis</w:t>
            </w:r>
          </w:p>
        </w:tc>
        <w:tc>
          <w:tcPr>
            <w:tcW w:w="81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24E2B8" w14:textId="77777777" w:rsidR="004D0236" w:rsidRDefault="004D0236" w:rsidP="0012510D">
            <w:pPr>
              <w:widowControl w:val="0"/>
              <w:pBdr>
                <w:top w:val="nil"/>
                <w:left w:val="nil"/>
                <w:bottom w:val="nil"/>
                <w:right w:val="nil"/>
                <w:between w:val="nil"/>
              </w:pBdr>
              <w:spacing w:line="240" w:lineRule="auto"/>
              <w:rPr>
                <w:color w:val="222222"/>
                <w:sz w:val="14"/>
                <w:szCs w:val="14"/>
              </w:rPr>
            </w:pPr>
            <w:r>
              <w:rPr>
                <w:color w:val="222222"/>
                <w:sz w:val="14"/>
                <w:szCs w:val="14"/>
              </w:rPr>
              <w:t>rash</w:t>
            </w:r>
          </w:p>
        </w:tc>
      </w:tr>
    </w:tbl>
    <w:p w14:paraId="50095E16" w14:textId="68C81FFE" w:rsidR="004D0236" w:rsidRDefault="004D0236" w:rsidP="004D0236">
      <w:pPr>
        <w:widowControl w:val="0"/>
        <w:pBdr>
          <w:top w:val="nil"/>
          <w:left w:val="nil"/>
          <w:bottom w:val="nil"/>
          <w:right w:val="nil"/>
          <w:between w:val="nil"/>
        </w:pBdr>
        <w:spacing w:after="120"/>
        <w:rPr>
          <w:color w:val="222222"/>
        </w:rPr>
      </w:pPr>
      <w:r>
        <w:rPr>
          <w:b/>
          <w:sz w:val="20"/>
          <w:szCs w:val="20"/>
        </w:rPr>
        <w:lastRenderedPageBreak/>
        <w:t>Supplementary file 1D</w:t>
      </w:r>
      <w:r>
        <w:rPr>
          <w:b/>
          <w:color w:val="222222"/>
        </w:rPr>
        <w:t xml:space="preserve">. Pairwise analysis of symptoms in the </w:t>
      </w:r>
      <w:r>
        <w:rPr>
          <w:b/>
          <w:color w:val="222222"/>
          <w:sz w:val="20"/>
          <w:szCs w:val="20"/>
        </w:rPr>
        <w:t>COVID</w:t>
      </w:r>
      <w:r>
        <w:rPr>
          <w:b/>
          <w:i/>
          <w:color w:val="222222"/>
          <w:sz w:val="20"/>
          <w:szCs w:val="20"/>
          <w:vertAlign w:val="subscript"/>
        </w:rPr>
        <w:t>pos</w:t>
      </w:r>
      <w:r>
        <w:rPr>
          <w:b/>
          <w:color w:val="222222"/>
        </w:rPr>
        <w:t xml:space="preserve"> and </w:t>
      </w:r>
      <w:r>
        <w:rPr>
          <w:b/>
          <w:color w:val="222222"/>
          <w:sz w:val="20"/>
          <w:szCs w:val="20"/>
        </w:rPr>
        <w:t>COVID</w:t>
      </w:r>
      <w:r>
        <w:rPr>
          <w:b/>
          <w:i/>
          <w:color w:val="222222"/>
          <w:sz w:val="20"/>
          <w:szCs w:val="20"/>
          <w:vertAlign w:val="subscript"/>
        </w:rPr>
        <w:t>neg</w:t>
      </w:r>
      <w:r>
        <w:rPr>
          <w:b/>
          <w:color w:val="222222"/>
        </w:rPr>
        <w:t xml:space="preserve"> cohorts. </w:t>
      </w:r>
      <w:r>
        <w:rPr>
          <w:color w:val="222222"/>
        </w:rPr>
        <w:t>The pairwise symptom combinations with BH-corrected p-value &lt; 0.01 are summarized.</w:t>
      </w:r>
    </w:p>
    <w:p w14:paraId="063234AD" w14:textId="77777777" w:rsidR="00B64178" w:rsidRPr="00B64178" w:rsidRDefault="00B64178" w:rsidP="00B64178">
      <w:pPr>
        <w:spacing w:line="240" w:lineRule="auto"/>
        <w:rPr>
          <w:rFonts w:ascii="Times New Roman" w:eastAsia="Times New Roman" w:hAnsi="Times New Roman" w:cs="Times New Roman"/>
          <w:sz w:val="24"/>
          <w:szCs w:val="24"/>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42"/>
        <w:gridCol w:w="1440"/>
        <w:gridCol w:w="1170"/>
        <w:gridCol w:w="1080"/>
        <w:gridCol w:w="1350"/>
        <w:gridCol w:w="1080"/>
        <w:gridCol w:w="900"/>
        <w:gridCol w:w="982"/>
      </w:tblGrid>
      <w:tr w:rsidR="00B64178" w:rsidRPr="00B64178" w14:paraId="4D3D5D9D" w14:textId="77777777" w:rsidTr="00B64178">
        <w:trPr>
          <w:trHeight w:val="315"/>
        </w:trPr>
        <w:tc>
          <w:tcPr>
            <w:tcW w:w="1342" w:type="dxa"/>
            <w:tcBorders>
              <w:top w:val="single" w:sz="6" w:space="0" w:color="000000"/>
              <w:left w:val="single" w:sz="6" w:space="0" w:color="000000"/>
              <w:bottom w:val="single" w:sz="6" w:space="0" w:color="000000"/>
              <w:right w:val="single" w:sz="6" w:space="0" w:color="CCCCCC"/>
            </w:tcBorders>
            <w:tcMar>
              <w:top w:w="30" w:type="dxa"/>
              <w:left w:w="45" w:type="dxa"/>
              <w:bottom w:w="30" w:type="dxa"/>
              <w:right w:w="45" w:type="dxa"/>
            </w:tcMar>
            <w:vAlign w:val="center"/>
            <w:hideMark/>
          </w:tcPr>
          <w:p w14:paraId="4F1B72A4"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b/>
                <w:bCs/>
                <w:color w:val="000000"/>
                <w:sz w:val="14"/>
                <w:szCs w:val="14"/>
                <w:lang w:val="en-US"/>
              </w:rPr>
              <w:t>Symptom 1</w:t>
            </w:r>
          </w:p>
        </w:tc>
        <w:tc>
          <w:tcPr>
            <w:tcW w:w="144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09D458"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b/>
                <w:bCs/>
                <w:color w:val="000000"/>
                <w:sz w:val="14"/>
                <w:szCs w:val="14"/>
                <w:lang w:val="en-US"/>
              </w:rPr>
              <w:t>Symptom 2</w:t>
            </w:r>
          </w:p>
        </w:tc>
        <w:tc>
          <w:tcPr>
            <w:tcW w:w="1170" w:type="dxa"/>
            <w:tcBorders>
              <w:top w:val="single" w:sz="6" w:space="0" w:color="000000"/>
              <w:left w:val="single" w:sz="6" w:space="0" w:color="000000"/>
              <w:bottom w:val="single" w:sz="6" w:space="0" w:color="000000"/>
              <w:right w:val="single" w:sz="6" w:space="0" w:color="CCCCCC"/>
            </w:tcBorders>
            <w:tcMar>
              <w:top w:w="30" w:type="dxa"/>
              <w:left w:w="45" w:type="dxa"/>
              <w:bottom w:w="30" w:type="dxa"/>
              <w:right w:w="45" w:type="dxa"/>
            </w:tcMar>
            <w:vAlign w:val="center"/>
            <w:hideMark/>
          </w:tcPr>
          <w:p w14:paraId="55515F94" w14:textId="77777777" w:rsidR="00B64178" w:rsidRDefault="00B64178" w:rsidP="00B64178">
            <w:pPr>
              <w:spacing w:line="240" w:lineRule="auto"/>
              <w:jc w:val="center"/>
              <w:rPr>
                <w:rFonts w:eastAsia="Times New Roman"/>
                <w:b/>
                <w:bCs/>
                <w:color w:val="000000"/>
                <w:sz w:val="14"/>
                <w:szCs w:val="14"/>
                <w:lang w:val="en-US"/>
              </w:rPr>
            </w:pPr>
            <w:r>
              <w:rPr>
                <w:rFonts w:eastAsia="Times New Roman"/>
                <w:b/>
                <w:bCs/>
                <w:color w:val="000000"/>
                <w:sz w:val="14"/>
                <w:szCs w:val="14"/>
                <w:lang w:val="en-US"/>
              </w:rPr>
              <w:t xml:space="preserve">COVID+ </w:t>
            </w:r>
          </w:p>
          <w:p w14:paraId="19891892" w14:textId="2A6DE75B" w:rsidR="00B64178" w:rsidRDefault="00B64178" w:rsidP="00B64178">
            <w:pPr>
              <w:spacing w:line="240" w:lineRule="auto"/>
              <w:jc w:val="center"/>
              <w:rPr>
                <w:rFonts w:eastAsia="Times New Roman"/>
                <w:b/>
                <w:bCs/>
                <w:color w:val="000000"/>
                <w:sz w:val="14"/>
                <w:szCs w:val="14"/>
                <w:lang w:val="en-US"/>
              </w:rPr>
            </w:pPr>
            <w:r>
              <w:rPr>
                <w:rFonts w:eastAsia="Times New Roman"/>
                <w:b/>
                <w:bCs/>
                <w:color w:val="000000"/>
                <w:sz w:val="14"/>
                <w:szCs w:val="14"/>
                <w:lang w:val="en-US"/>
              </w:rPr>
              <w:t>Count (%)</w:t>
            </w:r>
            <w:r w:rsidRPr="00B64178">
              <w:rPr>
                <w:rFonts w:eastAsia="Times New Roman"/>
                <w:b/>
                <w:bCs/>
                <w:color w:val="000000"/>
                <w:sz w:val="14"/>
                <w:szCs w:val="14"/>
                <w:lang w:val="en-US"/>
              </w:rPr>
              <w:t xml:space="preserve"> </w:t>
            </w:r>
          </w:p>
          <w:p w14:paraId="73241AD8" w14:textId="306E7B9E"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b/>
                <w:bCs/>
                <w:color w:val="000000"/>
                <w:sz w:val="14"/>
                <w:szCs w:val="14"/>
                <w:lang w:val="en-US"/>
              </w:rPr>
              <w:t>(N=635)</w:t>
            </w:r>
          </w:p>
        </w:tc>
        <w:tc>
          <w:tcPr>
            <w:tcW w:w="1080" w:type="dxa"/>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7F755FBF" w14:textId="77777777" w:rsidR="00B64178" w:rsidRDefault="00B64178" w:rsidP="00B64178">
            <w:pPr>
              <w:spacing w:line="240" w:lineRule="auto"/>
              <w:jc w:val="center"/>
              <w:rPr>
                <w:rFonts w:eastAsia="Times New Roman"/>
                <w:b/>
                <w:bCs/>
                <w:color w:val="000000"/>
                <w:sz w:val="14"/>
                <w:szCs w:val="14"/>
                <w:lang w:val="en-US"/>
              </w:rPr>
            </w:pPr>
            <w:r w:rsidRPr="00B64178">
              <w:rPr>
                <w:rFonts w:eastAsia="Times New Roman"/>
                <w:b/>
                <w:bCs/>
                <w:color w:val="000000"/>
                <w:sz w:val="14"/>
                <w:szCs w:val="14"/>
                <w:lang w:val="en-US"/>
              </w:rPr>
              <w:t xml:space="preserve">COVID- </w:t>
            </w:r>
          </w:p>
          <w:p w14:paraId="4B26B971" w14:textId="3E161F88" w:rsidR="00B64178" w:rsidRPr="00B64178" w:rsidRDefault="00B64178" w:rsidP="00B64178">
            <w:pPr>
              <w:spacing w:line="240" w:lineRule="auto"/>
              <w:jc w:val="center"/>
              <w:rPr>
                <w:rFonts w:ascii="Times New Roman" w:eastAsia="Times New Roman" w:hAnsi="Times New Roman" w:cs="Times New Roman"/>
                <w:sz w:val="24"/>
                <w:szCs w:val="24"/>
                <w:lang w:val="en-US"/>
              </w:rPr>
            </w:pPr>
            <w:r>
              <w:rPr>
                <w:rFonts w:eastAsia="Times New Roman"/>
                <w:b/>
                <w:bCs/>
                <w:color w:val="000000"/>
                <w:sz w:val="14"/>
                <w:szCs w:val="14"/>
                <w:lang w:val="en-US"/>
              </w:rPr>
              <w:t>C</w:t>
            </w:r>
            <w:r w:rsidRPr="00B64178">
              <w:rPr>
                <w:rFonts w:eastAsia="Times New Roman"/>
                <w:b/>
                <w:bCs/>
                <w:color w:val="000000"/>
                <w:sz w:val="14"/>
                <w:szCs w:val="14"/>
                <w:lang w:val="en-US"/>
              </w:rPr>
              <w:t>ount</w:t>
            </w:r>
            <w:r>
              <w:rPr>
                <w:rFonts w:eastAsia="Times New Roman"/>
                <w:b/>
                <w:bCs/>
                <w:color w:val="000000"/>
                <w:sz w:val="14"/>
                <w:szCs w:val="14"/>
                <w:lang w:val="en-US"/>
              </w:rPr>
              <w:t xml:space="preserve"> (%)</w:t>
            </w:r>
            <w:r w:rsidRPr="00B64178">
              <w:rPr>
                <w:rFonts w:eastAsia="Times New Roman"/>
                <w:b/>
                <w:bCs/>
                <w:color w:val="000000"/>
                <w:sz w:val="14"/>
                <w:szCs w:val="14"/>
                <w:lang w:val="en-US"/>
              </w:rPr>
              <w:t xml:space="preserve"> (N=29859)</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A51053" w14:textId="583FBE42"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b/>
                <w:bCs/>
                <w:color w:val="000000"/>
                <w:sz w:val="14"/>
                <w:szCs w:val="14"/>
                <w:lang w:val="en-US"/>
              </w:rPr>
              <w:t xml:space="preserve">(COVID+)/(COVID-) </w:t>
            </w:r>
            <w:r>
              <w:rPr>
                <w:rFonts w:eastAsia="Times New Roman"/>
                <w:b/>
                <w:bCs/>
                <w:color w:val="000000"/>
                <w:sz w:val="14"/>
                <w:szCs w:val="14"/>
                <w:lang w:val="en-US"/>
              </w:rPr>
              <w:t>Relative R</w:t>
            </w:r>
            <w:r w:rsidRPr="00B64178">
              <w:rPr>
                <w:rFonts w:eastAsia="Times New Roman"/>
                <w:b/>
                <w:bCs/>
                <w:color w:val="000000"/>
                <w:sz w:val="14"/>
                <w:szCs w:val="14"/>
                <w:lang w:val="en-US"/>
              </w:rPr>
              <w:t>atio</w:t>
            </w:r>
          </w:p>
        </w:tc>
        <w:tc>
          <w:tcPr>
            <w:tcW w:w="10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27005B1" w14:textId="7519CE72" w:rsidR="00B64178" w:rsidRPr="00B64178" w:rsidRDefault="00B64178" w:rsidP="00B64178">
            <w:pPr>
              <w:spacing w:line="240" w:lineRule="auto"/>
              <w:jc w:val="center"/>
              <w:rPr>
                <w:rFonts w:ascii="Times New Roman" w:eastAsia="Times New Roman" w:hAnsi="Times New Roman" w:cs="Times New Roman"/>
                <w:sz w:val="24"/>
                <w:szCs w:val="24"/>
                <w:lang w:val="en-US"/>
              </w:rPr>
            </w:pPr>
            <w:r>
              <w:rPr>
                <w:rFonts w:eastAsia="Times New Roman"/>
                <w:b/>
                <w:bCs/>
                <w:color w:val="000000"/>
                <w:sz w:val="14"/>
                <w:szCs w:val="14"/>
                <w:lang w:val="en-US"/>
              </w:rPr>
              <w:t>Relative R</w:t>
            </w:r>
            <w:r w:rsidRPr="00B64178">
              <w:rPr>
                <w:rFonts w:eastAsia="Times New Roman"/>
                <w:b/>
                <w:bCs/>
                <w:color w:val="000000"/>
                <w:sz w:val="14"/>
                <w:szCs w:val="14"/>
                <w:lang w:val="en-US"/>
              </w:rPr>
              <w:t>atio (95% CI)</w:t>
            </w:r>
          </w:p>
        </w:tc>
        <w:tc>
          <w:tcPr>
            <w:tcW w:w="900" w:type="dxa"/>
            <w:tcBorders>
              <w:top w:val="single" w:sz="6" w:space="0" w:color="000000"/>
              <w:left w:val="single" w:sz="6" w:space="0" w:color="000000"/>
              <w:bottom w:val="single" w:sz="6" w:space="0" w:color="000000"/>
              <w:right w:val="single" w:sz="6" w:space="0" w:color="CCCCCC"/>
            </w:tcBorders>
            <w:tcMar>
              <w:top w:w="30" w:type="dxa"/>
              <w:left w:w="45" w:type="dxa"/>
              <w:bottom w:w="30" w:type="dxa"/>
              <w:right w:w="45" w:type="dxa"/>
            </w:tcMar>
            <w:vAlign w:val="center"/>
            <w:hideMark/>
          </w:tcPr>
          <w:p w14:paraId="2E18742C" w14:textId="77777777" w:rsidR="00B64178" w:rsidRDefault="00B64178" w:rsidP="00B64178">
            <w:pPr>
              <w:spacing w:line="240" w:lineRule="auto"/>
              <w:jc w:val="center"/>
              <w:rPr>
                <w:rFonts w:eastAsia="Times New Roman"/>
                <w:b/>
                <w:bCs/>
                <w:color w:val="000000"/>
                <w:sz w:val="14"/>
                <w:szCs w:val="14"/>
                <w:lang w:val="en-US"/>
              </w:rPr>
            </w:pPr>
            <w:r>
              <w:rPr>
                <w:rFonts w:eastAsia="Times New Roman"/>
                <w:b/>
                <w:bCs/>
                <w:color w:val="000000"/>
                <w:sz w:val="14"/>
                <w:szCs w:val="14"/>
                <w:lang w:val="en-US"/>
              </w:rPr>
              <w:t>R</w:t>
            </w:r>
            <w:r w:rsidRPr="00B64178">
              <w:rPr>
                <w:rFonts w:eastAsia="Times New Roman"/>
                <w:b/>
                <w:bCs/>
                <w:color w:val="000000"/>
                <w:sz w:val="14"/>
                <w:szCs w:val="14"/>
                <w:lang w:val="en-US"/>
              </w:rPr>
              <w:t xml:space="preserve">aw </w:t>
            </w:r>
          </w:p>
          <w:p w14:paraId="1E96F9FF" w14:textId="59FF3170"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b/>
                <w:bCs/>
                <w:color w:val="000000"/>
                <w:sz w:val="14"/>
                <w:szCs w:val="14"/>
                <w:lang w:val="en-US"/>
              </w:rPr>
              <w:t>p-value</w:t>
            </w:r>
          </w:p>
        </w:tc>
        <w:tc>
          <w:tcPr>
            <w:tcW w:w="98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0162F0"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b/>
                <w:bCs/>
                <w:color w:val="000000"/>
                <w:sz w:val="14"/>
                <w:szCs w:val="14"/>
                <w:lang w:val="en-US"/>
              </w:rPr>
              <w:t>BH-corrected p-value</w:t>
            </w:r>
          </w:p>
        </w:tc>
      </w:tr>
      <w:tr w:rsidR="00B64178" w:rsidRPr="00B64178" w14:paraId="3784C5FF" w14:textId="77777777" w:rsidTr="00B64178">
        <w:trPr>
          <w:trHeight w:val="288"/>
        </w:trPr>
        <w:tc>
          <w:tcPr>
            <w:tcW w:w="1342"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463D345D"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Fever / chills</w:t>
            </w:r>
          </w:p>
        </w:tc>
        <w:tc>
          <w:tcPr>
            <w:tcW w:w="1440"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350EB5F1"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Cough</w:t>
            </w:r>
          </w:p>
        </w:tc>
        <w:tc>
          <w:tcPr>
            <w:tcW w:w="1170"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066B672"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693 (29.9%)</w:t>
            </w:r>
          </w:p>
        </w:tc>
        <w:tc>
          <w:tcPr>
            <w:tcW w:w="1080"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4F71E95D"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5341 (7.1%)</w:t>
            </w:r>
          </w:p>
        </w:tc>
        <w:tc>
          <w:tcPr>
            <w:tcW w:w="1350"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6012663B"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4.19</w:t>
            </w:r>
          </w:p>
        </w:tc>
        <w:tc>
          <w:tcPr>
            <w:tcW w:w="1080"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3CE8D048"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(3.92, 4.48)</w:t>
            </w:r>
          </w:p>
        </w:tc>
        <w:tc>
          <w:tcPr>
            <w:tcW w:w="900"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4A8B34BF"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9.73E-224</w:t>
            </w:r>
          </w:p>
        </w:tc>
        <w:tc>
          <w:tcPr>
            <w:tcW w:w="982"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9734E04"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1.34E-221</w:t>
            </w:r>
          </w:p>
        </w:tc>
      </w:tr>
      <w:tr w:rsidR="00B64178" w:rsidRPr="00B64178" w14:paraId="443FC189" w14:textId="77777777" w:rsidTr="00B64178">
        <w:trPr>
          <w:trHeight w:val="288"/>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7BAC999B"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Fever / chills</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78DC493"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Headache</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4BAF939"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290 (12.5%)</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3F7AD91"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2522 (3.4%)</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FCA4D73"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3.71</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F09E9FA"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(3.32, 4.17)</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A61F450"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3.89E-76</w:t>
            </w:r>
          </w:p>
        </w:tc>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AE66866"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1.53E-74</w:t>
            </w:r>
          </w:p>
        </w:tc>
      </w:tr>
      <w:tr w:rsidR="00B64178" w:rsidRPr="00B64178" w14:paraId="63721824" w14:textId="77777777" w:rsidTr="00B64178">
        <w:trPr>
          <w:trHeight w:val="288"/>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CF06C40"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Cough</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E75B808"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Headache</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521CA25"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290 (12.5%)</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C54D2F9"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2610 (3.5%)</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D2E52A8"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3.59</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6525B359"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(3.21, 4.03)</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725E3FA3"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4.26E-73</w:t>
            </w:r>
          </w:p>
        </w:tc>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4BC360B"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1.47E-71</w:t>
            </w:r>
          </w:p>
        </w:tc>
      </w:tr>
      <w:tr w:rsidR="00B64178" w:rsidRPr="00B64178" w14:paraId="2E97E272" w14:textId="77777777" w:rsidTr="00B64178">
        <w:trPr>
          <w:trHeight w:val="288"/>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B14F63F"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Fever / chills</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E378835"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Myalgia/Arthralgia</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371315F"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250 (10.8%)</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787FD45D"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2186 (2.9%)</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B02DF3B"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3.69</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83AC68F"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(3.27, 4.19)</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1E0138C"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6.12E-65</w:t>
            </w:r>
          </w:p>
        </w:tc>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C5AB328"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1.53E-63</w:t>
            </w:r>
          </w:p>
        </w:tc>
      </w:tr>
      <w:tr w:rsidR="00B64178" w:rsidRPr="00B64178" w14:paraId="206F8D8E" w14:textId="77777777" w:rsidTr="00B64178">
        <w:trPr>
          <w:trHeight w:val="288"/>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3D6EBE2"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Cough</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372406FB"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Myalgia/Arthralgia</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7C2CA8C4"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246 (10.6%)</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8536262"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2239 (3.0%)</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1F23B1F"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3.55</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4D2CEDC"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(3.14, 4.03)</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7656830B"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6.89E-61</w:t>
            </w:r>
          </w:p>
        </w:tc>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6FEE34E1"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1.58E-59</w:t>
            </w:r>
          </w:p>
        </w:tc>
      </w:tr>
      <w:tr w:rsidR="00B64178" w:rsidRPr="00B64178" w14:paraId="513E4AEB" w14:textId="77777777" w:rsidTr="00B64178">
        <w:trPr>
          <w:trHeight w:val="288"/>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72965720"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Fever / chills</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C995EF7"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Rhinitis</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72DCD26A"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180 (7.8%)</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C811E8D"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1435 (1.9%)</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07DCC62"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4.05</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516982E"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(3.5, 4.71)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ED8E89E"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1.02E-51</w:t>
            </w:r>
          </w:p>
        </w:tc>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260A8F4"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1.87E-50</w:t>
            </w:r>
          </w:p>
        </w:tc>
      </w:tr>
      <w:tr w:rsidR="00B64178" w:rsidRPr="00B64178" w14:paraId="2697C6FC" w14:textId="77777777" w:rsidTr="00B64178">
        <w:trPr>
          <w:trHeight w:val="288"/>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DCCEEA4"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Fever / chills</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9EBEF2F"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Congestion</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B439D3E"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199 (8.6%)</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3BF40BB8"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1943 (2.6%)</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C727487"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3.31</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6DED1AFC"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(2.88, 3.81)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3C311B60"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5.42E-45</w:t>
            </w:r>
          </w:p>
        </w:tc>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42F40605"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7.48E-44</w:t>
            </w:r>
          </w:p>
        </w:tc>
      </w:tr>
      <w:tr w:rsidR="00B64178" w:rsidRPr="00B64178" w14:paraId="119B5971" w14:textId="77777777" w:rsidTr="00B64178">
        <w:trPr>
          <w:trHeight w:val="288"/>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7B96ADE"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Congestion</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F459EC4"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Rhinitis</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7CE8900E"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146 (6.3%)</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0EB548A"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1293 (1.7%)</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F16D187"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3.65</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9710602"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(3.1, 4.32)</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0003120"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2.41E-37</w:t>
            </w:r>
          </w:p>
        </w:tc>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32696D85"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3.02E-36</w:t>
            </w:r>
          </w:p>
        </w:tc>
      </w:tr>
      <w:tr w:rsidR="00B64178" w:rsidRPr="00B64178" w14:paraId="0DF8201D" w14:textId="77777777" w:rsidTr="00B64178">
        <w:trPr>
          <w:trHeight w:val="288"/>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FC2FA87"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Cough</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4611C28B"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Rhinitis</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32611C7F"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182 (7.9%)</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28F1159"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2044 (2.7%)</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5995BAC"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2.88</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775EB53D"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(2.49, 3.33)</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75BEA9C"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6.51E-34</w:t>
            </w:r>
          </w:p>
        </w:tc>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6C44297A"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7.48E-33</w:t>
            </w:r>
          </w:p>
        </w:tc>
      </w:tr>
      <w:tr w:rsidR="00B64178" w:rsidRPr="00B64178" w14:paraId="2EA31E44" w14:textId="77777777" w:rsidTr="00B64178">
        <w:trPr>
          <w:trHeight w:val="288"/>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2F4B681"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Diarrhea</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10A2EA9"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Cough</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7EACBAEC"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185 (8.0%)</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438BE30B"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2139 (2.9%)</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6891F8A2"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2.79</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42FC3E4F"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(2.42, 3.23)</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61EF4645"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5.46E-33</w:t>
            </w:r>
          </w:p>
        </w:tc>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3367C2A6"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5.58E-32</w:t>
            </w:r>
          </w:p>
        </w:tc>
      </w:tr>
      <w:tr w:rsidR="00B64178" w:rsidRPr="00B64178" w14:paraId="0A668800" w14:textId="77777777" w:rsidTr="00B64178">
        <w:trPr>
          <w:trHeight w:val="288"/>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42CCE6E0"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Rhinitis</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49C206DA"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Headache</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338DAD1E"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108 (4.7%)</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D371C28"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850 (1.1%)</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6401694"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4.10</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3AF02C3"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(3.39, 5.01)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6C09A1E4"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9.15E-32</w:t>
            </w:r>
          </w:p>
        </w:tc>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4894AABA"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9.02E-31</w:t>
            </w:r>
          </w:p>
        </w:tc>
      </w:tr>
      <w:tr w:rsidR="00B64178" w:rsidRPr="00B64178" w14:paraId="60F035D1" w14:textId="77777777" w:rsidTr="00B64178">
        <w:trPr>
          <w:trHeight w:val="288"/>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A7C2718"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Myalgia/Arthralgia</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7F474F3"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Headache</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68374EB7"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152 (6.6%)</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CD3A46A"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1647 (2.2%)</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4E57397E"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2.98</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3457F74"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(2.55, 3.51)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C372F1A"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6.10E-30</w:t>
            </w:r>
          </w:p>
        </w:tc>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C16C780"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5.81E-29</w:t>
            </w:r>
          </w:p>
        </w:tc>
      </w:tr>
      <w:tr w:rsidR="00B64178" w:rsidRPr="00B64178" w14:paraId="5CD10445" w14:textId="77777777" w:rsidTr="00B64178">
        <w:trPr>
          <w:trHeight w:val="288"/>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7A4D753A"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Congestion</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8973E44"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Headache</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D3C647C"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121 (5.2%)</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0E7C237"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1250 (1.7%)</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612714D"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3.13</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C916F18"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(2.62, 3.76)</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25F9BAD"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1.16E-25</w:t>
            </w:r>
          </w:p>
        </w:tc>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78E3F8E9"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1.00E-24</w:t>
            </w:r>
          </w:p>
        </w:tc>
      </w:tr>
      <w:tr w:rsidR="00B64178" w:rsidRPr="00B64178" w14:paraId="06FA8944" w14:textId="77777777" w:rsidTr="00B64178">
        <w:trPr>
          <w:trHeight w:val="288"/>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99DAE32"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Rhinitis</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13099EB"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Myalgia/Arthralgia</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108D997A"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72 (3.1%)</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3458D47"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606 (0.8%)</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3E4999DC"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3.84</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8A06830"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(3.04, 4.91)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CC9B60E"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3.88E-20</w:t>
            </w:r>
          </w:p>
        </w:tc>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15A0EE7"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2.98E-19</w:t>
            </w:r>
          </w:p>
        </w:tc>
      </w:tr>
      <w:tr w:rsidR="00B64178" w:rsidRPr="00B64178" w14:paraId="60A05B1D" w14:textId="77777777" w:rsidTr="00B64178">
        <w:trPr>
          <w:trHeight w:val="288"/>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470A4E8"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Fever / chills</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07342C2"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Cardiac</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60D4C439"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81 (3.5%)</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D789DF1"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756 (1.0%)</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775006AE"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3.46</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41D4323"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(2.78, 4.36)</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1A56E5C"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5.60E-20</w:t>
            </w:r>
          </w:p>
        </w:tc>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42876E54"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4.07E-19</w:t>
            </w:r>
          </w:p>
        </w:tc>
      </w:tr>
      <w:tr w:rsidR="00B64178" w:rsidRPr="00B64178" w14:paraId="65BD1B24" w14:textId="77777777" w:rsidTr="00B64178">
        <w:trPr>
          <w:trHeight w:val="288"/>
        </w:trPr>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2D46199"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Congestion</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8B0D9F0" w14:textId="77777777" w:rsidR="00B64178" w:rsidRPr="00B64178" w:rsidRDefault="00B64178" w:rsidP="00B64178">
            <w:pPr>
              <w:spacing w:line="240" w:lineRule="auto"/>
              <w:jc w:val="center"/>
              <w:rPr>
                <w:rFonts w:ascii="Times New Roman" w:eastAsia="Times New Roman" w:hAnsi="Times New Roman" w:cs="Times New Roman"/>
                <w:sz w:val="15"/>
                <w:szCs w:val="24"/>
                <w:lang w:val="en-US"/>
              </w:rPr>
            </w:pPr>
            <w:r w:rsidRPr="00B64178">
              <w:rPr>
                <w:rFonts w:eastAsia="Times New Roman"/>
                <w:color w:val="000000"/>
                <w:sz w:val="15"/>
                <w:szCs w:val="16"/>
                <w:lang w:val="en-US"/>
              </w:rPr>
              <w:t>Myalgia/Arthralgia</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3A59E3D"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95 (4.1%)</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3B450AB"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1030 (1.4%)</w:t>
            </w: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57878709"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2.98</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5545916"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4"/>
                <w:szCs w:val="14"/>
                <w:lang w:val="en-US"/>
              </w:rPr>
              <w:t>(2.44, 3.68)</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0FEA5B4A"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4.01E-19</w:t>
            </w:r>
          </w:p>
        </w:tc>
        <w:tc>
          <w:tcPr>
            <w:tcW w:w="98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14:paraId="2CBCE580" w14:textId="77777777" w:rsidR="00B64178" w:rsidRPr="00B64178" w:rsidRDefault="00B64178" w:rsidP="00B64178">
            <w:pPr>
              <w:spacing w:line="240" w:lineRule="auto"/>
              <w:jc w:val="center"/>
              <w:rPr>
                <w:rFonts w:ascii="Times New Roman" w:eastAsia="Times New Roman" w:hAnsi="Times New Roman" w:cs="Times New Roman"/>
                <w:sz w:val="24"/>
                <w:szCs w:val="24"/>
                <w:lang w:val="en-US"/>
              </w:rPr>
            </w:pPr>
            <w:r w:rsidRPr="00B64178">
              <w:rPr>
                <w:rFonts w:eastAsia="Times New Roman"/>
                <w:color w:val="000000"/>
                <w:sz w:val="16"/>
                <w:szCs w:val="16"/>
                <w:lang w:val="en-US"/>
              </w:rPr>
              <w:t>2.76E-18</w:t>
            </w:r>
          </w:p>
        </w:tc>
      </w:tr>
    </w:tbl>
    <w:p w14:paraId="3C406798" w14:textId="77777777" w:rsidR="004D0236" w:rsidRDefault="004D0236" w:rsidP="004D0236">
      <w:pPr>
        <w:shd w:val="clear" w:color="auto" w:fill="FFFFFF"/>
        <w:spacing w:after="120"/>
        <w:jc w:val="both"/>
        <w:rPr>
          <w:sz w:val="20"/>
          <w:szCs w:val="20"/>
        </w:rPr>
      </w:pPr>
    </w:p>
    <w:p w14:paraId="0DD300AC" w14:textId="77777777" w:rsidR="004D0236" w:rsidRDefault="004D0236" w:rsidP="004D0236">
      <w:pPr>
        <w:shd w:val="clear" w:color="auto" w:fill="FFFFFF"/>
        <w:spacing w:after="120"/>
        <w:jc w:val="both"/>
        <w:rPr>
          <w:sz w:val="20"/>
          <w:szCs w:val="20"/>
        </w:rPr>
      </w:pPr>
    </w:p>
    <w:p w14:paraId="72CD80C7" w14:textId="77777777" w:rsidR="004D0236" w:rsidRDefault="004D0236" w:rsidP="004D0236">
      <w:pPr>
        <w:shd w:val="clear" w:color="auto" w:fill="FFFFFF"/>
        <w:spacing w:after="120"/>
        <w:jc w:val="both"/>
        <w:rPr>
          <w:sz w:val="20"/>
          <w:szCs w:val="20"/>
        </w:rPr>
      </w:pPr>
    </w:p>
    <w:p w14:paraId="50D23845" w14:textId="77777777" w:rsidR="004D0236" w:rsidRDefault="004D0236" w:rsidP="004D0236">
      <w:pPr>
        <w:shd w:val="clear" w:color="auto" w:fill="FFFFFF"/>
        <w:spacing w:after="120"/>
        <w:jc w:val="both"/>
        <w:rPr>
          <w:sz w:val="16"/>
          <w:szCs w:val="16"/>
        </w:rPr>
      </w:pPr>
    </w:p>
    <w:p w14:paraId="2BC59126" w14:textId="77777777" w:rsidR="004D0236" w:rsidRDefault="004D0236" w:rsidP="004D0236">
      <w:pPr>
        <w:shd w:val="clear" w:color="auto" w:fill="FFFFFF"/>
        <w:spacing w:after="120"/>
        <w:jc w:val="both"/>
        <w:rPr>
          <w:sz w:val="16"/>
          <w:szCs w:val="16"/>
        </w:rPr>
      </w:pPr>
    </w:p>
    <w:p w14:paraId="555E2FBA" w14:textId="77777777" w:rsidR="004D0236" w:rsidRDefault="004D0236" w:rsidP="004D0236">
      <w:pPr>
        <w:shd w:val="clear" w:color="auto" w:fill="FFFFFF"/>
        <w:spacing w:after="120"/>
        <w:jc w:val="both"/>
        <w:rPr>
          <w:sz w:val="16"/>
          <w:szCs w:val="16"/>
        </w:rPr>
      </w:pPr>
    </w:p>
    <w:p w14:paraId="1959D301" w14:textId="77777777" w:rsidR="004D0236" w:rsidRDefault="004D0236" w:rsidP="004D0236">
      <w:pPr>
        <w:shd w:val="clear" w:color="auto" w:fill="FFFFFF"/>
        <w:spacing w:after="120"/>
        <w:jc w:val="both"/>
        <w:rPr>
          <w:sz w:val="16"/>
          <w:szCs w:val="16"/>
        </w:rPr>
      </w:pPr>
    </w:p>
    <w:p w14:paraId="26009E70" w14:textId="77777777" w:rsidR="004D0236" w:rsidRDefault="004D0236" w:rsidP="004D0236">
      <w:pPr>
        <w:shd w:val="clear" w:color="auto" w:fill="FFFFFF"/>
        <w:spacing w:after="120"/>
        <w:jc w:val="both"/>
        <w:rPr>
          <w:sz w:val="16"/>
          <w:szCs w:val="16"/>
        </w:rPr>
      </w:pPr>
    </w:p>
    <w:p w14:paraId="00CAF6B3" w14:textId="77777777" w:rsidR="004D0236" w:rsidRDefault="004D0236" w:rsidP="004D0236">
      <w:pPr>
        <w:shd w:val="clear" w:color="auto" w:fill="FFFFFF"/>
        <w:spacing w:after="120"/>
        <w:jc w:val="both"/>
        <w:rPr>
          <w:sz w:val="16"/>
          <w:szCs w:val="16"/>
        </w:rPr>
      </w:pPr>
    </w:p>
    <w:p w14:paraId="0566D380" w14:textId="77777777" w:rsidR="004D0236" w:rsidRDefault="004D0236" w:rsidP="004D0236">
      <w:pPr>
        <w:shd w:val="clear" w:color="auto" w:fill="FFFFFF"/>
        <w:spacing w:after="120"/>
        <w:jc w:val="both"/>
        <w:rPr>
          <w:sz w:val="16"/>
          <w:szCs w:val="16"/>
        </w:rPr>
      </w:pPr>
    </w:p>
    <w:p w14:paraId="54CC77E4" w14:textId="77777777" w:rsidR="004D0236" w:rsidRDefault="004D0236" w:rsidP="004D0236">
      <w:pPr>
        <w:shd w:val="clear" w:color="auto" w:fill="FFFFFF"/>
        <w:spacing w:after="120"/>
        <w:jc w:val="both"/>
        <w:rPr>
          <w:sz w:val="16"/>
          <w:szCs w:val="16"/>
        </w:rPr>
      </w:pPr>
    </w:p>
    <w:p w14:paraId="4320597A" w14:textId="77777777" w:rsidR="004D0236" w:rsidRDefault="004D0236" w:rsidP="004D0236">
      <w:pPr>
        <w:shd w:val="clear" w:color="auto" w:fill="FFFFFF"/>
        <w:spacing w:after="120"/>
        <w:jc w:val="both"/>
        <w:rPr>
          <w:sz w:val="16"/>
          <w:szCs w:val="16"/>
        </w:rPr>
      </w:pPr>
    </w:p>
    <w:p w14:paraId="4B156A45" w14:textId="77777777" w:rsidR="004D0236" w:rsidRDefault="004D0236" w:rsidP="004D0236">
      <w:pPr>
        <w:shd w:val="clear" w:color="auto" w:fill="FFFFFF"/>
        <w:spacing w:after="120"/>
        <w:jc w:val="both"/>
        <w:rPr>
          <w:sz w:val="16"/>
          <w:szCs w:val="16"/>
        </w:rPr>
      </w:pPr>
    </w:p>
    <w:p w14:paraId="0F9AC7D0" w14:textId="77777777" w:rsidR="004D0236" w:rsidRDefault="004D0236" w:rsidP="004D0236">
      <w:pPr>
        <w:shd w:val="clear" w:color="auto" w:fill="FFFFFF"/>
        <w:spacing w:after="120"/>
        <w:jc w:val="both"/>
        <w:rPr>
          <w:sz w:val="16"/>
          <w:szCs w:val="16"/>
        </w:rPr>
      </w:pPr>
    </w:p>
    <w:p w14:paraId="3FF03BDF" w14:textId="77777777" w:rsidR="004D0236" w:rsidRDefault="004D0236" w:rsidP="004D0236">
      <w:pPr>
        <w:shd w:val="clear" w:color="auto" w:fill="FFFFFF"/>
        <w:spacing w:after="120"/>
        <w:jc w:val="both"/>
        <w:rPr>
          <w:sz w:val="16"/>
          <w:szCs w:val="16"/>
        </w:rPr>
      </w:pPr>
    </w:p>
    <w:p w14:paraId="3E804E0F" w14:textId="7EB89148" w:rsidR="000923B1" w:rsidRDefault="000923B1" w:rsidP="000923B1">
      <w:pPr>
        <w:widowControl w:val="0"/>
        <w:pBdr>
          <w:top w:val="nil"/>
          <w:left w:val="nil"/>
          <w:bottom w:val="nil"/>
          <w:right w:val="nil"/>
          <w:between w:val="nil"/>
        </w:pBdr>
        <w:spacing w:after="120"/>
        <w:rPr>
          <w:b/>
          <w:color w:val="222222"/>
        </w:rPr>
      </w:pPr>
      <w:r>
        <w:rPr>
          <w:b/>
          <w:sz w:val="20"/>
          <w:szCs w:val="20"/>
        </w:rPr>
        <w:lastRenderedPageBreak/>
        <w:t>Supplementary file 1E</w:t>
      </w:r>
      <w:r>
        <w:rPr>
          <w:b/>
          <w:sz w:val="20"/>
          <w:szCs w:val="20"/>
        </w:rPr>
        <w:t xml:space="preserve">. </w:t>
      </w:r>
      <w:r>
        <w:rPr>
          <w:b/>
          <w:color w:val="222222"/>
        </w:rPr>
        <w:t>Patients with at least one clinical note over time</w:t>
      </w:r>
    </w:p>
    <w:tbl>
      <w:tblPr>
        <w:tblStyle w:val="TableGridLight"/>
        <w:tblW w:w="5670" w:type="dxa"/>
        <w:tblLayout w:type="fixed"/>
        <w:tblLook w:val="0620" w:firstRow="1" w:lastRow="0" w:firstColumn="0" w:lastColumn="0" w:noHBand="1" w:noVBand="1"/>
      </w:tblPr>
      <w:tblGrid>
        <w:gridCol w:w="1920"/>
        <w:gridCol w:w="1920"/>
        <w:gridCol w:w="1830"/>
      </w:tblGrid>
      <w:tr w:rsidR="000923B1" w14:paraId="2DE1A522" w14:textId="77777777" w:rsidTr="000923B1">
        <w:trPr>
          <w:trHeight w:val="288"/>
        </w:trPr>
        <w:tc>
          <w:tcPr>
            <w:tcW w:w="1920" w:type="dxa"/>
          </w:tcPr>
          <w:p w14:paraId="7489978F" w14:textId="77777777" w:rsidR="000923B1" w:rsidRPr="000923B1" w:rsidRDefault="000923B1" w:rsidP="00FA39CE">
            <w:pPr>
              <w:widowControl w:val="0"/>
              <w:pBdr>
                <w:top w:val="nil"/>
                <w:left w:val="nil"/>
                <w:bottom w:val="nil"/>
                <w:right w:val="nil"/>
                <w:between w:val="nil"/>
              </w:pBdr>
              <w:spacing w:line="240" w:lineRule="auto"/>
              <w:rPr>
                <w:b/>
                <w:sz w:val="18"/>
              </w:rPr>
            </w:pPr>
            <w:r w:rsidRPr="000923B1">
              <w:rPr>
                <w:b/>
                <w:sz w:val="18"/>
              </w:rPr>
              <w:t>Relative Day</w:t>
            </w:r>
          </w:p>
        </w:tc>
        <w:tc>
          <w:tcPr>
            <w:tcW w:w="1920" w:type="dxa"/>
          </w:tcPr>
          <w:p w14:paraId="5D882C87" w14:textId="617D2E72" w:rsidR="000923B1" w:rsidRPr="000923B1" w:rsidRDefault="000923B1" w:rsidP="00FA39CE">
            <w:pPr>
              <w:widowControl w:val="0"/>
              <w:pBdr>
                <w:top w:val="nil"/>
                <w:left w:val="nil"/>
                <w:bottom w:val="nil"/>
                <w:right w:val="nil"/>
                <w:between w:val="nil"/>
              </w:pBdr>
              <w:spacing w:line="240" w:lineRule="auto"/>
              <w:rPr>
                <w:b/>
                <w:sz w:val="18"/>
              </w:rPr>
            </w:pPr>
            <w:r w:rsidRPr="000923B1">
              <w:rPr>
                <w:b/>
                <w:sz w:val="18"/>
              </w:rPr>
              <w:t>COVID+ patients</w:t>
            </w:r>
          </w:p>
        </w:tc>
        <w:tc>
          <w:tcPr>
            <w:tcW w:w="1830" w:type="dxa"/>
          </w:tcPr>
          <w:p w14:paraId="4C212051" w14:textId="2C65F43B" w:rsidR="000923B1" w:rsidRPr="000923B1" w:rsidRDefault="000923B1" w:rsidP="00FA39CE">
            <w:pPr>
              <w:widowControl w:val="0"/>
              <w:pBdr>
                <w:top w:val="nil"/>
                <w:left w:val="nil"/>
                <w:bottom w:val="nil"/>
                <w:right w:val="nil"/>
                <w:between w:val="nil"/>
              </w:pBdr>
              <w:spacing w:line="240" w:lineRule="auto"/>
              <w:rPr>
                <w:b/>
                <w:sz w:val="18"/>
              </w:rPr>
            </w:pPr>
            <w:r w:rsidRPr="000923B1">
              <w:rPr>
                <w:b/>
                <w:sz w:val="18"/>
              </w:rPr>
              <w:t>COVID- patients</w:t>
            </w:r>
          </w:p>
        </w:tc>
      </w:tr>
      <w:tr w:rsidR="000923B1" w14:paraId="3E4464F5" w14:textId="77777777" w:rsidTr="000923B1">
        <w:trPr>
          <w:trHeight w:val="288"/>
        </w:trPr>
        <w:tc>
          <w:tcPr>
            <w:tcW w:w="1920" w:type="dxa"/>
          </w:tcPr>
          <w:p w14:paraId="4488DDCC"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-7</w:t>
            </w:r>
          </w:p>
        </w:tc>
        <w:tc>
          <w:tcPr>
            <w:tcW w:w="1920" w:type="dxa"/>
          </w:tcPr>
          <w:p w14:paraId="51B1A9C9"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57</w:t>
            </w:r>
          </w:p>
        </w:tc>
        <w:tc>
          <w:tcPr>
            <w:tcW w:w="1830" w:type="dxa"/>
          </w:tcPr>
          <w:p w14:paraId="27CB5338"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3601</w:t>
            </w:r>
          </w:p>
        </w:tc>
      </w:tr>
      <w:tr w:rsidR="000923B1" w14:paraId="0C5E4CF7" w14:textId="77777777" w:rsidTr="000923B1">
        <w:trPr>
          <w:trHeight w:val="288"/>
        </w:trPr>
        <w:tc>
          <w:tcPr>
            <w:tcW w:w="1920" w:type="dxa"/>
          </w:tcPr>
          <w:p w14:paraId="60E1EE22"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-6</w:t>
            </w:r>
          </w:p>
        </w:tc>
        <w:tc>
          <w:tcPr>
            <w:tcW w:w="1920" w:type="dxa"/>
          </w:tcPr>
          <w:p w14:paraId="5679741A"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70</w:t>
            </w:r>
          </w:p>
        </w:tc>
        <w:tc>
          <w:tcPr>
            <w:tcW w:w="1830" w:type="dxa"/>
          </w:tcPr>
          <w:p w14:paraId="0C67FCEA"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3866</w:t>
            </w:r>
          </w:p>
        </w:tc>
      </w:tr>
      <w:tr w:rsidR="000923B1" w14:paraId="61AE5D96" w14:textId="77777777" w:rsidTr="000923B1">
        <w:trPr>
          <w:trHeight w:val="288"/>
        </w:trPr>
        <w:tc>
          <w:tcPr>
            <w:tcW w:w="1920" w:type="dxa"/>
          </w:tcPr>
          <w:p w14:paraId="18BB5CCD"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-5</w:t>
            </w:r>
          </w:p>
        </w:tc>
        <w:tc>
          <w:tcPr>
            <w:tcW w:w="1920" w:type="dxa"/>
          </w:tcPr>
          <w:p w14:paraId="66E3D95F"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76</w:t>
            </w:r>
          </w:p>
        </w:tc>
        <w:tc>
          <w:tcPr>
            <w:tcW w:w="1830" w:type="dxa"/>
          </w:tcPr>
          <w:p w14:paraId="4E16F47E"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4269</w:t>
            </w:r>
          </w:p>
        </w:tc>
      </w:tr>
      <w:tr w:rsidR="000923B1" w14:paraId="4F5791A7" w14:textId="77777777" w:rsidTr="000923B1">
        <w:trPr>
          <w:trHeight w:val="288"/>
        </w:trPr>
        <w:tc>
          <w:tcPr>
            <w:tcW w:w="1920" w:type="dxa"/>
          </w:tcPr>
          <w:p w14:paraId="79493F32"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-4</w:t>
            </w:r>
          </w:p>
        </w:tc>
        <w:tc>
          <w:tcPr>
            <w:tcW w:w="1920" w:type="dxa"/>
          </w:tcPr>
          <w:p w14:paraId="0A0A5D19"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90</w:t>
            </w:r>
          </w:p>
        </w:tc>
        <w:tc>
          <w:tcPr>
            <w:tcW w:w="1830" w:type="dxa"/>
          </w:tcPr>
          <w:p w14:paraId="4AA24C57"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4345</w:t>
            </w:r>
          </w:p>
        </w:tc>
      </w:tr>
      <w:tr w:rsidR="000923B1" w14:paraId="3CF6A76F" w14:textId="77777777" w:rsidTr="000923B1">
        <w:trPr>
          <w:trHeight w:val="288"/>
        </w:trPr>
        <w:tc>
          <w:tcPr>
            <w:tcW w:w="1920" w:type="dxa"/>
          </w:tcPr>
          <w:p w14:paraId="6D7B8AA8"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-3</w:t>
            </w:r>
          </w:p>
        </w:tc>
        <w:tc>
          <w:tcPr>
            <w:tcW w:w="1920" w:type="dxa"/>
          </w:tcPr>
          <w:p w14:paraId="37834AD0"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96</w:t>
            </w:r>
          </w:p>
        </w:tc>
        <w:tc>
          <w:tcPr>
            <w:tcW w:w="1830" w:type="dxa"/>
          </w:tcPr>
          <w:p w14:paraId="42D9EA19"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5047</w:t>
            </w:r>
          </w:p>
        </w:tc>
      </w:tr>
      <w:tr w:rsidR="000923B1" w14:paraId="646A3BFD" w14:textId="77777777" w:rsidTr="000923B1">
        <w:trPr>
          <w:trHeight w:val="288"/>
        </w:trPr>
        <w:tc>
          <w:tcPr>
            <w:tcW w:w="1920" w:type="dxa"/>
          </w:tcPr>
          <w:p w14:paraId="5D822BCF"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-2</w:t>
            </w:r>
          </w:p>
        </w:tc>
        <w:tc>
          <w:tcPr>
            <w:tcW w:w="1920" w:type="dxa"/>
          </w:tcPr>
          <w:p w14:paraId="65D77FE9"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105</w:t>
            </w:r>
          </w:p>
        </w:tc>
        <w:tc>
          <w:tcPr>
            <w:tcW w:w="1830" w:type="dxa"/>
          </w:tcPr>
          <w:p w14:paraId="1752F413"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6060</w:t>
            </w:r>
          </w:p>
        </w:tc>
      </w:tr>
      <w:tr w:rsidR="000923B1" w14:paraId="2C7F3B16" w14:textId="77777777" w:rsidTr="000923B1">
        <w:trPr>
          <w:trHeight w:val="288"/>
        </w:trPr>
        <w:tc>
          <w:tcPr>
            <w:tcW w:w="1920" w:type="dxa"/>
          </w:tcPr>
          <w:p w14:paraId="5A8C56DD"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-1</w:t>
            </w:r>
          </w:p>
        </w:tc>
        <w:tc>
          <w:tcPr>
            <w:tcW w:w="1920" w:type="dxa"/>
          </w:tcPr>
          <w:p w14:paraId="54ED4316"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1892</w:t>
            </w:r>
          </w:p>
        </w:tc>
        <w:tc>
          <w:tcPr>
            <w:tcW w:w="1830" w:type="dxa"/>
          </w:tcPr>
          <w:p w14:paraId="2D3384ED"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54836</w:t>
            </w:r>
          </w:p>
        </w:tc>
      </w:tr>
      <w:tr w:rsidR="000923B1" w14:paraId="7E9D2C17" w14:textId="77777777" w:rsidTr="000923B1">
        <w:trPr>
          <w:trHeight w:val="288"/>
        </w:trPr>
        <w:tc>
          <w:tcPr>
            <w:tcW w:w="1920" w:type="dxa"/>
          </w:tcPr>
          <w:p w14:paraId="280A7D4E"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0</w:t>
            </w:r>
          </w:p>
        </w:tc>
        <w:tc>
          <w:tcPr>
            <w:tcW w:w="1920" w:type="dxa"/>
          </w:tcPr>
          <w:p w14:paraId="3575E9A9"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1593</w:t>
            </w:r>
          </w:p>
        </w:tc>
        <w:tc>
          <w:tcPr>
            <w:tcW w:w="1830" w:type="dxa"/>
          </w:tcPr>
          <w:p w14:paraId="0791C773" w14:textId="77777777" w:rsidR="000923B1" w:rsidRPr="000923B1" w:rsidRDefault="000923B1" w:rsidP="00FA39CE">
            <w:pPr>
              <w:widowControl w:val="0"/>
              <w:pBdr>
                <w:top w:val="nil"/>
                <w:left w:val="nil"/>
                <w:bottom w:val="nil"/>
                <w:right w:val="nil"/>
                <w:between w:val="nil"/>
              </w:pBdr>
              <w:spacing w:line="240" w:lineRule="auto"/>
              <w:rPr>
                <w:sz w:val="18"/>
              </w:rPr>
            </w:pPr>
            <w:r w:rsidRPr="000923B1">
              <w:rPr>
                <w:sz w:val="18"/>
              </w:rPr>
              <w:t>36655</w:t>
            </w:r>
          </w:p>
        </w:tc>
      </w:tr>
    </w:tbl>
    <w:p w14:paraId="3503ED05" w14:textId="77777777" w:rsidR="000923B1" w:rsidRDefault="000923B1" w:rsidP="004D0236">
      <w:pPr>
        <w:widowControl w:val="0"/>
        <w:rPr>
          <w:b/>
          <w:sz w:val="20"/>
          <w:szCs w:val="20"/>
        </w:rPr>
      </w:pPr>
    </w:p>
    <w:p w14:paraId="4CBB0A20" w14:textId="5E574CCE" w:rsidR="000923B1" w:rsidRDefault="000923B1" w:rsidP="004D0236">
      <w:pPr>
        <w:widowControl w:val="0"/>
        <w:rPr>
          <w:b/>
          <w:sz w:val="20"/>
          <w:szCs w:val="20"/>
        </w:rPr>
      </w:pPr>
    </w:p>
    <w:p w14:paraId="562A5EB7" w14:textId="32807131" w:rsidR="000923B1" w:rsidRDefault="000923B1" w:rsidP="004D0236">
      <w:pPr>
        <w:widowControl w:val="0"/>
        <w:rPr>
          <w:b/>
          <w:sz w:val="20"/>
          <w:szCs w:val="20"/>
        </w:rPr>
      </w:pPr>
    </w:p>
    <w:p w14:paraId="04832F0F" w14:textId="37B10627" w:rsidR="000923B1" w:rsidRDefault="000923B1" w:rsidP="004D0236">
      <w:pPr>
        <w:widowControl w:val="0"/>
        <w:rPr>
          <w:b/>
          <w:sz w:val="20"/>
          <w:szCs w:val="20"/>
        </w:rPr>
      </w:pPr>
    </w:p>
    <w:p w14:paraId="1D45C662" w14:textId="79E14622" w:rsidR="000923B1" w:rsidRDefault="000923B1" w:rsidP="004D0236">
      <w:pPr>
        <w:widowControl w:val="0"/>
        <w:rPr>
          <w:b/>
          <w:sz w:val="20"/>
          <w:szCs w:val="20"/>
        </w:rPr>
      </w:pPr>
    </w:p>
    <w:p w14:paraId="524C6CDA" w14:textId="58F8D39E" w:rsidR="000923B1" w:rsidRDefault="000923B1" w:rsidP="004D0236">
      <w:pPr>
        <w:widowControl w:val="0"/>
        <w:rPr>
          <w:b/>
          <w:sz w:val="20"/>
          <w:szCs w:val="20"/>
        </w:rPr>
      </w:pPr>
    </w:p>
    <w:p w14:paraId="5CDB27DE" w14:textId="5E9556D3" w:rsidR="000923B1" w:rsidRDefault="000923B1" w:rsidP="004D0236">
      <w:pPr>
        <w:widowControl w:val="0"/>
        <w:rPr>
          <w:b/>
          <w:sz w:val="20"/>
          <w:szCs w:val="20"/>
        </w:rPr>
      </w:pPr>
    </w:p>
    <w:p w14:paraId="2230BB10" w14:textId="4285298E" w:rsidR="000923B1" w:rsidRDefault="000923B1" w:rsidP="004D0236">
      <w:pPr>
        <w:widowControl w:val="0"/>
        <w:rPr>
          <w:b/>
          <w:sz w:val="20"/>
          <w:szCs w:val="20"/>
        </w:rPr>
      </w:pPr>
    </w:p>
    <w:p w14:paraId="09981723" w14:textId="2ABC586E" w:rsidR="000923B1" w:rsidRDefault="000923B1" w:rsidP="004D0236">
      <w:pPr>
        <w:widowControl w:val="0"/>
        <w:rPr>
          <w:b/>
          <w:sz w:val="20"/>
          <w:szCs w:val="20"/>
        </w:rPr>
      </w:pPr>
    </w:p>
    <w:p w14:paraId="16994F14" w14:textId="127B60F3" w:rsidR="000923B1" w:rsidRDefault="000923B1" w:rsidP="004D0236">
      <w:pPr>
        <w:widowControl w:val="0"/>
        <w:rPr>
          <w:b/>
          <w:sz w:val="20"/>
          <w:szCs w:val="20"/>
        </w:rPr>
      </w:pPr>
    </w:p>
    <w:p w14:paraId="224303F9" w14:textId="7FFC3C0C" w:rsidR="000923B1" w:rsidRDefault="000923B1" w:rsidP="004D0236">
      <w:pPr>
        <w:widowControl w:val="0"/>
        <w:rPr>
          <w:b/>
          <w:sz w:val="20"/>
          <w:szCs w:val="20"/>
        </w:rPr>
      </w:pPr>
    </w:p>
    <w:p w14:paraId="0A989B56" w14:textId="1B8BF934" w:rsidR="000923B1" w:rsidRDefault="000923B1" w:rsidP="004D0236">
      <w:pPr>
        <w:widowControl w:val="0"/>
        <w:rPr>
          <w:b/>
          <w:sz w:val="20"/>
          <w:szCs w:val="20"/>
        </w:rPr>
      </w:pPr>
    </w:p>
    <w:p w14:paraId="63E3F3E4" w14:textId="3B104DEA" w:rsidR="000923B1" w:rsidRDefault="000923B1" w:rsidP="004D0236">
      <w:pPr>
        <w:widowControl w:val="0"/>
        <w:rPr>
          <w:b/>
          <w:sz w:val="20"/>
          <w:szCs w:val="20"/>
        </w:rPr>
      </w:pPr>
    </w:p>
    <w:p w14:paraId="7B89ECE9" w14:textId="75529DDA" w:rsidR="000923B1" w:rsidRDefault="000923B1" w:rsidP="004D0236">
      <w:pPr>
        <w:widowControl w:val="0"/>
        <w:rPr>
          <w:b/>
          <w:sz w:val="20"/>
          <w:szCs w:val="20"/>
        </w:rPr>
      </w:pPr>
    </w:p>
    <w:p w14:paraId="7D7EB418" w14:textId="00CFFF53" w:rsidR="000923B1" w:rsidRDefault="000923B1" w:rsidP="004D0236">
      <w:pPr>
        <w:widowControl w:val="0"/>
        <w:rPr>
          <w:b/>
          <w:sz w:val="20"/>
          <w:szCs w:val="20"/>
        </w:rPr>
      </w:pPr>
    </w:p>
    <w:p w14:paraId="4682B758" w14:textId="1FC07A8C" w:rsidR="000923B1" w:rsidRDefault="000923B1" w:rsidP="004D0236">
      <w:pPr>
        <w:widowControl w:val="0"/>
        <w:rPr>
          <w:b/>
          <w:sz w:val="20"/>
          <w:szCs w:val="20"/>
        </w:rPr>
      </w:pPr>
    </w:p>
    <w:p w14:paraId="362A080E" w14:textId="0583C799" w:rsidR="000923B1" w:rsidRDefault="000923B1" w:rsidP="004D0236">
      <w:pPr>
        <w:widowControl w:val="0"/>
        <w:rPr>
          <w:b/>
          <w:sz w:val="20"/>
          <w:szCs w:val="20"/>
        </w:rPr>
      </w:pPr>
    </w:p>
    <w:p w14:paraId="2B8CE923" w14:textId="57D8B22A" w:rsidR="000923B1" w:rsidRDefault="000923B1" w:rsidP="004D0236">
      <w:pPr>
        <w:widowControl w:val="0"/>
        <w:rPr>
          <w:b/>
          <w:sz w:val="20"/>
          <w:szCs w:val="20"/>
        </w:rPr>
      </w:pPr>
    </w:p>
    <w:p w14:paraId="2F37D5EB" w14:textId="0C1657FD" w:rsidR="000923B1" w:rsidRDefault="000923B1" w:rsidP="004D0236">
      <w:pPr>
        <w:widowControl w:val="0"/>
        <w:rPr>
          <w:b/>
          <w:sz w:val="20"/>
          <w:szCs w:val="20"/>
        </w:rPr>
      </w:pPr>
    </w:p>
    <w:p w14:paraId="503A408D" w14:textId="65CB518A" w:rsidR="000923B1" w:rsidRDefault="000923B1" w:rsidP="004D0236">
      <w:pPr>
        <w:widowControl w:val="0"/>
        <w:rPr>
          <w:b/>
          <w:sz w:val="20"/>
          <w:szCs w:val="20"/>
        </w:rPr>
      </w:pPr>
    </w:p>
    <w:p w14:paraId="4403FFB0" w14:textId="6874D3A2" w:rsidR="000923B1" w:rsidRDefault="000923B1" w:rsidP="004D0236">
      <w:pPr>
        <w:widowControl w:val="0"/>
        <w:rPr>
          <w:b/>
          <w:sz w:val="20"/>
          <w:szCs w:val="20"/>
        </w:rPr>
      </w:pPr>
    </w:p>
    <w:p w14:paraId="64E7DFBE" w14:textId="2E7F5976" w:rsidR="000923B1" w:rsidRDefault="000923B1" w:rsidP="004D0236">
      <w:pPr>
        <w:widowControl w:val="0"/>
        <w:rPr>
          <w:b/>
          <w:sz w:val="20"/>
          <w:szCs w:val="20"/>
        </w:rPr>
      </w:pPr>
    </w:p>
    <w:p w14:paraId="6697CABF" w14:textId="6849FB25" w:rsidR="000923B1" w:rsidRDefault="000923B1" w:rsidP="004D0236">
      <w:pPr>
        <w:widowControl w:val="0"/>
        <w:rPr>
          <w:b/>
          <w:sz w:val="20"/>
          <w:szCs w:val="20"/>
        </w:rPr>
      </w:pPr>
    </w:p>
    <w:p w14:paraId="79349AA5" w14:textId="721DB4D5" w:rsidR="000923B1" w:rsidRDefault="000923B1" w:rsidP="004D0236">
      <w:pPr>
        <w:widowControl w:val="0"/>
        <w:rPr>
          <w:b/>
          <w:sz w:val="20"/>
          <w:szCs w:val="20"/>
        </w:rPr>
      </w:pPr>
    </w:p>
    <w:p w14:paraId="78AF4A2F" w14:textId="77BDE22F" w:rsidR="000923B1" w:rsidRDefault="000923B1" w:rsidP="004D0236">
      <w:pPr>
        <w:widowControl w:val="0"/>
        <w:rPr>
          <w:b/>
          <w:sz w:val="20"/>
          <w:szCs w:val="20"/>
        </w:rPr>
      </w:pPr>
    </w:p>
    <w:p w14:paraId="4A9B21AE" w14:textId="3C67ECBF" w:rsidR="000923B1" w:rsidRDefault="000923B1" w:rsidP="004D0236">
      <w:pPr>
        <w:widowControl w:val="0"/>
        <w:rPr>
          <w:b/>
          <w:sz w:val="20"/>
          <w:szCs w:val="20"/>
        </w:rPr>
      </w:pPr>
    </w:p>
    <w:p w14:paraId="79F241BC" w14:textId="5DD0CE25" w:rsidR="000923B1" w:rsidRDefault="000923B1" w:rsidP="004D0236">
      <w:pPr>
        <w:widowControl w:val="0"/>
        <w:rPr>
          <w:b/>
          <w:sz w:val="20"/>
          <w:szCs w:val="20"/>
        </w:rPr>
      </w:pPr>
    </w:p>
    <w:p w14:paraId="2E813D3B" w14:textId="2F16C778" w:rsidR="000923B1" w:rsidRDefault="000923B1" w:rsidP="004D0236">
      <w:pPr>
        <w:widowControl w:val="0"/>
        <w:rPr>
          <w:b/>
          <w:sz w:val="20"/>
          <w:szCs w:val="20"/>
        </w:rPr>
      </w:pPr>
    </w:p>
    <w:p w14:paraId="17EF0191" w14:textId="471BC947" w:rsidR="000923B1" w:rsidRDefault="000923B1" w:rsidP="004D0236">
      <w:pPr>
        <w:widowControl w:val="0"/>
        <w:rPr>
          <w:b/>
          <w:sz w:val="20"/>
          <w:szCs w:val="20"/>
        </w:rPr>
      </w:pPr>
    </w:p>
    <w:p w14:paraId="10058C14" w14:textId="3FDB823B" w:rsidR="000923B1" w:rsidRDefault="000923B1" w:rsidP="004D0236">
      <w:pPr>
        <w:widowControl w:val="0"/>
        <w:rPr>
          <w:b/>
          <w:sz w:val="20"/>
          <w:szCs w:val="20"/>
        </w:rPr>
      </w:pPr>
    </w:p>
    <w:p w14:paraId="631FD64A" w14:textId="576CD250" w:rsidR="000923B1" w:rsidRDefault="000923B1" w:rsidP="004D0236">
      <w:pPr>
        <w:widowControl w:val="0"/>
        <w:rPr>
          <w:b/>
          <w:sz w:val="20"/>
          <w:szCs w:val="20"/>
        </w:rPr>
      </w:pPr>
    </w:p>
    <w:p w14:paraId="04CD2374" w14:textId="4CD5CB31" w:rsidR="000923B1" w:rsidRDefault="000923B1" w:rsidP="004D0236">
      <w:pPr>
        <w:widowControl w:val="0"/>
        <w:rPr>
          <w:b/>
          <w:sz w:val="20"/>
          <w:szCs w:val="20"/>
        </w:rPr>
      </w:pPr>
    </w:p>
    <w:p w14:paraId="40E0FD87" w14:textId="126AFF02" w:rsidR="000923B1" w:rsidRDefault="000923B1" w:rsidP="004D0236">
      <w:pPr>
        <w:widowControl w:val="0"/>
        <w:rPr>
          <w:b/>
          <w:sz w:val="20"/>
          <w:szCs w:val="20"/>
        </w:rPr>
      </w:pPr>
    </w:p>
    <w:p w14:paraId="2DC5B6D6" w14:textId="1503F1AF" w:rsidR="000923B1" w:rsidRDefault="000923B1" w:rsidP="004D0236">
      <w:pPr>
        <w:widowControl w:val="0"/>
        <w:rPr>
          <w:b/>
          <w:sz w:val="20"/>
          <w:szCs w:val="20"/>
        </w:rPr>
      </w:pPr>
    </w:p>
    <w:p w14:paraId="535B740E" w14:textId="768020BD" w:rsidR="000923B1" w:rsidRDefault="000923B1" w:rsidP="004D0236">
      <w:pPr>
        <w:widowControl w:val="0"/>
        <w:rPr>
          <w:b/>
          <w:sz w:val="20"/>
          <w:szCs w:val="20"/>
        </w:rPr>
      </w:pPr>
    </w:p>
    <w:p w14:paraId="2C74E2D4" w14:textId="1B2EB5B6" w:rsidR="000923B1" w:rsidRDefault="000923B1" w:rsidP="004D0236">
      <w:pPr>
        <w:widowControl w:val="0"/>
        <w:rPr>
          <w:b/>
          <w:sz w:val="20"/>
          <w:szCs w:val="20"/>
        </w:rPr>
      </w:pPr>
    </w:p>
    <w:p w14:paraId="69FDC0A9" w14:textId="77777777" w:rsidR="000923B1" w:rsidRDefault="000923B1" w:rsidP="004D0236">
      <w:pPr>
        <w:widowControl w:val="0"/>
        <w:rPr>
          <w:b/>
          <w:sz w:val="20"/>
          <w:szCs w:val="20"/>
        </w:rPr>
      </w:pPr>
    </w:p>
    <w:p w14:paraId="7E35B486" w14:textId="31E87F71" w:rsidR="004D0236" w:rsidRDefault="004D0236" w:rsidP="004D0236">
      <w:pPr>
        <w:widowControl w:val="0"/>
        <w:rPr>
          <w:b/>
          <w:color w:val="222222"/>
        </w:rPr>
      </w:pPr>
      <w:r>
        <w:rPr>
          <w:b/>
          <w:sz w:val="20"/>
          <w:szCs w:val="20"/>
        </w:rPr>
        <w:lastRenderedPageBreak/>
        <w:t>Supplementary file 1</w:t>
      </w:r>
      <w:r w:rsidR="006D23B6">
        <w:rPr>
          <w:b/>
          <w:sz w:val="20"/>
          <w:szCs w:val="20"/>
        </w:rPr>
        <w:t>F</w:t>
      </w:r>
      <w:bookmarkStart w:id="0" w:name="_GoBack"/>
      <w:bookmarkEnd w:id="0"/>
      <w:r>
        <w:rPr>
          <w:b/>
          <w:color w:val="222222"/>
        </w:rPr>
        <w:t xml:space="preserve">. </w:t>
      </w:r>
      <w:r w:rsidRPr="00951491">
        <w:rPr>
          <w:b/>
          <w:color w:val="222222"/>
          <w:sz w:val="20"/>
        </w:rPr>
        <w:t>SciBERT vs. BioClinicalBERT Phenotype Sentiment Model Performance on 18,490 sentences</w:t>
      </w:r>
    </w:p>
    <w:p w14:paraId="6D5B62B3" w14:textId="77777777" w:rsidR="004D0236" w:rsidRDefault="004D0236" w:rsidP="004D0236">
      <w:pPr>
        <w:widowControl w:val="0"/>
        <w:rPr>
          <w:b/>
          <w:color w:val="222222"/>
        </w:rPr>
      </w:pPr>
    </w:p>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3105"/>
        <w:gridCol w:w="3120"/>
        <w:gridCol w:w="3120"/>
      </w:tblGrid>
      <w:tr w:rsidR="004D0236" w14:paraId="3A7EA214" w14:textId="77777777" w:rsidTr="00951491">
        <w:trPr>
          <w:trHeight w:val="144"/>
        </w:trPr>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66E20" w14:textId="77777777" w:rsidR="004D0236" w:rsidRPr="00951491" w:rsidRDefault="004D0236" w:rsidP="0012510D">
            <w:pPr>
              <w:widowControl w:val="0"/>
              <w:spacing w:line="288" w:lineRule="auto"/>
              <w:jc w:val="center"/>
              <w:rPr>
                <w:b/>
                <w:sz w:val="18"/>
              </w:rPr>
            </w:pPr>
            <w:r w:rsidRPr="00951491">
              <w:rPr>
                <w:b/>
                <w:sz w:val="18"/>
              </w:rPr>
              <w:t>Model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BC0A1" w14:textId="77777777" w:rsidR="004D0236" w:rsidRPr="00951491" w:rsidRDefault="004D0236" w:rsidP="0012510D">
            <w:pPr>
              <w:widowControl w:val="0"/>
              <w:spacing w:line="288" w:lineRule="auto"/>
              <w:jc w:val="center"/>
              <w:rPr>
                <w:b/>
                <w:sz w:val="18"/>
              </w:rPr>
            </w:pPr>
            <w:r w:rsidRPr="00951491">
              <w:rPr>
                <w:b/>
                <w:sz w:val="18"/>
              </w:rPr>
              <w:t>SciBERT Micro-F1</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9B5C2" w14:textId="77777777" w:rsidR="004D0236" w:rsidRPr="00951491" w:rsidRDefault="004D0236" w:rsidP="0012510D">
            <w:pPr>
              <w:widowControl w:val="0"/>
              <w:spacing w:line="288" w:lineRule="auto"/>
              <w:jc w:val="center"/>
              <w:rPr>
                <w:b/>
                <w:sz w:val="18"/>
              </w:rPr>
            </w:pPr>
            <w:r w:rsidRPr="00951491">
              <w:rPr>
                <w:b/>
                <w:sz w:val="18"/>
              </w:rPr>
              <w:t>BioClinicalBERT Micro-F1</w:t>
            </w:r>
          </w:p>
        </w:tc>
      </w:tr>
      <w:tr w:rsidR="004D0236" w14:paraId="61DD337A" w14:textId="77777777" w:rsidTr="00951491">
        <w:trPr>
          <w:trHeight w:val="144"/>
        </w:trPr>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1CA180" w14:textId="77777777" w:rsidR="004D0236" w:rsidRPr="00951491" w:rsidRDefault="004D0236" w:rsidP="0012510D">
            <w:pPr>
              <w:widowControl w:val="0"/>
              <w:spacing w:line="288" w:lineRule="auto"/>
              <w:jc w:val="center"/>
              <w:rPr>
                <w:sz w:val="18"/>
              </w:rPr>
            </w:pPr>
            <w:r w:rsidRPr="00951491">
              <w:rPr>
                <w:sz w:val="18"/>
              </w:rPr>
              <w:t>Phenotype Sentiment Model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C62E0" w14:textId="77777777" w:rsidR="004D0236" w:rsidRPr="00951491" w:rsidRDefault="004D0236" w:rsidP="0012510D">
            <w:pPr>
              <w:widowControl w:val="0"/>
              <w:spacing w:line="288" w:lineRule="auto"/>
              <w:jc w:val="center"/>
              <w:rPr>
                <w:bCs/>
                <w:sz w:val="18"/>
              </w:rPr>
            </w:pPr>
            <w:r w:rsidRPr="00951491">
              <w:rPr>
                <w:bCs/>
                <w:sz w:val="18"/>
              </w:rPr>
              <w:t>0.939</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19E7C5" w14:textId="77777777" w:rsidR="004D0236" w:rsidRPr="00951491" w:rsidRDefault="004D0236" w:rsidP="0012510D">
            <w:pPr>
              <w:widowControl w:val="0"/>
              <w:spacing w:line="288" w:lineRule="auto"/>
              <w:jc w:val="center"/>
              <w:rPr>
                <w:bCs/>
                <w:sz w:val="18"/>
              </w:rPr>
            </w:pPr>
            <w:r w:rsidRPr="00951491">
              <w:rPr>
                <w:bCs/>
                <w:sz w:val="18"/>
              </w:rPr>
              <w:t>0.932</w:t>
            </w:r>
          </w:p>
        </w:tc>
      </w:tr>
    </w:tbl>
    <w:p w14:paraId="7CEECC10" w14:textId="6A40A4C4" w:rsidR="00214B80" w:rsidRDefault="00214B80"/>
    <w:p w14:paraId="30511E56" w14:textId="3F976AD9" w:rsidR="00951491" w:rsidRDefault="00951491" w:rsidP="005C75BB">
      <w:pPr>
        <w:widowControl w:val="0"/>
        <w:rPr>
          <w:b/>
          <w:sz w:val="20"/>
          <w:szCs w:val="20"/>
        </w:rPr>
      </w:pPr>
    </w:p>
    <w:p w14:paraId="2EEAEB03" w14:textId="0546A650" w:rsidR="000923B1" w:rsidRDefault="000923B1" w:rsidP="005C75BB">
      <w:pPr>
        <w:widowControl w:val="0"/>
        <w:rPr>
          <w:b/>
          <w:sz w:val="20"/>
          <w:szCs w:val="20"/>
        </w:rPr>
      </w:pPr>
    </w:p>
    <w:p w14:paraId="026704D6" w14:textId="45313AF1" w:rsidR="000923B1" w:rsidRDefault="000923B1" w:rsidP="005C75BB">
      <w:pPr>
        <w:widowControl w:val="0"/>
        <w:rPr>
          <w:b/>
          <w:sz w:val="20"/>
          <w:szCs w:val="20"/>
        </w:rPr>
      </w:pPr>
    </w:p>
    <w:p w14:paraId="0CAF080C" w14:textId="77777777" w:rsidR="000923B1" w:rsidRDefault="000923B1" w:rsidP="005C75BB">
      <w:pPr>
        <w:widowControl w:val="0"/>
        <w:rPr>
          <w:b/>
          <w:sz w:val="20"/>
          <w:szCs w:val="20"/>
        </w:rPr>
      </w:pPr>
    </w:p>
    <w:p w14:paraId="15F00FE4" w14:textId="513F064B" w:rsidR="00951491" w:rsidRDefault="00951491" w:rsidP="005C75BB">
      <w:pPr>
        <w:widowControl w:val="0"/>
        <w:rPr>
          <w:b/>
          <w:sz w:val="20"/>
          <w:szCs w:val="20"/>
        </w:rPr>
      </w:pPr>
    </w:p>
    <w:p w14:paraId="40370A97" w14:textId="2EA50BDE" w:rsidR="005C75BB" w:rsidRPr="00951491" w:rsidRDefault="005C75BB" w:rsidP="005C75BB">
      <w:pPr>
        <w:widowControl w:val="0"/>
        <w:rPr>
          <w:b/>
          <w:color w:val="222222"/>
          <w:sz w:val="20"/>
          <w:szCs w:val="20"/>
        </w:rPr>
      </w:pPr>
      <w:r w:rsidRPr="00951491">
        <w:rPr>
          <w:b/>
          <w:sz w:val="20"/>
          <w:szCs w:val="20"/>
        </w:rPr>
        <w:t>Supplementary file 1</w:t>
      </w:r>
      <w:r w:rsidR="006D23B6">
        <w:rPr>
          <w:b/>
          <w:sz w:val="20"/>
          <w:szCs w:val="20"/>
        </w:rPr>
        <w:t>G</w:t>
      </w:r>
      <w:r w:rsidRPr="00951491">
        <w:rPr>
          <w:b/>
          <w:color w:val="222222"/>
          <w:sz w:val="20"/>
          <w:szCs w:val="20"/>
        </w:rPr>
        <w:t>. Model Performance Trained on 18,490 Sentences Containing 250 Different Cardiovascular, Pulmonary, and Metabolic Phenotypes</w:t>
      </w:r>
    </w:p>
    <w:p w14:paraId="1A9E1A60" w14:textId="77777777" w:rsidR="005C75BB" w:rsidRDefault="005C75BB" w:rsidP="005C75BB">
      <w:pPr>
        <w:shd w:val="clear" w:color="auto" w:fill="FFFFFF"/>
        <w:spacing w:after="120"/>
        <w:jc w:val="both"/>
        <w:rPr>
          <w:b/>
        </w:rPr>
      </w:pPr>
    </w:p>
    <w:p w14:paraId="3E668E58" w14:textId="77777777" w:rsidR="005C75BB" w:rsidRPr="00951491" w:rsidRDefault="005C75BB" w:rsidP="005C75BB">
      <w:pPr>
        <w:shd w:val="clear" w:color="auto" w:fill="FFFFFF"/>
        <w:spacing w:after="120"/>
        <w:jc w:val="both"/>
        <w:rPr>
          <w:sz w:val="20"/>
        </w:rPr>
      </w:pPr>
      <w:r w:rsidRPr="00951491">
        <w:rPr>
          <w:sz w:val="20"/>
        </w:rPr>
        <w:t>Overall Accuracy (90%:10% train-test split): 0.936</w:t>
      </w:r>
    </w:p>
    <w:tbl>
      <w:tblPr>
        <w:tblStyle w:val="GridTable1Light"/>
        <w:tblW w:w="7140" w:type="dxa"/>
        <w:tblLayout w:type="fixed"/>
        <w:tblLook w:val="06A0" w:firstRow="1" w:lastRow="0" w:firstColumn="1" w:lastColumn="0" w:noHBand="1" w:noVBand="1"/>
      </w:tblPr>
      <w:tblGrid>
        <w:gridCol w:w="1785"/>
        <w:gridCol w:w="1785"/>
        <w:gridCol w:w="1785"/>
        <w:gridCol w:w="1785"/>
      </w:tblGrid>
      <w:tr w:rsidR="005C75BB" w14:paraId="03D47A9B" w14:textId="77777777" w:rsidTr="0095149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5" w:type="dxa"/>
          </w:tcPr>
          <w:p w14:paraId="7F6FAC04" w14:textId="77777777" w:rsidR="005C75BB" w:rsidRPr="00951491" w:rsidRDefault="005C75BB" w:rsidP="0012510D">
            <w:pPr>
              <w:shd w:val="clear" w:color="auto" w:fill="FFFFFF"/>
              <w:jc w:val="both"/>
              <w:rPr>
                <w:b w:val="0"/>
                <w:sz w:val="20"/>
              </w:rPr>
            </w:pPr>
            <w:r w:rsidRPr="00951491">
              <w:rPr>
                <w:sz w:val="20"/>
              </w:rPr>
              <w:t>Label</w:t>
            </w:r>
          </w:p>
        </w:tc>
        <w:tc>
          <w:tcPr>
            <w:tcW w:w="1785" w:type="dxa"/>
          </w:tcPr>
          <w:p w14:paraId="7A2724CA" w14:textId="77777777" w:rsidR="005C75BB" w:rsidRPr="00951491" w:rsidRDefault="005C75BB" w:rsidP="0012510D">
            <w:pPr>
              <w:shd w:val="clear" w:color="auto" w:fill="FFFFFF"/>
              <w:jc w:val="both"/>
              <w:cnfStyle w:val="100000000000" w:firstRow="1" w:lastRow="0" w:firstColumn="0" w:lastColumn="0" w:oddVBand="0" w:evenVBand="0" w:oddHBand="0" w:evenHBand="0" w:firstRowFirstColumn="0" w:firstRowLastColumn="0" w:lastRowFirstColumn="0" w:lastRowLastColumn="0"/>
              <w:rPr>
                <w:b w:val="0"/>
                <w:sz w:val="20"/>
              </w:rPr>
            </w:pPr>
            <w:r w:rsidRPr="00951491">
              <w:rPr>
                <w:sz w:val="20"/>
              </w:rPr>
              <w:t>Precision</w:t>
            </w:r>
          </w:p>
        </w:tc>
        <w:tc>
          <w:tcPr>
            <w:tcW w:w="1785" w:type="dxa"/>
          </w:tcPr>
          <w:p w14:paraId="4ABB45A7" w14:textId="77777777" w:rsidR="005C75BB" w:rsidRPr="00951491" w:rsidRDefault="005C75BB" w:rsidP="0012510D">
            <w:pPr>
              <w:shd w:val="clear" w:color="auto" w:fill="FFFFFF"/>
              <w:jc w:val="both"/>
              <w:cnfStyle w:val="100000000000" w:firstRow="1" w:lastRow="0" w:firstColumn="0" w:lastColumn="0" w:oddVBand="0" w:evenVBand="0" w:oddHBand="0" w:evenHBand="0" w:firstRowFirstColumn="0" w:firstRowLastColumn="0" w:lastRowFirstColumn="0" w:lastRowLastColumn="0"/>
              <w:rPr>
                <w:b w:val="0"/>
                <w:sz w:val="20"/>
              </w:rPr>
            </w:pPr>
            <w:r w:rsidRPr="00951491">
              <w:rPr>
                <w:sz w:val="20"/>
              </w:rPr>
              <w:t>Recall</w:t>
            </w:r>
          </w:p>
        </w:tc>
        <w:tc>
          <w:tcPr>
            <w:tcW w:w="1785" w:type="dxa"/>
          </w:tcPr>
          <w:p w14:paraId="0D6C03A5" w14:textId="77777777" w:rsidR="005C75BB" w:rsidRPr="00951491" w:rsidRDefault="005C75BB" w:rsidP="0012510D">
            <w:pPr>
              <w:shd w:val="clear" w:color="auto" w:fill="FFFFFF"/>
              <w:jc w:val="both"/>
              <w:cnfStyle w:val="100000000000" w:firstRow="1" w:lastRow="0" w:firstColumn="0" w:lastColumn="0" w:oddVBand="0" w:evenVBand="0" w:oddHBand="0" w:evenHBand="0" w:firstRowFirstColumn="0" w:firstRowLastColumn="0" w:lastRowFirstColumn="0" w:lastRowLastColumn="0"/>
              <w:rPr>
                <w:b w:val="0"/>
                <w:sz w:val="20"/>
              </w:rPr>
            </w:pPr>
            <w:r w:rsidRPr="00951491">
              <w:rPr>
                <w:sz w:val="20"/>
              </w:rPr>
              <w:t>F1-Score</w:t>
            </w:r>
          </w:p>
        </w:tc>
      </w:tr>
      <w:tr w:rsidR="005C75BB" w14:paraId="19BEE352" w14:textId="77777777" w:rsidTr="00951491">
        <w:trPr>
          <w:trHeight w:val="288"/>
        </w:trPr>
        <w:tc>
          <w:tcPr>
            <w:cnfStyle w:val="001000000000" w:firstRow="0" w:lastRow="0" w:firstColumn="1" w:lastColumn="0" w:oddVBand="0" w:evenVBand="0" w:oddHBand="0" w:evenHBand="0" w:firstRowFirstColumn="0" w:firstRowLastColumn="0" w:lastRowFirstColumn="0" w:lastRowLastColumn="0"/>
            <w:tcW w:w="1785" w:type="dxa"/>
            <w:vAlign w:val="center"/>
          </w:tcPr>
          <w:p w14:paraId="09703F7D" w14:textId="77777777" w:rsidR="005C75BB" w:rsidRPr="00951491" w:rsidRDefault="005C75BB" w:rsidP="00951491">
            <w:pPr>
              <w:shd w:val="clear" w:color="auto" w:fill="FFFFFF"/>
              <w:rPr>
                <w:b w:val="0"/>
                <w:sz w:val="18"/>
              </w:rPr>
            </w:pPr>
            <w:r w:rsidRPr="00951491">
              <w:rPr>
                <w:sz w:val="18"/>
              </w:rPr>
              <w:t>Yes</w:t>
            </w:r>
          </w:p>
        </w:tc>
        <w:tc>
          <w:tcPr>
            <w:tcW w:w="1785" w:type="dxa"/>
            <w:vAlign w:val="center"/>
          </w:tcPr>
          <w:p w14:paraId="32405436"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0.97</w:t>
            </w:r>
          </w:p>
        </w:tc>
        <w:tc>
          <w:tcPr>
            <w:tcW w:w="1785" w:type="dxa"/>
            <w:vAlign w:val="center"/>
          </w:tcPr>
          <w:p w14:paraId="68EB5F20"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0.96</w:t>
            </w:r>
          </w:p>
        </w:tc>
        <w:tc>
          <w:tcPr>
            <w:tcW w:w="1785" w:type="dxa"/>
            <w:vAlign w:val="center"/>
          </w:tcPr>
          <w:p w14:paraId="28AD41B7"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0.96</w:t>
            </w:r>
          </w:p>
        </w:tc>
      </w:tr>
      <w:tr w:rsidR="005C75BB" w14:paraId="35C09FEB" w14:textId="77777777" w:rsidTr="00951491">
        <w:trPr>
          <w:trHeight w:val="288"/>
        </w:trPr>
        <w:tc>
          <w:tcPr>
            <w:cnfStyle w:val="001000000000" w:firstRow="0" w:lastRow="0" w:firstColumn="1" w:lastColumn="0" w:oddVBand="0" w:evenVBand="0" w:oddHBand="0" w:evenHBand="0" w:firstRowFirstColumn="0" w:firstRowLastColumn="0" w:lastRowFirstColumn="0" w:lastRowLastColumn="0"/>
            <w:tcW w:w="1785" w:type="dxa"/>
            <w:vAlign w:val="center"/>
          </w:tcPr>
          <w:p w14:paraId="4B239276" w14:textId="77777777" w:rsidR="005C75BB" w:rsidRPr="00951491" w:rsidRDefault="005C75BB" w:rsidP="00951491">
            <w:pPr>
              <w:shd w:val="clear" w:color="auto" w:fill="FFFFFF"/>
              <w:rPr>
                <w:b w:val="0"/>
                <w:sz w:val="18"/>
              </w:rPr>
            </w:pPr>
            <w:r w:rsidRPr="00951491">
              <w:rPr>
                <w:sz w:val="18"/>
              </w:rPr>
              <w:t>No</w:t>
            </w:r>
          </w:p>
        </w:tc>
        <w:tc>
          <w:tcPr>
            <w:tcW w:w="1785" w:type="dxa"/>
            <w:vAlign w:val="center"/>
          </w:tcPr>
          <w:p w14:paraId="2EB69242"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0.97</w:t>
            </w:r>
          </w:p>
        </w:tc>
        <w:tc>
          <w:tcPr>
            <w:tcW w:w="1785" w:type="dxa"/>
            <w:vAlign w:val="center"/>
          </w:tcPr>
          <w:p w14:paraId="2D15BC34"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0.95</w:t>
            </w:r>
          </w:p>
        </w:tc>
        <w:tc>
          <w:tcPr>
            <w:tcW w:w="1785" w:type="dxa"/>
            <w:vAlign w:val="center"/>
          </w:tcPr>
          <w:p w14:paraId="35E1E2A5"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0.96</w:t>
            </w:r>
          </w:p>
        </w:tc>
      </w:tr>
      <w:tr w:rsidR="005C75BB" w14:paraId="34655D78" w14:textId="77777777" w:rsidTr="00951491">
        <w:trPr>
          <w:trHeight w:val="288"/>
        </w:trPr>
        <w:tc>
          <w:tcPr>
            <w:cnfStyle w:val="001000000000" w:firstRow="0" w:lastRow="0" w:firstColumn="1" w:lastColumn="0" w:oddVBand="0" w:evenVBand="0" w:oddHBand="0" w:evenHBand="0" w:firstRowFirstColumn="0" w:firstRowLastColumn="0" w:lastRowFirstColumn="0" w:lastRowLastColumn="0"/>
            <w:tcW w:w="1785" w:type="dxa"/>
            <w:vAlign w:val="center"/>
          </w:tcPr>
          <w:p w14:paraId="39C3DB41" w14:textId="77777777" w:rsidR="005C75BB" w:rsidRPr="00951491" w:rsidRDefault="005C75BB" w:rsidP="00951491">
            <w:pPr>
              <w:shd w:val="clear" w:color="auto" w:fill="FFFFFF"/>
              <w:rPr>
                <w:b w:val="0"/>
                <w:sz w:val="18"/>
              </w:rPr>
            </w:pPr>
            <w:r w:rsidRPr="00951491">
              <w:rPr>
                <w:sz w:val="18"/>
              </w:rPr>
              <w:t>Maybe</w:t>
            </w:r>
          </w:p>
        </w:tc>
        <w:tc>
          <w:tcPr>
            <w:tcW w:w="1785" w:type="dxa"/>
            <w:vAlign w:val="center"/>
          </w:tcPr>
          <w:p w14:paraId="29BF2122"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0.87</w:t>
            </w:r>
          </w:p>
        </w:tc>
        <w:tc>
          <w:tcPr>
            <w:tcW w:w="1785" w:type="dxa"/>
            <w:vAlign w:val="center"/>
          </w:tcPr>
          <w:p w14:paraId="2466EAFF"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0.83</w:t>
            </w:r>
          </w:p>
        </w:tc>
        <w:tc>
          <w:tcPr>
            <w:tcW w:w="1785" w:type="dxa"/>
            <w:vAlign w:val="center"/>
          </w:tcPr>
          <w:p w14:paraId="1B5203B8"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0.85</w:t>
            </w:r>
          </w:p>
        </w:tc>
      </w:tr>
      <w:tr w:rsidR="005C75BB" w14:paraId="204417BC" w14:textId="77777777" w:rsidTr="00951491">
        <w:trPr>
          <w:trHeight w:val="288"/>
        </w:trPr>
        <w:tc>
          <w:tcPr>
            <w:cnfStyle w:val="001000000000" w:firstRow="0" w:lastRow="0" w:firstColumn="1" w:lastColumn="0" w:oddVBand="0" w:evenVBand="0" w:oddHBand="0" w:evenHBand="0" w:firstRowFirstColumn="0" w:firstRowLastColumn="0" w:lastRowFirstColumn="0" w:lastRowLastColumn="0"/>
            <w:tcW w:w="1785" w:type="dxa"/>
            <w:vAlign w:val="center"/>
          </w:tcPr>
          <w:p w14:paraId="2FBFA434" w14:textId="77777777" w:rsidR="005C75BB" w:rsidRPr="00951491" w:rsidRDefault="005C75BB" w:rsidP="00951491">
            <w:pPr>
              <w:shd w:val="clear" w:color="auto" w:fill="FFFFFF"/>
              <w:rPr>
                <w:b w:val="0"/>
                <w:sz w:val="18"/>
              </w:rPr>
            </w:pPr>
            <w:r w:rsidRPr="00951491">
              <w:rPr>
                <w:sz w:val="18"/>
              </w:rPr>
              <w:t>Other</w:t>
            </w:r>
          </w:p>
        </w:tc>
        <w:tc>
          <w:tcPr>
            <w:tcW w:w="1785" w:type="dxa"/>
            <w:vAlign w:val="center"/>
          </w:tcPr>
          <w:p w14:paraId="660B3009"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0.81</w:t>
            </w:r>
          </w:p>
        </w:tc>
        <w:tc>
          <w:tcPr>
            <w:tcW w:w="1785" w:type="dxa"/>
            <w:vAlign w:val="center"/>
          </w:tcPr>
          <w:p w14:paraId="563EBE9B"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0.91</w:t>
            </w:r>
          </w:p>
        </w:tc>
        <w:tc>
          <w:tcPr>
            <w:tcW w:w="1785" w:type="dxa"/>
            <w:vAlign w:val="center"/>
          </w:tcPr>
          <w:p w14:paraId="40232B62"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0.86</w:t>
            </w:r>
          </w:p>
        </w:tc>
      </w:tr>
    </w:tbl>
    <w:p w14:paraId="4F2C7CFA" w14:textId="77777777" w:rsidR="005C75BB" w:rsidRDefault="005C75BB" w:rsidP="005C75BB">
      <w:pPr>
        <w:shd w:val="clear" w:color="auto" w:fill="FFFFFF"/>
        <w:spacing w:after="120"/>
        <w:jc w:val="both"/>
        <w:rPr>
          <w:b/>
        </w:rPr>
      </w:pPr>
    </w:p>
    <w:p w14:paraId="15C18D97" w14:textId="77777777" w:rsidR="00951491" w:rsidRDefault="00951491" w:rsidP="005C75BB">
      <w:pPr>
        <w:widowControl w:val="0"/>
        <w:rPr>
          <w:b/>
          <w:sz w:val="20"/>
          <w:szCs w:val="20"/>
        </w:rPr>
      </w:pPr>
    </w:p>
    <w:p w14:paraId="615B345A" w14:textId="77777777" w:rsidR="00951491" w:rsidRDefault="00951491" w:rsidP="005C75BB">
      <w:pPr>
        <w:widowControl w:val="0"/>
        <w:rPr>
          <w:b/>
          <w:sz w:val="20"/>
          <w:szCs w:val="20"/>
        </w:rPr>
      </w:pPr>
    </w:p>
    <w:p w14:paraId="720B622F" w14:textId="77777777" w:rsidR="00951491" w:rsidRDefault="00951491" w:rsidP="005C75BB">
      <w:pPr>
        <w:widowControl w:val="0"/>
        <w:rPr>
          <w:b/>
          <w:sz w:val="20"/>
          <w:szCs w:val="20"/>
        </w:rPr>
      </w:pPr>
    </w:p>
    <w:p w14:paraId="79B07008" w14:textId="77777777" w:rsidR="00951491" w:rsidRDefault="00951491" w:rsidP="005C75BB">
      <w:pPr>
        <w:widowControl w:val="0"/>
        <w:rPr>
          <w:b/>
          <w:sz w:val="20"/>
          <w:szCs w:val="20"/>
        </w:rPr>
      </w:pPr>
    </w:p>
    <w:p w14:paraId="78C370BD" w14:textId="04B204B2" w:rsidR="005C75BB" w:rsidRPr="00951491" w:rsidRDefault="005C75BB" w:rsidP="005C75BB">
      <w:pPr>
        <w:widowControl w:val="0"/>
        <w:rPr>
          <w:b/>
          <w:color w:val="222222"/>
          <w:sz w:val="20"/>
          <w:szCs w:val="20"/>
        </w:rPr>
      </w:pPr>
      <w:r w:rsidRPr="00951491">
        <w:rPr>
          <w:b/>
          <w:sz w:val="20"/>
          <w:szCs w:val="20"/>
        </w:rPr>
        <w:t>Supplementary file 1</w:t>
      </w:r>
      <w:r w:rsidR="006D23B6">
        <w:rPr>
          <w:b/>
          <w:sz w:val="20"/>
          <w:szCs w:val="20"/>
        </w:rPr>
        <w:t>H</w:t>
      </w:r>
      <w:r w:rsidRPr="00951491">
        <w:rPr>
          <w:b/>
          <w:color w:val="222222"/>
          <w:sz w:val="20"/>
          <w:szCs w:val="20"/>
        </w:rPr>
        <w:t>. Model Performance Trained on 21,678 Sentences Containing 250 Different Cardiovascular, Pulmonary, and Metabolic Phenotypes and Expanded to Include 26 COVID-related Symptoms</w:t>
      </w:r>
    </w:p>
    <w:p w14:paraId="7CC8EE67" w14:textId="77777777" w:rsidR="005C75BB" w:rsidRPr="00951491" w:rsidRDefault="005C75BB" w:rsidP="005C75BB">
      <w:pPr>
        <w:shd w:val="clear" w:color="auto" w:fill="FFFFFF"/>
        <w:spacing w:after="120"/>
        <w:jc w:val="both"/>
        <w:rPr>
          <w:b/>
          <w:sz w:val="20"/>
          <w:szCs w:val="20"/>
        </w:rPr>
      </w:pPr>
    </w:p>
    <w:p w14:paraId="436EED6A" w14:textId="77777777" w:rsidR="005C75BB" w:rsidRPr="00951491" w:rsidRDefault="005C75BB" w:rsidP="005C75BB">
      <w:pPr>
        <w:shd w:val="clear" w:color="auto" w:fill="FFFFFF"/>
        <w:spacing w:after="120"/>
        <w:jc w:val="both"/>
        <w:rPr>
          <w:sz w:val="20"/>
          <w:szCs w:val="20"/>
        </w:rPr>
      </w:pPr>
      <w:r w:rsidRPr="00951491">
        <w:rPr>
          <w:sz w:val="20"/>
          <w:szCs w:val="20"/>
        </w:rPr>
        <w:t>Overall Accuracy (90%:10% train-test split): 0.940</w:t>
      </w:r>
    </w:p>
    <w:tbl>
      <w:tblPr>
        <w:tblStyle w:val="GridTable1Light"/>
        <w:tblW w:w="7140" w:type="dxa"/>
        <w:tblLayout w:type="fixed"/>
        <w:tblLook w:val="06A0" w:firstRow="1" w:lastRow="0" w:firstColumn="1" w:lastColumn="0" w:noHBand="1" w:noVBand="1"/>
      </w:tblPr>
      <w:tblGrid>
        <w:gridCol w:w="1785"/>
        <w:gridCol w:w="1785"/>
        <w:gridCol w:w="1785"/>
        <w:gridCol w:w="1785"/>
      </w:tblGrid>
      <w:tr w:rsidR="005C75BB" w14:paraId="1CE552D8" w14:textId="77777777" w:rsidTr="0095149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5" w:type="dxa"/>
          </w:tcPr>
          <w:p w14:paraId="1196C910" w14:textId="77777777" w:rsidR="005C75BB" w:rsidRPr="00951491" w:rsidRDefault="005C75BB" w:rsidP="0012510D">
            <w:pPr>
              <w:shd w:val="clear" w:color="auto" w:fill="FFFFFF"/>
              <w:jc w:val="both"/>
              <w:rPr>
                <w:b w:val="0"/>
                <w:sz w:val="20"/>
              </w:rPr>
            </w:pPr>
            <w:r w:rsidRPr="00951491">
              <w:rPr>
                <w:sz w:val="20"/>
              </w:rPr>
              <w:t>Label</w:t>
            </w:r>
          </w:p>
        </w:tc>
        <w:tc>
          <w:tcPr>
            <w:tcW w:w="1785" w:type="dxa"/>
          </w:tcPr>
          <w:p w14:paraId="60AC1E36" w14:textId="77777777" w:rsidR="005C75BB" w:rsidRPr="00951491" w:rsidRDefault="005C75BB" w:rsidP="0012510D">
            <w:pPr>
              <w:shd w:val="clear" w:color="auto" w:fill="FFFFFF"/>
              <w:jc w:val="both"/>
              <w:cnfStyle w:val="100000000000" w:firstRow="1" w:lastRow="0" w:firstColumn="0" w:lastColumn="0" w:oddVBand="0" w:evenVBand="0" w:oddHBand="0" w:evenHBand="0" w:firstRowFirstColumn="0" w:firstRowLastColumn="0" w:lastRowFirstColumn="0" w:lastRowLastColumn="0"/>
              <w:rPr>
                <w:b w:val="0"/>
                <w:sz w:val="20"/>
              </w:rPr>
            </w:pPr>
            <w:r w:rsidRPr="00951491">
              <w:rPr>
                <w:sz w:val="20"/>
              </w:rPr>
              <w:t>Precision</w:t>
            </w:r>
          </w:p>
        </w:tc>
        <w:tc>
          <w:tcPr>
            <w:tcW w:w="1785" w:type="dxa"/>
          </w:tcPr>
          <w:p w14:paraId="460FEEAF" w14:textId="77777777" w:rsidR="005C75BB" w:rsidRPr="00951491" w:rsidRDefault="005C75BB" w:rsidP="0012510D">
            <w:pPr>
              <w:shd w:val="clear" w:color="auto" w:fill="FFFFFF"/>
              <w:jc w:val="both"/>
              <w:cnfStyle w:val="100000000000" w:firstRow="1" w:lastRow="0" w:firstColumn="0" w:lastColumn="0" w:oddVBand="0" w:evenVBand="0" w:oddHBand="0" w:evenHBand="0" w:firstRowFirstColumn="0" w:firstRowLastColumn="0" w:lastRowFirstColumn="0" w:lastRowLastColumn="0"/>
              <w:rPr>
                <w:b w:val="0"/>
                <w:sz w:val="20"/>
              </w:rPr>
            </w:pPr>
            <w:r w:rsidRPr="00951491">
              <w:rPr>
                <w:sz w:val="20"/>
              </w:rPr>
              <w:t>Recall</w:t>
            </w:r>
          </w:p>
        </w:tc>
        <w:tc>
          <w:tcPr>
            <w:tcW w:w="1785" w:type="dxa"/>
          </w:tcPr>
          <w:p w14:paraId="6C448D15" w14:textId="77777777" w:rsidR="005C75BB" w:rsidRPr="00951491" w:rsidRDefault="005C75BB" w:rsidP="0012510D">
            <w:pPr>
              <w:shd w:val="clear" w:color="auto" w:fill="FFFFFF"/>
              <w:jc w:val="both"/>
              <w:cnfStyle w:val="100000000000" w:firstRow="1" w:lastRow="0" w:firstColumn="0" w:lastColumn="0" w:oddVBand="0" w:evenVBand="0" w:oddHBand="0" w:evenHBand="0" w:firstRowFirstColumn="0" w:firstRowLastColumn="0" w:lastRowFirstColumn="0" w:lastRowLastColumn="0"/>
              <w:rPr>
                <w:b w:val="0"/>
                <w:sz w:val="20"/>
              </w:rPr>
            </w:pPr>
            <w:r w:rsidRPr="00951491">
              <w:rPr>
                <w:sz w:val="20"/>
              </w:rPr>
              <w:t>F1-Score</w:t>
            </w:r>
          </w:p>
        </w:tc>
      </w:tr>
      <w:tr w:rsidR="005C75BB" w14:paraId="5FD63288" w14:textId="77777777" w:rsidTr="00951491">
        <w:trPr>
          <w:trHeight w:val="288"/>
        </w:trPr>
        <w:tc>
          <w:tcPr>
            <w:cnfStyle w:val="001000000000" w:firstRow="0" w:lastRow="0" w:firstColumn="1" w:lastColumn="0" w:oddVBand="0" w:evenVBand="0" w:oddHBand="0" w:evenHBand="0" w:firstRowFirstColumn="0" w:firstRowLastColumn="0" w:lastRowFirstColumn="0" w:lastRowLastColumn="0"/>
            <w:tcW w:w="1785" w:type="dxa"/>
            <w:vAlign w:val="center"/>
          </w:tcPr>
          <w:p w14:paraId="24A7F7D2" w14:textId="77777777" w:rsidR="005C75BB" w:rsidRPr="00951491" w:rsidRDefault="005C75BB" w:rsidP="00951491">
            <w:pPr>
              <w:shd w:val="clear" w:color="auto" w:fill="FFFFFF"/>
              <w:rPr>
                <w:b w:val="0"/>
                <w:sz w:val="18"/>
              </w:rPr>
            </w:pPr>
            <w:r w:rsidRPr="00951491">
              <w:rPr>
                <w:sz w:val="18"/>
              </w:rPr>
              <w:t>Yes</w:t>
            </w:r>
          </w:p>
        </w:tc>
        <w:tc>
          <w:tcPr>
            <w:tcW w:w="1785" w:type="dxa"/>
            <w:vAlign w:val="center"/>
          </w:tcPr>
          <w:p w14:paraId="5ADAF47A"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0.96</w:t>
            </w:r>
          </w:p>
        </w:tc>
        <w:tc>
          <w:tcPr>
            <w:tcW w:w="1785" w:type="dxa"/>
            <w:vAlign w:val="center"/>
          </w:tcPr>
          <w:p w14:paraId="1CE1C736"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0.97</w:t>
            </w:r>
          </w:p>
        </w:tc>
        <w:tc>
          <w:tcPr>
            <w:tcW w:w="1785" w:type="dxa"/>
            <w:vAlign w:val="center"/>
          </w:tcPr>
          <w:p w14:paraId="1CA422C2"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0.96</w:t>
            </w:r>
          </w:p>
        </w:tc>
      </w:tr>
      <w:tr w:rsidR="005C75BB" w14:paraId="24F78AC5" w14:textId="77777777" w:rsidTr="00951491">
        <w:trPr>
          <w:trHeight w:val="288"/>
        </w:trPr>
        <w:tc>
          <w:tcPr>
            <w:cnfStyle w:val="001000000000" w:firstRow="0" w:lastRow="0" w:firstColumn="1" w:lastColumn="0" w:oddVBand="0" w:evenVBand="0" w:oddHBand="0" w:evenHBand="0" w:firstRowFirstColumn="0" w:firstRowLastColumn="0" w:lastRowFirstColumn="0" w:lastRowLastColumn="0"/>
            <w:tcW w:w="1785" w:type="dxa"/>
            <w:vAlign w:val="center"/>
          </w:tcPr>
          <w:p w14:paraId="375D853E" w14:textId="77777777" w:rsidR="005C75BB" w:rsidRPr="00951491" w:rsidRDefault="005C75BB" w:rsidP="00951491">
            <w:pPr>
              <w:shd w:val="clear" w:color="auto" w:fill="FFFFFF"/>
              <w:rPr>
                <w:b w:val="0"/>
                <w:sz w:val="18"/>
              </w:rPr>
            </w:pPr>
            <w:r w:rsidRPr="00951491">
              <w:rPr>
                <w:sz w:val="18"/>
              </w:rPr>
              <w:t>No</w:t>
            </w:r>
          </w:p>
        </w:tc>
        <w:tc>
          <w:tcPr>
            <w:tcW w:w="1785" w:type="dxa"/>
            <w:vAlign w:val="center"/>
          </w:tcPr>
          <w:p w14:paraId="19CD5C57"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0.96</w:t>
            </w:r>
          </w:p>
        </w:tc>
        <w:tc>
          <w:tcPr>
            <w:tcW w:w="1785" w:type="dxa"/>
            <w:vAlign w:val="center"/>
          </w:tcPr>
          <w:p w14:paraId="765C2DA6"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0.96</w:t>
            </w:r>
          </w:p>
        </w:tc>
        <w:tc>
          <w:tcPr>
            <w:tcW w:w="1785" w:type="dxa"/>
            <w:vAlign w:val="center"/>
          </w:tcPr>
          <w:p w14:paraId="49503469"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0.96</w:t>
            </w:r>
          </w:p>
        </w:tc>
      </w:tr>
      <w:tr w:rsidR="005C75BB" w14:paraId="12CF7E59" w14:textId="77777777" w:rsidTr="00951491">
        <w:trPr>
          <w:trHeight w:val="288"/>
        </w:trPr>
        <w:tc>
          <w:tcPr>
            <w:cnfStyle w:val="001000000000" w:firstRow="0" w:lastRow="0" w:firstColumn="1" w:lastColumn="0" w:oddVBand="0" w:evenVBand="0" w:oddHBand="0" w:evenHBand="0" w:firstRowFirstColumn="0" w:firstRowLastColumn="0" w:lastRowFirstColumn="0" w:lastRowLastColumn="0"/>
            <w:tcW w:w="1785" w:type="dxa"/>
            <w:vAlign w:val="center"/>
          </w:tcPr>
          <w:p w14:paraId="47936D40" w14:textId="77777777" w:rsidR="005C75BB" w:rsidRPr="00951491" w:rsidRDefault="005C75BB" w:rsidP="00951491">
            <w:pPr>
              <w:shd w:val="clear" w:color="auto" w:fill="FFFFFF"/>
              <w:rPr>
                <w:b w:val="0"/>
                <w:sz w:val="18"/>
              </w:rPr>
            </w:pPr>
            <w:r w:rsidRPr="00951491">
              <w:rPr>
                <w:sz w:val="18"/>
              </w:rPr>
              <w:t>Maybe</w:t>
            </w:r>
          </w:p>
        </w:tc>
        <w:tc>
          <w:tcPr>
            <w:tcW w:w="1785" w:type="dxa"/>
            <w:vAlign w:val="center"/>
          </w:tcPr>
          <w:p w14:paraId="7DD3073D"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0.89</w:t>
            </w:r>
          </w:p>
        </w:tc>
        <w:tc>
          <w:tcPr>
            <w:tcW w:w="1785" w:type="dxa"/>
            <w:vAlign w:val="center"/>
          </w:tcPr>
          <w:p w14:paraId="23C9AAF2"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0.80</w:t>
            </w:r>
          </w:p>
        </w:tc>
        <w:tc>
          <w:tcPr>
            <w:tcW w:w="1785" w:type="dxa"/>
            <w:vAlign w:val="center"/>
          </w:tcPr>
          <w:p w14:paraId="0AAFBC17"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0.84</w:t>
            </w:r>
          </w:p>
        </w:tc>
      </w:tr>
      <w:tr w:rsidR="005C75BB" w14:paraId="4D7C6892" w14:textId="77777777" w:rsidTr="00951491">
        <w:trPr>
          <w:trHeight w:val="288"/>
        </w:trPr>
        <w:tc>
          <w:tcPr>
            <w:cnfStyle w:val="001000000000" w:firstRow="0" w:lastRow="0" w:firstColumn="1" w:lastColumn="0" w:oddVBand="0" w:evenVBand="0" w:oddHBand="0" w:evenHBand="0" w:firstRowFirstColumn="0" w:firstRowLastColumn="0" w:lastRowFirstColumn="0" w:lastRowLastColumn="0"/>
            <w:tcW w:w="1785" w:type="dxa"/>
            <w:vAlign w:val="center"/>
          </w:tcPr>
          <w:p w14:paraId="3D2ED474" w14:textId="77777777" w:rsidR="005C75BB" w:rsidRPr="00951491" w:rsidRDefault="005C75BB" w:rsidP="00951491">
            <w:pPr>
              <w:shd w:val="clear" w:color="auto" w:fill="FFFFFF"/>
              <w:rPr>
                <w:b w:val="0"/>
                <w:sz w:val="18"/>
              </w:rPr>
            </w:pPr>
            <w:r w:rsidRPr="00951491">
              <w:rPr>
                <w:sz w:val="18"/>
              </w:rPr>
              <w:t>Other</w:t>
            </w:r>
          </w:p>
        </w:tc>
        <w:tc>
          <w:tcPr>
            <w:tcW w:w="1785" w:type="dxa"/>
            <w:vAlign w:val="center"/>
          </w:tcPr>
          <w:p w14:paraId="489941DA"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0.88</w:t>
            </w:r>
          </w:p>
        </w:tc>
        <w:tc>
          <w:tcPr>
            <w:tcW w:w="1785" w:type="dxa"/>
            <w:vAlign w:val="center"/>
          </w:tcPr>
          <w:p w14:paraId="3A802E9F"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0.88</w:t>
            </w:r>
          </w:p>
        </w:tc>
        <w:tc>
          <w:tcPr>
            <w:tcW w:w="1785" w:type="dxa"/>
            <w:vAlign w:val="center"/>
          </w:tcPr>
          <w:p w14:paraId="62896F36" w14:textId="77777777" w:rsidR="005C75BB" w:rsidRPr="00951491" w:rsidRDefault="005C75BB" w:rsidP="00951491">
            <w:pPr>
              <w:shd w:val="clear" w:color="auto" w:fill="FFFFFF"/>
              <w:cnfStyle w:val="000000000000" w:firstRow="0" w:lastRow="0" w:firstColumn="0" w:lastColumn="0" w:oddVBand="0" w:evenVBand="0" w:oddHBand="0" w:evenHBand="0" w:firstRowFirstColumn="0" w:firstRowLastColumn="0" w:lastRowFirstColumn="0" w:lastRowLastColumn="0"/>
              <w:rPr>
                <w:sz w:val="18"/>
              </w:rPr>
            </w:pPr>
            <w:r w:rsidRPr="00951491">
              <w:rPr>
                <w:sz w:val="18"/>
              </w:rPr>
              <w:t>0.88</w:t>
            </w:r>
          </w:p>
        </w:tc>
      </w:tr>
    </w:tbl>
    <w:p w14:paraId="3E6F921F" w14:textId="77777777" w:rsidR="005C75BB" w:rsidRDefault="005C75BB" w:rsidP="005C75BB">
      <w:pPr>
        <w:widowControl w:val="0"/>
        <w:rPr>
          <w:b/>
        </w:rPr>
      </w:pPr>
    </w:p>
    <w:p w14:paraId="6AB58777" w14:textId="77777777" w:rsidR="00951491" w:rsidRDefault="00951491" w:rsidP="005C75BB">
      <w:pPr>
        <w:widowControl w:val="0"/>
        <w:rPr>
          <w:b/>
          <w:sz w:val="20"/>
          <w:szCs w:val="20"/>
        </w:rPr>
      </w:pPr>
    </w:p>
    <w:p w14:paraId="0A21B904" w14:textId="77777777" w:rsidR="00951491" w:rsidRDefault="00951491" w:rsidP="005C75BB">
      <w:pPr>
        <w:widowControl w:val="0"/>
        <w:rPr>
          <w:b/>
          <w:sz w:val="20"/>
          <w:szCs w:val="20"/>
        </w:rPr>
      </w:pPr>
    </w:p>
    <w:p w14:paraId="46F534CF" w14:textId="77777777" w:rsidR="00951491" w:rsidRDefault="00951491" w:rsidP="005C75BB">
      <w:pPr>
        <w:widowControl w:val="0"/>
        <w:rPr>
          <w:b/>
          <w:sz w:val="20"/>
          <w:szCs w:val="20"/>
        </w:rPr>
      </w:pPr>
    </w:p>
    <w:p w14:paraId="06DFA9DC" w14:textId="77777777" w:rsidR="00951491" w:rsidRDefault="00951491" w:rsidP="005C75BB">
      <w:pPr>
        <w:widowControl w:val="0"/>
        <w:rPr>
          <w:b/>
          <w:sz w:val="20"/>
          <w:szCs w:val="20"/>
        </w:rPr>
      </w:pPr>
    </w:p>
    <w:p w14:paraId="600E185C" w14:textId="46D5006A" w:rsidR="00951491" w:rsidRDefault="00951491" w:rsidP="005C75BB">
      <w:pPr>
        <w:widowControl w:val="0"/>
        <w:rPr>
          <w:b/>
          <w:sz w:val="20"/>
          <w:szCs w:val="20"/>
        </w:rPr>
      </w:pPr>
    </w:p>
    <w:p w14:paraId="747DC75C" w14:textId="185600FF" w:rsidR="000923B1" w:rsidRDefault="000923B1" w:rsidP="005C75BB">
      <w:pPr>
        <w:widowControl w:val="0"/>
        <w:rPr>
          <w:b/>
          <w:sz w:val="20"/>
          <w:szCs w:val="20"/>
        </w:rPr>
      </w:pPr>
    </w:p>
    <w:p w14:paraId="3670F1C2" w14:textId="25F75F05" w:rsidR="000923B1" w:rsidRDefault="000923B1" w:rsidP="005C75BB">
      <w:pPr>
        <w:widowControl w:val="0"/>
        <w:rPr>
          <w:b/>
          <w:sz w:val="20"/>
          <w:szCs w:val="20"/>
        </w:rPr>
      </w:pPr>
    </w:p>
    <w:p w14:paraId="59457AF0" w14:textId="70FA1569" w:rsidR="005C75BB" w:rsidRDefault="005C75BB" w:rsidP="005C75BB">
      <w:pPr>
        <w:widowControl w:val="0"/>
      </w:pPr>
      <w:r>
        <w:rPr>
          <w:b/>
          <w:sz w:val="20"/>
          <w:szCs w:val="20"/>
        </w:rPr>
        <w:lastRenderedPageBreak/>
        <w:t>Supplementary file 1</w:t>
      </w:r>
      <w:r w:rsidR="006D23B6">
        <w:rPr>
          <w:b/>
          <w:sz w:val="20"/>
          <w:szCs w:val="20"/>
        </w:rPr>
        <w:t>I</w:t>
      </w:r>
      <w:r>
        <w:rPr>
          <w:b/>
          <w:color w:val="222222"/>
        </w:rPr>
        <w:t>. Synonym classification model performance.</w:t>
      </w:r>
    </w:p>
    <w:p w14:paraId="598A348F" w14:textId="77777777" w:rsidR="005C75BB" w:rsidRDefault="005C75BB" w:rsidP="005C75BB">
      <w:pPr>
        <w:widowControl w:val="0"/>
      </w:pPr>
    </w:p>
    <w:tbl>
      <w:tblPr>
        <w:tblStyle w:val="GridTable1Light"/>
        <w:tblW w:w="9360" w:type="dxa"/>
        <w:tblLayout w:type="fixed"/>
        <w:tblLook w:val="06A0" w:firstRow="1" w:lastRow="0" w:firstColumn="1" w:lastColumn="0" w:noHBand="1" w:noVBand="1"/>
      </w:tblPr>
      <w:tblGrid>
        <w:gridCol w:w="3284"/>
        <w:gridCol w:w="1314"/>
        <w:gridCol w:w="1232"/>
        <w:gridCol w:w="1263"/>
        <w:gridCol w:w="1087"/>
        <w:gridCol w:w="1180"/>
      </w:tblGrid>
      <w:tr w:rsidR="005C75BB" w14:paraId="11E84610" w14:textId="77777777" w:rsidTr="00951491">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284" w:type="dxa"/>
          </w:tcPr>
          <w:p w14:paraId="260F36F4" w14:textId="77777777" w:rsidR="005C75BB" w:rsidRPr="00951491" w:rsidRDefault="005C75BB" w:rsidP="0012510D">
            <w:pPr>
              <w:widowControl w:val="0"/>
              <w:jc w:val="center"/>
              <w:rPr>
                <w:sz w:val="20"/>
                <w:szCs w:val="18"/>
              </w:rPr>
            </w:pPr>
            <w:r w:rsidRPr="00951491">
              <w:rPr>
                <w:sz w:val="20"/>
                <w:szCs w:val="18"/>
              </w:rPr>
              <w:t>Symptom(s)</w:t>
            </w:r>
          </w:p>
        </w:tc>
        <w:tc>
          <w:tcPr>
            <w:tcW w:w="1314" w:type="dxa"/>
          </w:tcPr>
          <w:p w14:paraId="30BC02C9" w14:textId="77777777" w:rsidR="005C75BB" w:rsidRPr="00951491" w:rsidRDefault="005C75BB" w:rsidP="0012510D">
            <w:pPr>
              <w:widowControl w:val="0"/>
              <w:jc w:val="center"/>
              <w:cnfStyle w:val="100000000000" w:firstRow="1" w:lastRow="0" w:firstColumn="0" w:lastColumn="0" w:oddVBand="0" w:evenVBand="0" w:oddHBand="0" w:evenHBand="0" w:firstRowFirstColumn="0" w:firstRowLastColumn="0" w:lastRowFirstColumn="0" w:lastRowLastColumn="0"/>
              <w:rPr>
                <w:sz w:val="20"/>
                <w:szCs w:val="18"/>
              </w:rPr>
            </w:pPr>
            <w:r w:rsidRPr="00951491">
              <w:rPr>
                <w:sz w:val="20"/>
                <w:szCs w:val="18"/>
              </w:rPr>
              <w:t>Total # sentences</w:t>
            </w:r>
          </w:p>
        </w:tc>
        <w:tc>
          <w:tcPr>
            <w:tcW w:w="1232" w:type="dxa"/>
          </w:tcPr>
          <w:p w14:paraId="37C3B22F" w14:textId="77777777" w:rsidR="005C75BB" w:rsidRPr="00951491" w:rsidRDefault="005C75BB" w:rsidP="0012510D">
            <w:pPr>
              <w:widowControl w:val="0"/>
              <w:jc w:val="center"/>
              <w:cnfStyle w:val="100000000000" w:firstRow="1" w:lastRow="0" w:firstColumn="0" w:lastColumn="0" w:oddVBand="0" w:evenVBand="0" w:oddHBand="0" w:evenHBand="0" w:firstRowFirstColumn="0" w:firstRowLastColumn="0" w:lastRowFirstColumn="0" w:lastRowLastColumn="0"/>
              <w:rPr>
                <w:sz w:val="20"/>
                <w:szCs w:val="18"/>
              </w:rPr>
            </w:pPr>
            <w:r w:rsidRPr="00951491">
              <w:rPr>
                <w:sz w:val="20"/>
                <w:szCs w:val="18"/>
              </w:rPr>
              <w:t>% from template</w:t>
            </w:r>
          </w:p>
        </w:tc>
        <w:tc>
          <w:tcPr>
            <w:tcW w:w="1263" w:type="dxa"/>
          </w:tcPr>
          <w:p w14:paraId="699794C1" w14:textId="77777777" w:rsidR="005C75BB" w:rsidRPr="00951491" w:rsidRDefault="005C75BB" w:rsidP="0012510D">
            <w:pPr>
              <w:widowControl w:val="0"/>
              <w:jc w:val="center"/>
              <w:cnfStyle w:val="100000000000" w:firstRow="1" w:lastRow="0" w:firstColumn="0" w:lastColumn="0" w:oddVBand="0" w:evenVBand="0" w:oddHBand="0" w:evenHBand="0" w:firstRowFirstColumn="0" w:firstRowLastColumn="0" w:lastRowFirstColumn="0" w:lastRowLastColumn="0"/>
              <w:rPr>
                <w:sz w:val="20"/>
                <w:szCs w:val="18"/>
              </w:rPr>
            </w:pPr>
            <w:r w:rsidRPr="00951491">
              <w:rPr>
                <w:sz w:val="20"/>
                <w:szCs w:val="18"/>
              </w:rPr>
              <w:t>Overall accuracy</w:t>
            </w:r>
          </w:p>
        </w:tc>
        <w:tc>
          <w:tcPr>
            <w:tcW w:w="1087" w:type="dxa"/>
          </w:tcPr>
          <w:p w14:paraId="7732AE97" w14:textId="5A59223B" w:rsidR="005C75BB" w:rsidRPr="00951491" w:rsidRDefault="005C75BB" w:rsidP="0012510D">
            <w:pPr>
              <w:widowControl w:val="0"/>
              <w:jc w:val="center"/>
              <w:cnfStyle w:val="100000000000" w:firstRow="1" w:lastRow="0" w:firstColumn="0" w:lastColumn="0" w:oddVBand="0" w:evenVBand="0" w:oddHBand="0" w:evenHBand="0" w:firstRowFirstColumn="0" w:firstRowLastColumn="0" w:lastRowFirstColumn="0" w:lastRowLastColumn="0"/>
              <w:rPr>
                <w:sz w:val="20"/>
                <w:szCs w:val="18"/>
              </w:rPr>
            </w:pPr>
            <w:r w:rsidRPr="00951491">
              <w:rPr>
                <w:sz w:val="20"/>
                <w:szCs w:val="18"/>
              </w:rPr>
              <w:t>True Pos</w:t>
            </w:r>
            <w:r w:rsidR="00951491">
              <w:rPr>
                <w:sz w:val="20"/>
                <w:szCs w:val="18"/>
              </w:rPr>
              <w:t>itive</w:t>
            </w:r>
            <w:r w:rsidRPr="00951491">
              <w:rPr>
                <w:sz w:val="20"/>
                <w:szCs w:val="18"/>
              </w:rPr>
              <w:t xml:space="preserve"> Rate</w:t>
            </w:r>
          </w:p>
        </w:tc>
        <w:tc>
          <w:tcPr>
            <w:tcW w:w="1180" w:type="dxa"/>
          </w:tcPr>
          <w:p w14:paraId="6E60C812" w14:textId="0FAB4F9F" w:rsidR="005C75BB" w:rsidRPr="00951491" w:rsidRDefault="005C75BB" w:rsidP="0012510D">
            <w:pPr>
              <w:widowControl w:val="0"/>
              <w:jc w:val="center"/>
              <w:cnfStyle w:val="100000000000" w:firstRow="1" w:lastRow="0" w:firstColumn="0" w:lastColumn="0" w:oddVBand="0" w:evenVBand="0" w:oddHBand="0" w:evenHBand="0" w:firstRowFirstColumn="0" w:firstRowLastColumn="0" w:lastRowFirstColumn="0" w:lastRowLastColumn="0"/>
              <w:rPr>
                <w:sz w:val="20"/>
                <w:szCs w:val="18"/>
              </w:rPr>
            </w:pPr>
            <w:r w:rsidRPr="00951491">
              <w:rPr>
                <w:sz w:val="20"/>
                <w:szCs w:val="18"/>
              </w:rPr>
              <w:t xml:space="preserve">False </w:t>
            </w:r>
            <w:r w:rsidR="0031470E" w:rsidRPr="00951491">
              <w:rPr>
                <w:sz w:val="20"/>
                <w:szCs w:val="18"/>
              </w:rPr>
              <w:t>Pos</w:t>
            </w:r>
            <w:r w:rsidR="00951491">
              <w:rPr>
                <w:sz w:val="20"/>
                <w:szCs w:val="18"/>
              </w:rPr>
              <w:t>itive</w:t>
            </w:r>
            <w:r w:rsidRPr="00951491">
              <w:rPr>
                <w:sz w:val="20"/>
                <w:szCs w:val="18"/>
              </w:rPr>
              <w:t xml:space="preserve"> Rate</w:t>
            </w:r>
          </w:p>
        </w:tc>
      </w:tr>
      <w:tr w:rsidR="0031470E" w14:paraId="647AE2A5" w14:textId="77777777" w:rsidTr="00951491">
        <w:trPr>
          <w:trHeight w:val="415"/>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16D4A078" w14:textId="77777777" w:rsidR="0031470E" w:rsidRPr="00951491" w:rsidRDefault="0031470E" w:rsidP="00951491">
            <w:pPr>
              <w:widowControl w:val="0"/>
              <w:jc w:val="center"/>
              <w:rPr>
                <w:b w:val="0"/>
                <w:i/>
                <w:sz w:val="18"/>
                <w:szCs w:val="18"/>
              </w:rPr>
            </w:pPr>
            <w:r w:rsidRPr="00951491">
              <w:rPr>
                <w:b w:val="0"/>
                <w:i/>
                <w:sz w:val="18"/>
                <w:szCs w:val="18"/>
              </w:rPr>
              <w:t>COMBINED</w:t>
            </w:r>
          </w:p>
        </w:tc>
        <w:tc>
          <w:tcPr>
            <w:tcW w:w="1314" w:type="dxa"/>
            <w:vAlign w:val="center"/>
          </w:tcPr>
          <w:p w14:paraId="761CC819"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i/>
                <w:sz w:val="18"/>
                <w:szCs w:val="18"/>
              </w:rPr>
            </w:pPr>
            <w:r w:rsidRPr="00951491">
              <w:rPr>
                <w:i/>
                <w:sz w:val="18"/>
                <w:szCs w:val="18"/>
              </w:rPr>
              <w:t>4001</w:t>
            </w:r>
          </w:p>
        </w:tc>
        <w:tc>
          <w:tcPr>
            <w:tcW w:w="1232" w:type="dxa"/>
            <w:vAlign w:val="center"/>
          </w:tcPr>
          <w:p w14:paraId="4935633D"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i/>
                <w:sz w:val="18"/>
                <w:szCs w:val="18"/>
              </w:rPr>
            </w:pPr>
            <w:r w:rsidRPr="00951491">
              <w:rPr>
                <w:i/>
                <w:sz w:val="18"/>
                <w:szCs w:val="18"/>
              </w:rPr>
              <w:t>10.2</w:t>
            </w:r>
          </w:p>
        </w:tc>
        <w:tc>
          <w:tcPr>
            <w:tcW w:w="1263" w:type="dxa"/>
            <w:vAlign w:val="center"/>
          </w:tcPr>
          <w:p w14:paraId="202CF441" w14:textId="6BE48F93"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i/>
                <w:sz w:val="18"/>
                <w:szCs w:val="18"/>
              </w:rPr>
            </w:pPr>
            <w:r w:rsidRPr="00951491">
              <w:rPr>
                <w:color w:val="000000"/>
                <w:sz w:val="18"/>
                <w:szCs w:val="18"/>
              </w:rPr>
              <w:t>0.951</w:t>
            </w:r>
          </w:p>
        </w:tc>
        <w:tc>
          <w:tcPr>
            <w:tcW w:w="1087" w:type="dxa"/>
            <w:vAlign w:val="center"/>
          </w:tcPr>
          <w:p w14:paraId="77A313F6" w14:textId="4AD2CD63"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i/>
                <w:sz w:val="18"/>
                <w:szCs w:val="18"/>
              </w:rPr>
            </w:pPr>
            <w:r w:rsidRPr="00951491">
              <w:rPr>
                <w:color w:val="000000"/>
                <w:sz w:val="18"/>
                <w:szCs w:val="18"/>
              </w:rPr>
              <w:t>0.967</w:t>
            </w:r>
          </w:p>
        </w:tc>
        <w:tc>
          <w:tcPr>
            <w:tcW w:w="1180" w:type="dxa"/>
            <w:vAlign w:val="center"/>
          </w:tcPr>
          <w:p w14:paraId="4641C6F8" w14:textId="66DBF84E"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i/>
                <w:sz w:val="18"/>
                <w:szCs w:val="18"/>
              </w:rPr>
            </w:pPr>
            <w:r w:rsidRPr="00951491">
              <w:rPr>
                <w:color w:val="000000"/>
                <w:sz w:val="18"/>
                <w:szCs w:val="18"/>
              </w:rPr>
              <w:t>0.061</w:t>
            </w:r>
          </w:p>
        </w:tc>
      </w:tr>
      <w:tr w:rsidR="0031470E" w14:paraId="76B6BA70" w14:textId="77777777" w:rsidTr="00951491">
        <w:trPr>
          <w:trHeight w:val="415"/>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5955C9E1" w14:textId="77777777" w:rsidR="0031470E" w:rsidRPr="00951491" w:rsidRDefault="0031470E" w:rsidP="00951491">
            <w:pPr>
              <w:widowControl w:val="0"/>
              <w:jc w:val="center"/>
              <w:rPr>
                <w:b w:val="0"/>
                <w:sz w:val="18"/>
                <w:szCs w:val="18"/>
              </w:rPr>
            </w:pPr>
            <w:r w:rsidRPr="00951491">
              <w:rPr>
                <w:b w:val="0"/>
                <w:sz w:val="18"/>
                <w:szCs w:val="18"/>
              </w:rPr>
              <w:t>Fever / chills</w:t>
            </w:r>
          </w:p>
        </w:tc>
        <w:tc>
          <w:tcPr>
            <w:tcW w:w="1314" w:type="dxa"/>
            <w:vAlign w:val="center"/>
          </w:tcPr>
          <w:p w14:paraId="4B2E92D5"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915</w:t>
            </w:r>
          </w:p>
        </w:tc>
        <w:tc>
          <w:tcPr>
            <w:tcW w:w="1232" w:type="dxa"/>
            <w:vAlign w:val="center"/>
          </w:tcPr>
          <w:p w14:paraId="54C3C3E7"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13.4</w:t>
            </w:r>
          </w:p>
        </w:tc>
        <w:tc>
          <w:tcPr>
            <w:tcW w:w="1263" w:type="dxa"/>
            <w:vAlign w:val="center"/>
          </w:tcPr>
          <w:p w14:paraId="753F5C8A" w14:textId="49A8FA1D"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0.943</w:t>
            </w:r>
          </w:p>
        </w:tc>
        <w:tc>
          <w:tcPr>
            <w:tcW w:w="1087" w:type="dxa"/>
            <w:vAlign w:val="center"/>
          </w:tcPr>
          <w:p w14:paraId="1ACE225B" w14:textId="18BA176C"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0.969</w:t>
            </w:r>
          </w:p>
        </w:tc>
        <w:tc>
          <w:tcPr>
            <w:tcW w:w="1180" w:type="dxa"/>
            <w:vAlign w:val="center"/>
          </w:tcPr>
          <w:p w14:paraId="7108B939" w14:textId="36432A0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0.077</w:t>
            </w:r>
          </w:p>
        </w:tc>
      </w:tr>
      <w:tr w:rsidR="0031470E" w14:paraId="07079030" w14:textId="77777777" w:rsidTr="00951491">
        <w:trPr>
          <w:trHeight w:val="415"/>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5B1B48E8" w14:textId="77777777" w:rsidR="0031470E" w:rsidRPr="00951491" w:rsidRDefault="0031470E" w:rsidP="00951491">
            <w:pPr>
              <w:widowControl w:val="0"/>
              <w:jc w:val="center"/>
              <w:rPr>
                <w:b w:val="0"/>
                <w:sz w:val="18"/>
                <w:szCs w:val="18"/>
              </w:rPr>
            </w:pPr>
            <w:r w:rsidRPr="00951491">
              <w:rPr>
                <w:b w:val="0"/>
                <w:sz w:val="18"/>
                <w:szCs w:val="18"/>
              </w:rPr>
              <w:t>Cough</w:t>
            </w:r>
          </w:p>
        </w:tc>
        <w:tc>
          <w:tcPr>
            <w:tcW w:w="1314" w:type="dxa"/>
            <w:vAlign w:val="center"/>
          </w:tcPr>
          <w:p w14:paraId="40C8CD9D"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913</w:t>
            </w:r>
          </w:p>
        </w:tc>
        <w:tc>
          <w:tcPr>
            <w:tcW w:w="1232" w:type="dxa"/>
            <w:vAlign w:val="center"/>
          </w:tcPr>
          <w:p w14:paraId="7284D800"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11.6</w:t>
            </w:r>
          </w:p>
        </w:tc>
        <w:tc>
          <w:tcPr>
            <w:tcW w:w="1263" w:type="dxa"/>
            <w:vAlign w:val="center"/>
          </w:tcPr>
          <w:p w14:paraId="6D5F5B47" w14:textId="0682C3D8"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0.948</w:t>
            </w:r>
          </w:p>
        </w:tc>
        <w:tc>
          <w:tcPr>
            <w:tcW w:w="1087" w:type="dxa"/>
            <w:vAlign w:val="center"/>
          </w:tcPr>
          <w:p w14:paraId="7E3DA68E" w14:textId="5175BE08"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0.958</w:t>
            </w:r>
          </w:p>
        </w:tc>
        <w:tc>
          <w:tcPr>
            <w:tcW w:w="1180" w:type="dxa"/>
            <w:vAlign w:val="center"/>
          </w:tcPr>
          <w:p w14:paraId="1E2B87DB" w14:textId="287C49CE"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0.061</w:t>
            </w:r>
          </w:p>
        </w:tc>
      </w:tr>
      <w:tr w:rsidR="0031470E" w14:paraId="5539BF65" w14:textId="77777777" w:rsidTr="00951491">
        <w:trPr>
          <w:trHeight w:val="415"/>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48333AAF" w14:textId="77777777" w:rsidR="0031470E" w:rsidRPr="00951491" w:rsidRDefault="0031470E" w:rsidP="00951491">
            <w:pPr>
              <w:widowControl w:val="0"/>
              <w:jc w:val="center"/>
              <w:rPr>
                <w:b w:val="0"/>
                <w:sz w:val="18"/>
                <w:szCs w:val="18"/>
              </w:rPr>
            </w:pPr>
            <w:r w:rsidRPr="00951491">
              <w:rPr>
                <w:b w:val="0"/>
                <w:sz w:val="18"/>
                <w:szCs w:val="18"/>
              </w:rPr>
              <w:t>Respiratory difficulty</w:t>
            </w:r>
          </w:p>
        </w:tc>
        <w:tc>
          <w:tcPr>
            <w:tcW w:w="1314" w:type="dxa"/>
            <w:vAlign w:val="center"/>
          </w:tcPr>
          <w:p w14:paraId="705F1CB8"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751</w:t>
            </w:r>
          </w:p>
        </w:tc>
        <w:tc>
          <w:tcPr>
            <w:tcW w:w="1232" w:type="dxa"/>
            <w:vAlign w:val="center"/>
          </w:tcPr>
          <w:p w14:paraId="0BDDB42F"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13.7</w:t>
            </w:r>
          </w:p>
        </w:tc>
        <w:tc>
          <w:tcPr>
            <w:tcW w:w="1263" w:type="dxa"/>
            <w:vAlign w:val="center"/>
          </w:tcPr>
          <w:p w14:paraId="535633EF" w14:textId="756C1A36"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0.961</w:t>
            </w:r>
          </w:p>
        </w:tc>
        <w:tc>
          <w:tcPr>
            <w:tcW w:w="1087" w:type="dxa"/>
            <w:vAlign w:val="center"/>
          </w:tcPr>
          <w:p w14:paraId="2D132EE4" w14:textId="7AE1C891"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0.980</w:t>
            </w:r>
          </w:p>
        </w:tc>
        <w:tc>
          <w:tcPr>
            <w:tcW w:w="1180" w:type="dxa"/>
            <w:vAlign w:val="center"/>
          </w:tcPr>
          <w:p w14:paraId="53FABD37" w14:textId="012E10BC"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0.049</w:t>
            </w:r>
          </w:p>
        </w:tc>
      </w:tr>
      <w:tr w:rsidR="0031470E" w14:paraId="2303F718" w14:textId="77777777" w:rsidTr="00951491">
        <w:trPr>
          <w:trHeight w:val="415"/>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23706C6C" w14:textId="77777777" w:rsidR="0031470E" w:rsidRPr="00951491" w:rsidRDefault="0031470E" w:rsidP="00951491">
            <w:pPr>
              <w:widowControl w:val="0"/>
              <w:jc w:val="center"/>
              <w:rPr>
                <w:b w:val="0"/>
                <w:sz w:val="18"/>
                <w:szCs w:val="18"/>
              </w:rPr>
            </w:pPr>
            <w:r w:rsidRPr="00951491">
              <w:rPr>
                <w:b w:val="0"/>
                <w:sz w:val="18"/>
                <w:szCs w:val="18"/>
              </w:rPr>
              <w:t>Diarrhea</w:t>
            </w:r>
          </w:p>
        </w:tc>
        <w:tc>
          <w:tcPr>
            <w:tcW w:w="1314" w:type="dxa"/>
            <w:vAlign w:val="center"/>
          </w:tcPr>
          <w:p w14:paraId="2AFC1FD6"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440</w:t>
            </w:r>
          </w:p>
        </w:tc>
        <w:tc>
          <w:tcPr>
            <w:tcW w:w="1232" w:type="dxa"/>
            <w:vAlign w:val="center"/>
          </w:tcPr>
          <w:p w14:paraId="255E1BDA"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17.3</w:t>
            </w:r>
          </w:p>
        </w:tc>
        <w:tc>
          <w:tcPr>
            <w:tcW w:w="1263" w:type="dxa"/>
            <w:vAlign w:val="center"/>
          </w:tcPr>
          <w:p w14:paraId="265F3C22" w14:textId="6965AD1C"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0.940</w:t>
            </w:r>
          </w:p>
        </w:tc>
        <w:tc>
          <w:tcPr>
            <w:tcW w:w="1087" w:type="dxa"/>
            <w:vAlign w:val="center"/>
          </w:tcPr>
          <w:p w14:paraId="2E92B833" w14:textId="5ECD9C2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0.954</w:t>
            </w:r>
          </w:p>
        </w:tc>
        <w:tc>
          <w:tcPr>
            <w:tcW w:w="1180" w:type="dxa"/>
            <w:vAlign w:val="center"/>
          </w:tcPr>
          <w:p w14:paraId="4DB139D1" w14:textId="5B0114CE"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0.052</w:t>
            </w:r>
          </w:p>
        </w:tc>
      </w:tr>
      <w:tr w:rsidR="0031470E" w14:paraId="11DD64A6" w14:textId="77777777" w:rsidTr="00951491">
        <w:trPr>
          <w:trHeight w:val="415"/>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6A2B2A55" w14:textId="77777777" w:rsidR="0031470E" w:rsidRPr="00951491" w:rsidRDefault="0031470E" w:rsidP="00951491">
            <w:pPr>
              <w:widowControl w:val="0"/>
              <w:jc w:val="center"/>
              <w:rPr>
                <w:b w:val="0"/>
                <w:sz w:val="18"/>
                <w:szCs w:val="18"/>
              </w:rPr>
            </w:pPr>
            <w:r w:rsidRPr="00951491">
              <w:rPr>
                <w:b w:val="0"/>
                <w:sz w:val="18"/>
                <w:szCs w:val="18"/>
              </w:rPr>
              <w:t>Respiratory failure</w:t>
            </w:r>
          </w:p>
        </w:tc>
        <w:tc>
          <w:tcPr>
            <w:tcW w:w="1314" w:type="dxa"/>
            <w:vAlign w:val="center"/>
          </w:tcPr>
          <w:p w14:paraId="1503FE2F"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202</w:t>
            </w:r>
          </w:p>
        </w:tc>
        <w:tc>
          <w:tcPr>
            <w:tcW w:w="1232" w:type="dxa"/>
            <w:vAlign w:val="center"/>
          </w:tcPr>
          <w:p w14:paraId="553B1BDA"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0.0</w:t>
            </w:r>
          </w:p>
        </w:tc>
        <w:tc>
          <w:tcPr>
            <w:tcW w:w="1263" w:type="dxa"/>
            <w:vAlign w:val="center"/>
          </w:tcPr>
          <w:p w14:paraId="57A85EAC" w14:textId="2595EC42"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0.990</w:t>
            </w:r>
          </w:p>
        </w:tc>
        <w:tc>
          <w:tcPr>
            <w:tcW w:w="1087" w:type="dxa"/>
            <w:vAlign w:val="center"/>
          </w:tcPr>
          <w:p w14:paraId="7144DC93" w14:textId="1794A26E"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1.000</w:t>
            </w:r>
          </w:p>
        </w:tc>
        <w:tc>
          <w:tcPr>
            <w:tcW w:w="1180" w:type="dxa"/>
            <w:vAlign w:val="center"/>
          </w:tcPr>
          <w:p w14:paraId="79CEE969" w14:textId="67DF1545"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0.667</w:t>
            </w:r>
          </w:p>
        </w:tc>
      </w:tr>
      <w:tr w:rsidR="0031470E" w14:paraId="7EABC836" w14:textId="77777777" w:rsidTr="00951491">
        <w:trPr>
          <w:trHeight w:val="415"/>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756ADF63" w14:textId="77777777" w:rsidR="0031470E" w:rsidRPr="00951491" w:rsidRDefault="0031470E" w:rsidP="00951491">
            <w:pPr>
              <w:widowControl w:val="0"/>
              <w:jc w:val="center"/>
              <w:rPr>
                <w:b w:val="0"/>
                <w:sz w:val="18"/>
                <w:szCs w:val="18"/>
              </w:rPr>
            </w:pPr>
            <w:r w:rsidRPr="00951491">
              <w:rPr>
                <w:b w:val="0"/>
                <w:sz w:val="18"/>
                <w:szCs w:val="18"/>
              </w:rPr>
              <w:t>Headache</w:t>
            </w:r>
          </w:p>
        </w:tc>
        <w:tc>
          <w:tcPr>
            <w:tcW w:w="1314" w:type="dxa"/>
            <w:vAlign w:val="center"/>
          </w:tcPr>
          <w:p w14:paraId="2008C3D1"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199</w:t>
            </w:r>
          </w:p>
        </w:tc>
        <w:tc>
          <w:tcPr>
            <w:tcW w:w="1232" w:type="dxa"/>
            <w:vAlign w:val="center"/>
          </w:tcPr>
          <w:p w14:paraId="0B4CDD4E"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0.0</w:t>
            </w:r>
          </w:p>
        </w:tc>
        <w:tc>
          <w:tcPr>
            <w:tcW w:w="1263" w:type="dxa"/>
            <w:vAlign w:val="center"/>
          </w:tcPr>
          <w:p w14:paraId="1ED2AB8A" w14:textId="52E55A9A"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0.942</w:t>
            </w:r>
          </w:p>
        </w:tc>
        <w:tc>
          <w:tcPr>
            <w:tcW w:w="1087" w:type="dxa"/>
            <w:vAlign w:val="center"/>
          </w:tcPr>
          <w:p w14:paraId="130B9B70" w14:textId="5EA91422"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0.967</w:t>
            </w:r>
          </w:p>
        </w:tc>
        <w:tc>
          <w:tcPr>
            <w:tcW w:w="1180" w:type="dxa"/>
            <w:vAlign w:val="center"/>
          </w:tcPr>
          <w:p w14:paraId="3F56C40C" w14:textId="3181D401"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0.075</w:t>
            </w:r>
          </w:p>
        </w:tc>
      </w:tr>
      <w:tr w:rsidR="0031470E" w14:paraId="3CF938DC" w14:textId="77777777" w:rsidTr="00951491">
        <w:trPr>
          <w:trHeight w:val="415"/>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1F2CC73D" w14:textId="77777777" w:rsidR="0031470E" w:rsidRPr="00951491" w:rsidRDefault="0031470E" w:rsidP="00951491">
            <w:pPr>
              <w:widowControl w:val="0"/>
              <w:jc w:val="center"/>
              <w:rPr>
                <w:b w:val="0"/>
                <w:sz w:val="18"/>
                <w:szCs w:val="18"/>
              </w:rPr>
            </w:pPr>
            <w:r w:rsidRPr="00951491">
              <w:rPr>
                <w:b w:val="0"/>
                <w:sz w:val="18"/>
                <w:szCs w:val="18"/>
              </w:rPr>
              <w:t>Fatigue</w:t>
            </w:r>
          </w:p>
        </w:tc>
        <w:tc>
          <w:tcPr>
            <w:tcW w:w="1314" w:type="dxa"/>
            <w:vAlign w:val="center"/>
          </w:tcPr>
          <w:p w14:paraId="13E4404F"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198</w:t>
            </w:r>
          </w:p>
        </w:tc>
        <w:tc>
          <w:tcPr>
            <w:tcW w:w="1232" w:type="dxa"/>
            <w:vAlign w:val="center"/>
          </w:tcPr>
          <w:p w14:paraId="3683E5AD"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0.0</w:t>
            </w:r>
          </w:p>
        </w:tc>
        <w:tc>
          <w:tcPr>
            <w:tcW w:w="1263" w:type="dxa"/>
            <w:vAlign w:val="center"/>
          </w:tcPr>
          <w:p w14:paraId="7D0EE28E" w14:textId="3CDA4342"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0.984</w:t>
            </w:r>
          </w:p>
        </w:tc>
        <w:tc>
          <w:tcPr>
            <w:tcW w:w="1087" w:type="dxa"/>
            <w:vAlign w:val="center"/>
          </w:tcPr>
          <w:p w14:paraId="3F165114" w14:textId="3AE22122"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0.988</w:t>
            </w:r>
          </w:p>
        </w:tc>
        <w:tc>
          <w:tcPr>
            <w:tcW w:w="1180" w:type="dxa"/>
            <w:vAlign w:val="center"/>
          </w:tcPr>
          <w:p w14:paraId="563150E5" w14:textId="653A95D2"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0.063</w:t>
            </w:r>
          </w:p>
        </w:tc>
      </w:tr>
      <w:tr w:rsidR="0031470E" w14:paraId="121F367F" w14:textId="77777777" w:rsidTr="00951491">
        <w:trPr>
          <w:trHeight w:val="415"/>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40071754" w14:textId="77777777" w:rsidR="0031470E" w:rsidRPr="00951491" w:rsidRDefault="0031470E" w:rsidP="00951491">
            <w:pPr>
              <w:widowControl w:val="0"/>
              <w:jc w:val="center"/>
              <w:rPr>
                <w:b w:val="0"/>
                <w:sz w:val="18"/>
                <w:szCs w:val="18"/>
              </w:rPr>
            </w:pPr>
            <w:r w:rsidRPr="00951491">
              <w:rPr>
                <w:b w:val="0"/>
                <w:sz w:val="18"/>
                <w:szCs w:val="18"/>
              </w:rPr>
              <w:t>Altered or diminished sense of taste or smell</w:t>
            </w:r>
          </w:p>
        </w:tc>
        <w:tc>
          <w:tcPr>
            <w:tcW w:w="1314" w:type="dxa"/>
            <w:vAlign w:val="center"/>
          </w:tcPr>
          <w:p w14:paraId="6B16CF53"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166</w:t>
            </w:r>
          </w:p>
        </w:tc>
        <w:tc>
          <w:tcPr>
            <w:tcW w:w="1232" w:type="dxa"/>
            <w:vAlign w:val="center"/>
          </w:tcPr>
          <w:p w14:paraId="651C8CE0"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0.0</w:t>
            </w:r>
          </w:p>
        </w:tc>
        <w:tc>
          <w:tcPr>
            <w:tcW w:w="1263" w:type="dxa"/>
            <w:vAlign w:val="center"/>
          </w:tcPr>
          <w:p w14:paraId="1355529B" w14:textId="7496C7D0"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0.856</w:t>
            </w:r>
          </w:p>
        </w:tc>
        <w:tc>
          <w:tcPr>
            <w:tcW w:w="1087" w:type="dxa"/>
            <w:vAlign w:val="center"/>
          </w:tcPr>
          <w:p w14:paraId="4B4EC6FF" w14:textId="5ABD27C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0.822</w:t>
            </w:r>
          </w:p>
        </w:tc>
        <w:tc>
          <w:tcPr>
            <w:tcW w:w="1180" w:type="dxa"/>
            <w:vAlign w:val="center"/>
          </w:tcPr>
          <w:p w14:paraId="2834F171" w14:textId="50FAF063"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0.077</w:t>
            </w:r>
          </w:p>
        </w:tc>
      </w:tr>
      <w:tr w:rsidR="0031470E" w14:paraId="1D5B8E7B" w14:textId="77777777" w:rsidTr="00951491">
        <w:trPr>
          <w:trHeight w:val="415"/>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527A73B0" w14:textId="77777777" w:rsidR="0031470E" w:rsidRPr="00951491" w:rsidRDefault="0031470E" w:rsidP="00951491">
            <w:pPr>
              <w:widowControl w:val="0"/>
              <w:jc w:val="center"/>
              <w:rPr>
                <w:b w:val="0"/>
                <w:sz w:val="18"/>
                <w:szCs w:val="18"/>
              </w:rPr>
            </w:pPr>
            <w:r w:rsidRPr="00951491">
              <w:rPr>
                <w:b w:val="0"/>
                <w:sz w:val="18"/>
                <w:szCs w:val="18"/>
              </w:rPr>
              <w:t>Myalgia/Arthralgia</w:t>
            </w:r>
          </w:p>
        </w:tc>
        <w:tc>
          <w:tcPr>
            <w:tcW w:w="1314" w:type="dxa"/>
            <w:vAlign w:val="center"/>
          </w:tcPr>
          <w:p w14:paraId="3EB500B4"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78</w:t>
            </w:r>
          </w:p>
        </w:tc>
        <w:tc>
          <w:tcPr>
            <w:tcW w:w="1232" w:type="dxa"/>
            <w:vAlign w:val="center"/>
          </w:tcPr>
          <w:p w14:paraId="40E8C418"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0.0</w:t>
            </w:r>
          </w:p>
        </w:tc>
        <w:tc>
          <w:tcPr>
            <w:tcW w:w="1263" w:type="dxa"/>
            <w:vAlign w:val="center"/>
          </w:tcPr>
          <w:p w14:paraId="3CB7AA3B" w14:textId="79F481C9"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0.986</w:t>
            </w:r>
          </w:p>
        </w:tc>
        <w:tc>
          <w:tcPr>
            <w:tcW w:w="1087" w:type="dxa"/>
            <w:vAlign w:val="center"/>
          </w:tcPr>
          <w:p w14:paraId="6D0A6748" w14:textId="651F768D"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1.000</w:t>
            </w:r>
          </w:p>
        </w:tc>
        <w:tc>
          <w:tcPr>
            <w:tcW w:w="1180" w:type="dxa"/>
            <w:vAlign w:val="center"/>
          </w:tcPr>
          <w:p w14:paraId="43292ACB" w14:textId="2DE510AE"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0.037</w:t>
            </w:r>
          </w:p>
        </w:tc>
      </w:tr>
      <w:tr w:rsidR="0031470E" w14:paraId="4BEBBBA3" w14:textId="77777777" w:rsidTr="00951491">
        <w:trPr>
          <w:trHeight w:val="415"/>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5C75CB44" w14:textId="77777777" w:rsidR="0031470E" w:rsidRPr="00951491" w:rsidRDefault="0031470E" w:rsidP="00951491">
            <w:pPr>
              <w:widowControl w:val="0"/>
              <w:jc w:val="center"/>
              <w:rPr>
                <w:b w:val="0"/>
                <w:sz w:val="18"/>
                <w:szCs w:val="18"/>
              </w:rPr>
            </w:pPr>
            <w:r w:rsidRPr="00951491">
              <w:rPr>
                <w:b w:val="0"/>
                <w:sz w:val="18"/>
                <w:szCs w:val="18"/>
              </w:rPr>
              <w:t>Dysuria</w:t>
            </w:r>
          </w:p>
        </w:tc>
        <w:tc>
          <w:tcPr>
            <w:tcW w:w="1314" w:type="dxa"/>
            <w:vAlign w:val="center"/>
          </w:tcPr>
          <w:p w14:paraId="2E03CD97"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69</w:t>
            </w:r>
          </w:p>
        </w:tc>
        <w:tc>
          <w:tcPr>
            <w:tcW w:w="1232" w:type="dxa"/>
            <w:vAlign w:val="center"/>
          </w:tcPr>
          <w:p w14:paraId="62F2E42F"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0.0</w:t>
            </w:r>
          </w:p>
        </w:tc>
        <w:tc>
          <w:tcPr>
            <w:tcW w:w="1263" w:type="dxa"/>
            <w:vAlign w:val="center"/>
          </w:tcPr>
          <w:p w14:paraId="1B28C01C" w14:textId="546C6B82"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0.956</w:t>
            </w:r>
          </w:p>
        </w:tc>
        <w:tc>
          <w:tcPr>
            <w:tcW w:w="1087" w:type="dxa"/>
            <w:vAlign w:val="center"/>
          </w:tcPr>
          <w:p w14:paraId="055EAE45" w14:textId="6F56D622"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0.929</w:t>
            </w:r>
          </w:p>
        </w:tc>
        <w:tc>
          <w:tcPr>
            <w:tcW w:w="1180" w:type="dxa"/>
            <w:vAlign w:val="center"/>
          </w:tcPr>
          <w:p w14:paraId="1C50341B" w14:textId="4F996C8B"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0.019</w:t>
            </w:r>
          </w:p>
        </w:tc>
      </w:tr>
      <w:tr w:rsidR="0031470E" w14:paraId="6C0EA166" w14:textId="77777777" w:rsidTr="00951491">
        <w:trPr>
          <w:trHeight w:val="415"/>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2D8A2F29" w14:textId="77777777" w:rsidR="0031470E" w:rsidRPr="00951491" w:rsidRDefault="0031470E" w:rsidP="00951491">
            <w:pPr>
              <w:widowControl w:val="0"/>
              <w:jc w:val="center"/>
              <w:rPr>
                <w:b w:val="0"/>
                <w:sz w:val="18"/>
                <w:szCs w:val="18"/>
              </w:rPr>
            </w:pPr>
            <w:r w:rsidRPr="00951491">
              <w:rPr>
                <w:b w:val="0"/>
                <w:sz w:val="18"/>
                <w:szCs w:val="18"/>
              </w:rPr>
              <w:t>Change in appetite/intake</w:t>
            </w:r>
          </w:p>
        </w:tc>
        <w:tc>
          <w:tcPr>
            <w:tcW w:w="1314" w:type="dxa"/>
            <w:vAlign w:val="center"/>
          </w:tcPr>
          <w:p w14:paraId="294014A8"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67</w:t>
            </w:r>
          </w:p>
        </w:tc>
        <w:tc>
          <w:tcPr>
            <w:tcW w:w="1232" w:type="dxa"/>
            <w:vAlign w:val="center"/>
          </w:tcPr>
          <w:p w14:paraId="1A6545ED"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0.0</w:t>
            </w:r>
          </w:p>
        </w:tc>
        <w:tc>
          <w:tcPr>
            <w:tcW w:w="1263" w:type="dxa"/>
            <w:vAlign w:val="center"/>
          </w:tcPr>
          <w:p w14:paraId="3A386738" w14:textId="4D2544E1"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1.000</w:t>
            </w:r>
          </w:p>
        </w:tc>
        <w:tc>
          <w:tcPr>
            <w:tcW w:w="1087" w:type="dxa"/>
            <w:vAlign w:val="center"/>
          </w:tcPr>
          <w:p w14:paraId="20DCAC2F" w14:textId="396E2962"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1.000</w:t>
            </w:r>
          </w:p>
        </w:tc>
        <w:tc>
          <w:tcPr>
            <w:tcW w:w="1180" w:type="dxa"/>
            <w:vAlign w:val="center"/>
          </w:tcPr>
          <w:p w14:paraId="4CC63C93" w14:textId="0A9CD4BB"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0.000</w:t>
            </w:r>
          </w:p>
        </w:tc>
      </w:tr>
      <w:tr w:rsidR="0031470E" w14:paraId="7E866C1E" w14:textId="77777777" w:rsidTr="00951491">
        <w:trPr>
          <w:trHeight w:val="415"/>
        </w:trPr>
        <w:tc>
          <w:tcPr>
            <w:cnfStyle w:val="001000000000" w:firstRow="0" w:lastRow="0" w:firstColumn="1" w:lastColumn="0" w:oddVBand="0" w:evenVBand="0" w:oddHBand="0" w:evenHBand="0" w:firstRowFirstColumn="0" w:firstRowLastColumn="0" w:lastRowFirstColumn="0" w:lastRowLastColumn="0"/>
            <w:tcW w:w="3284" w:type="dxa"/>
            <w:vAlign w:val="center"/>
          </w:tcPr>
          <w:p w14:paraId="0852C9A2" w14:textId="77777777" w:rsidR="0031470E" w:rsidRPr="00951491" w:rsidRDefault="0031470E" w:rsidP="00951491">
            <w:pPr>
              <w:widowControl w:val="0"/>
              <w:jc w:val="center"/>
              <w:rPr>
                <w:b w:val="0"/>
                <w:sz w:val="18"/>
                <w:szCs w:val="18"/>
              </w:rPr>
            </w:pPr>
            <w:r w:rsidRPr="00951491">
              <w:rPr>
                <w:b w:val="0"/>
                <w:sz w:val="18"/>
                <w:szCs w:val="18"/>
              </w:rPr>
              <w:t>Diaphoresis</w:t>
            </w:r>
          </w:p>
        </w:tc>
        <w:tc>
          <w:tcPr>
            <w:tcW w:w="1314" w:type="dxa"/>
            <w:vAlign w:val="center"/>
          </w:tcPr>
          <w:p w14:paraId="6B0DFDD4"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3</w:t>
            </w:r>
          </w:p>
        </w:tc>
        <w:tc>
          <w:tcPr>
            <w:tcW w:w="1232" w:type="dxa"/>
            <w:vAlign w:val="center"/>
          </w:tcPr>
          <w:p w14:paraId="12CF8DC7" w14:textId="77777777"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sz w:val="18"/>
                <w:szCs w:val="18"/>
              </w:rPr>
              <w:t>0.0</w:t>
            </w:r>
          </w:p>
        </w:tc>
        <w:tc>
          <w:tcPr>
            <w:tcW w:w="1263" w:type="dxa"/>
            <w:vAlign w:val="center"/>
          </w:tcPr>
          <w:p w14:paraId="3F7EC42A" w14:textId="4D7FFCC4"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1.000</w:t>
            </w:r>
          </w:p>
        </w:tc>
        <w:tc>
          <w:tcPr>
            <w:tcW w:w="1087" w:type="dxa"/>
            <w:vAlign w:val="center"/>
          </w:tcPr>
          <w:p w14:paraId="7D3853EC" w14:textId="17FC8D54"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1.000</w:t>
            </w:r>
          </w:p>
        </w:tc>
        <w:tc>
          <w:tcPr>
            <w:tcW w:w="1180" w:type="dxa"/>
            <w:vAlign w:val="center"/>
          </w:tcPr>
          <w:p w14:paraId="74F88EAD" w14:textId="2FC76584" w:rsidR="0031470E" w:rsidRPr="00951491" w:rsidRDefault="0031470E" w:rsidP="00951491">
            <w:pPr>
              <w:widowControl w:val="0"/>
              <w:jc w:val="center"/>
              <w:cnfStyle w:val="000000000000" w:firstRow="0" w:lastRow="0" w:firstColumn="0" w:lastColumn="0" w:oddVBand="0" w:evenVBand="0" w:oddHBand="0" w:evenHBand="0" w:firstRowFirstColumn="0" w:firstRowLastColumn="0" w:lastRowFirstColumn="0" w:lastRowLastColumn="0"/>
              <w:rPr>
                <w:sz w:val="18"/>
                <w:szCs w:val="18"/>
              </w:rPr>
            </w:pPr>
            <w:r w:rsidRPr="00951491">
              <w:rPr>
                <w:color w:val="000000"/>
                <w:sz w:val="18"/>
                <w:szCs w:val="18"/>
              </w:rPr>
              <w:t>0.000</w:t>
            </w:r>
          </w:p>
        </w:tc>
      </w:tr>
    </w:tbl>
    <w:p w14:paraId="05EEC30C" w14:textId="77777777" w:rsidR="005C75BB" w:rsidRDefault="005C75BB" w:rsidP="005C75BB">
      <w:pPr>
        <w:shd w:val="clear" w:color="auto" w:fill="FFFFFF"/>
        <w:spacing w:after="120"/>
        <w:jc w:val="both"/>
      </w:pPr>
    </w:p>
    <w:p w14:paraId="4CFDD090" w14:textId="77777777" w:rsidR="005C75BB" w:rsidRDefault="005C75BB"/>
    <w:sectPr w:rsidR="005C75BB" w:rsidSect="00667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36"/>
    <w:rsid w:val="00027416"/>
    <w:rsid w:val="000923B1"/>
    <w:rsid w:val="00214B80"/>
    <w:rsid w:val="0031470E"/>
    <w:rsid w:val="004D0236"/>
    <w:rsid w:val="005B2C6A"/>
    <w:rsid w:val="005C75BB"/>
    <w:rsid w:val="006673AC"/>
    <w:rsid w:val="006D23B6"/>
    <w:rsid w:val="0090184F"/>
    <w:rsid w:val="00951491"/>
    <w:rsid w:val="00B64178"/>
    <w:rsid w:val="00DC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7703A6"/>
  <w15:chartTrackingRefBased/>
  <w15:docId w15:val="{125020DF-E365-4E4C-8234-27356937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236"/>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4178"/>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GridTable1Light">
    <w:name w:val="Grid Table 1 Light"/>
    <w:basedOn w:val="TableNormal"/>
    <w:uiPriority w:val="46"/>
    <w:rsid w:val="0095149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514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941222">
      <w:bodyDiv w:val="1"/>
      <w:marLeft w:val="0"/>
      <w:marRight w:val="0"/>
      <w:marTop w:val="0"/>
      <w:marBottom w:val="0"/>
      <w:divBdr>
        <w:top w:val="none" w:sz="0" w:space="0" w:color="auto"/>
        <w:left w:val="none" w:sz="0" w:space="0" w:color="auto"/>
        <w:bottom w:val="none" w:sz="0" w:space="0" w:color="auto"/>
        <w:right w:val="none" w:sz="0" w:space="0" w:color="auto"/>
      </w:divBdr>
      <w:divsChild>
        <w:div w:id="859319326">
          <w:marLeft w:val="-323"/>
          <w:marRight w:val="0"/>
          <w:marTop w:val="0"/>
          <w:marBottom w:val="0"/>
          <w:divBdr>
            <w:top w:val="none" w:sz="0" w:space="0" w:color="auto"/>
            <w:left w:val="none" w:sz="0" w:space="0" w:color="auto"/>
            <w:bottom w:val="none" w:sz="0" w:space="0" w:color="auto"/>
            <w:right w:val="none" w:sz="0" w:space="0" w:color="auto"/>
          </w:divBdr>
        </w:div>
      </w:divsChild>
    </w:div>
    <w:div w:id="167984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Venkatakrishnan</dc:creator>
  <cp:keywords/>
  <dc:description/>
  <cp:lastModifiedBy>Tyler Wagner</cp:lastModifiedBy>
  <cp:revision>4</cp:revision>
  <dcterms:created xsi:type="dcterms:W3CDTF">2020-06-09T07:15:00Z</dcterms:created>
  <dcterms:modified xsi:type="dcterms:W3CDTF">2020-06-09T07:18:00Z</dcterms:modified>
</cp:coreProperties>
</file>