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D4" w:rsidRPr="006836D4" w:rsidRDefault="00F34A99" w:rsidP="006836D4">
      <w:pPr>
        <w:rPr>
          <w:rFonts w:cs="Arial"/>
          <w:b/>
          <w:szCs w:val="22"/>
        </w:rPr>
      </w:pPr>
      <w:r w:rsidRPr="00D7782F">
        <w:rPr>
          <w:rFonts w:cs="Arial"/>
          <w:b/>
          <w:szCs w:val="22"/>
        </w:rPr>
        <w:t xml:space="preserve">Supplementary File 2. </w:t>
      </w:r>
      <w:r w:rsidRPr="00D7782F">
        <w:rPr>
          <w:rFonts w:cs="Arial"/>
          <w:szCs w:val="22"/>
        </w:rPr>
        <w:t xml:space="preserve">Linear mixed-effect model (LMEM) for key outcomes in UPS mice. To examine whether the reported effects were attributable to </w:t>
      </w:r>
      <w:r w:rsidRPr="00D7782F">
        <w:rPr>
          <w:rFonts w:cs="Arial"/>
          <w:i/>
          <w:szCs w:val="22"/>
        </w:rPr>
        <w:t>litter effect</w:t>
      </w:r>
      <w:r w:rsidRPr="00D7782F">
        <w:rPr>
          <w:rFonts w:cs="Arial"/>
          <w:szCs w:val="22"/>
        </w:rPr>
        <w:t xml:space="preserve">, we conducted linear mixed-effects model using R version 3.6.0 (R Core Team, 2019) and the following packages: lme4 version 1.1-21 </w:t>
      </w:r>
      <w:r w:rsidRPr="00D7782F">
        <w:rPr>
          <w:rFonts w:cs="Arial"/>
          <w:szCs w:val="22"/>
        </w:rPr>
        <w:fldChar w:fldCharType="begin"/>
      </w:r>
      <w:r w:rsidRPr="00D7782F">
        <w:rPr>
          <w:rFonts w:cs="Arial"/>
          <w:szCs w:val="22"/>
        </w:rPr>
        <w:instrText xml:space="preserve"> ADDIN EN.CITE &lt;EndNote&gt;&lt;Cite&gt;&lt;Author&gt;Bates&lt;/Author&gt;&lt;Year&gt;2015&lt;/Year&gt;&lt;RecNum&gt;6309&lt;/RecNum&gt;&lt;DisplayText&gt;(Bates et al., 2015)&lt;/DisplayText&gt;&lt;record&gt;&lt;rec-number&gt;6309&lt;/rec-number&gt;&lt;foreign-keys&gt;&lt;key app="EN" db-id="0wddtsr5sr0wsaes9f8pa9sieveexztxweap" timestamp="1601983240"&gt;6309&lt;/key&gt;&lt;/foreign-keys&gt;&lt;ref-type name="Journal Article"&gt;17&lt;/ref-type&gt;&lt;contributors&gt;&lt;authors&gt;&lt;author&gt;Bates, D.,&lt;/author&gt;&lt;author&gt;Mächler, M.,&lt;/author&gt;&lt;author&gt;Bolker, B.,&lt;/author&gt;&lt;author&gt; Walker, S.&lt;/author&gt;&lt;/authors&gt;&lt;/contributors&gt;&lt;titles&gt;&lt;title&gt;Fitting Linear Mixed-Effects Models Using lme4&lt;/title&gt;&lt;secondary-title&gt;Journal of statistical software&lt;/secondary-title&gt;&lt;/titles&gt;&lt;periodical&gt;&lt;full-title&gt;Journal of statistical software&lt;/full-title&gt;&lt;/periodical&gt;&lt;volume&gt;67&lt;/volume&gt;&lt;number&gt;1&lt;/number&gt;&lt;dates&gt;&lt;year&gt;2015&lt;/year&gt;&lt;/dates&gt;&lt;urls&gt;&lt;/urls&gt;&lt;electronic-resource-num&gt;10.18637/jss.v067.i01&lt;/electronic-resource-num&gt;&lt;/record&gt;&lt;/Cite&gt;&lt;/EndNote&gt;</w:instrText>
      </w:r>
      <w:r w:rsidRPr="00D7782F">
        <w:rPr>
          <w:rFonts w:cs="Arial"/>
          <w:szCs w:val="22"/>
        </w:rPr>
        <w:fldChar w:fldCharType="separate"/>
      </w:r>
      <w:r w:rsidRPr="00D7782F">
        <w:rPr>
          <w:rFonts w:cs="Arial"/>
          <w:szCs w:val="22"/>
        </w:rPr>
        <w:t>(Bates et al., 2015)</w:t>
      </w:r>
      <w:r w:rsidRPr="00D7782F">
        <w:rPr>
          <w:rFonts w:cs="Arial"/>
          <w:szCs w:val="22"/>
        </w:rPr>
        <w:fldChar w:fldCharType="end"/>
      </w:r>
      <w:r w:rsidRPr="00D7782F">
        <w:rPr>
          <w:rFonts w:cs="Arial"/>
          <w:szCs w:val="22"/>
        </w:rPr>
        <w:t xml:space="preserve"> and </w:t>
      </w:r>
      <w:proofErr w:type="spellStart"/>
      <w:r w:rsidRPr="00D7782F">
        <w:rPr>
          <w:rFonts w:cs="Arial"/>
          <w:szCs w:val="22"/>
        </w:rPr>
        <w:t>lmerTest</w:t>
      </w:r>
      <w:proofErr w:type="spellEnd"/>
      <w:r w:rsidRPr="00D7782F">
        <w:rPr>
          <w:rFonts w:cs="Arial"/>
          <w:szCs w:val="22"/>
        </w:rPr>
        <w:t xml:space="preserve"> version 3.1-0 </w:t>
      </w:r>
      <w:r w:rsidRPr="00D7782F">
        <w:rPr>
          <w:rFonts w:cs="Arial"/>
          <w:szCs w:val="22"/>
        </w:rPr>
        <w:fldChar w:fldCharType="begin"/>
      </w:r>
      <w:r w:rsidRPr="00D7782F">
        <w:rPr>
          <w:rFonts w:cs="Arial"/>
          <w:szCs w:val="22"/>
        </w:rPr>
        <w:instrText xml:space="preserve"> ADDIN EN.CITE &lt;EndNote&gt;&lt;Cite&gt;&lt;Author&gt;Kuznetsova&lt;/Author&gt;&lt;Year&gt;2017&lt;/Year&gt;&lt;RecNum&gt;6310&lt;/RecNum&gt;&lt;DisplayText&gt;(Kuznetsova et al., 2017)&lt;/DisplayText&gt;&lt;record&gt;&lt;rec-number&gt;6310&lt;/rec-number&gt;&lt;foreign-keys&gt;&lt;key app="EN" db-id="0wddtsr5sr0wsaes9f8pa9sieveexztxweap" timestamp="1601983529"&gt;6310&lt;/key&gt;&lt;/foreign-keys&gt;&lt;ref-type name="Journal Article"&gt;17&lt;/ref-type&gt;&lt;contributors&gt;&lt;authors&gt;&lt;author&gt;Kuznetsova, A.,&lt;/author&gt;&lt;author&gt;Brockhoff P.B.,&lt;/author&gt;&lt;author&gt;Christensen, R.H. B.&lt;/author&gt;&lt;/authors&gt;&lt;/contributors&gt;&lt;titles&gt;&lt;title&gt;lmerTest Package: Tests in Linear Mixed Effects Models&lt;/title&gt;&lt;secondary-title&gt;Journal of statistical software&lt;/secondary-title&gt;&lt;/titles&gt;&lt;periodical&gt;&lt;full-title&gt;Journal of statistical software&lt;/full-title&gt;&lt;/periodical&gt;&lt;volume&gt;82&lt;/volume&gt;&lt;number&gt;13&lt;/number&gt;&lt;dates&gt;&lt;year&gt;2017&lt;/year&gt;&lt;/dates&gt;&lt;urls&gt;&lt;/urls&gt;&lt;electronic-resource-num&gt;10.18637/jss.v082.i13&lt;/electronic-resource-num&gt;&lt;/record&gt;&lt;/Cite&gt;&lt;/EndNote&gt;</w:instrText>
      </w:r>
      <w:r w:rsidRPr="00D7782F">
        <w:rPr>
          <w:rFonts w:cs="Arial"/>
          <w:szCs w:val="22"/>
        </w:rPr>
        <w:fldChar w:fldCharType="separate"/>
      </w:r>
      <w:r w:rsidRPr="00D7782F">
        <w:rPr>
          <w:rFonts w:cs="Arial"/>
          <w:szCs w:val="22"/>
        </w:rPr>
        <w:t>(Kuznetsova et al., 2017)</w:t>
      </w:r>
      <w:r w:rsidRPr="00D7782F">
        <w:rPr>
          <w:rFonts w:cs="Arial"/>
          <w:szCs w:val="22"/>
        </w:rPr>
        <w:fldChar w:fldCharType="end"/>
      </w:r>
      <w:r w:rsidRPr="00D7782F">
        <w:rPr>
          <w:rFonts w:cs="Arial"/>
          <w:szCs w:val="22"/>
        </w:rPr>
        <w:t xml:space="preserve">, with litter included in each model as a random effect. Importantly, these models provided a second test of key behavioral endpoints while controlling for the hierarchical structure of the data as animals were nested within litters. Results again revealed a main effect of rearing condition on contextual fear conditioning with reduced freezing found in UPS- compared to CTL-reared animals, b = -17.78, SE = 6.22, t = -2.86, </w:t>
      </w:r>
      <w:r w:rsidRPr="00726CDB">
        <w:rPr>
          <w:rFonts w:cs="Arial"/>
          <w:i/>
          <w:szCs w:val="22"/>
        </w:rPr>
        <w:t>p</w:t>
      </w:r>
      <w:r w:rsidRPr="00D7782F">
        <w:rPr>
          <w:rFonts w:cs="Arial"/>
          <w:szCs w:val="22"/>
        </w:rPr>
        <w:t xml:space="preserve"> = 0.02. Similarly, time spent exploring novel objects was reduced in UPS compared to CTL animals, b = -4.81, SE = 2.13, t = -2.25, </w:t>
      </w:r>
      <w:r w:rsidRPr="00726CDB">
        <w:rPr>
          <w:rFonts w:cs="Arial"/>
          <w:i/>
          <w:szCs w:val="22"/>
        </w:rPr>
        <w:t>p</w:t>
      </w:r>
      <w:r w:rsidRPr="00D7782F">
        <w:rPr>
          <w:rFonts w:cs="Arial"/>
          <w:szCs w:val="22"/>
        </w:rPr>
        <w:t xml:space="preserve"> = 0.053. There was also a main effect of sex in NOR, with females demonstrating greater exploration than males, b = 3.87, SE = 1.51, t = 2.57, </w:t>
      </w:r>
      <w:r w:rsidRPr="00726CDB">
        <w:rPr>
          <w:rFonts w:cs="Arial"/>
          <w:i/>
          <w:szCs w:val="22"/>
        </w:rPr>
        <w:t>p</w:t>
      </w:r>
      <w:r w:rsidRPr="00D7782F">
        <w:rPr>
          <w:rFonts w:cs="Arial"/>
          <w:szCs w:val="22"/>
        </w:rPr>
        <w:t xml:space="preserve"> = 0.01. The results of the tractography linear mixed-effects model were also consistent with the reported ANOVA, revealing a significant interaction between sex and rearing condition on streamlines between the amygdala and ventral hippocampus in the left hemisphere, b = -3851.21, SE = 901.54, t = -4.27, </w:t>
      </w:r>
      <w:r w:rsidRPr="00726CDB">
        <w:rPr>
          <w:rFonts w:cs="Arial"/>
          <w:i/>
          <w:szCs w:val="22"/>
        </w:rPr>
        <w:t>p</w:t>
      </w:r>
      <w:r w:rsidRPr="00D7782F">
        <w:rPr>
          <w:rFonts w:cs="Arial"/>
          <w:szCs w:val="22"/>
        </w:rPr>
        <w:t xml:space="preserve"> = 0.0004. Together, the results of these follow-up models support those reported in the main text and suggest that litter (or maternal behavior) had minimal effect on the key dependent measures. </w:t>
      </w:r>
      <w:bookmarkStart w:id="0" w:name="_GoBack"/>
      <w:r w:rsidR="006836D4" w:rsidRPr="006836D4">
        <w:rPr>
          <w:rFonts w:cs="Arial"/>
          <w:bCs/>
          <w:iCs/>
          <w:szCs w:val="22"/>
        </w:rPr>
        <w:t>R codes and output for the linear mixed model analysis are available in</w:t>
      </w:r>
      <w:r w:rsidR="006836D4" w:rsidRPr="006836D4">
        <w:rPr>
          <w:rFonts w:cs="Arial"/>
          <w:b/>
          <w:bCs/>
          <w:iCs/>
          <w:szCs w:val="22"/>
        </w:rPr>
        <w:t xml:space="preserve"> </w:t>
      </w:r>
      <w:bookmarkEnd w:id="0"/>
      <w:r w:rsidR="006836D4" w:rsidRPr="006836D4">
        <w:rPr>
          <w:rFonts w:cs="Arial"/>
          <w:b/>
          <w:bCs/>
          <w:iCs/>
          <w:szCs w:val="22"/>
        </w:rPr>
        <w:t>Source Data 1.</w:t>
      </w:r>
    </w:p>
    <w:p w:rsidR="00F34A99" w:rsidRDefault="00F34A99" w:rsidP="00F34A99">
      <w:pPr>
        <w:rPr>
          <w:rFonts w:cs="Arial"/>
          <w:bCs/>
          <w:iCs/>
          <w:szCs w:val="22"/>
        </w:rPr>
      </w:pPr>
    </w:p>
    <w:p w:rsidR="00F34A99" w:rsidRDefault="00F34A99"/>
    <w:p w:rsidR="00F34A99" w:rsidRDefault="00F34A99"/>
    <w:p w:rsidR="00F34A99" w:rsidRPr="00F34A99" w:rsidRDefault="00F34A99" w:rsidP="00F34A99">
      <w:pPr>
        <w:pStyle w:val="EndNoteBibliographyTitle"/>
        <w:rPr>
          <w:b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34A99">
        <w:rPr>
          <w:b/>
          <w:noProof/>
        </w:rPr>
        <w:t>References</w:t>
      </w:r>
    </w:p>
    <w:p w:rsidR="00F34A99" w:rsidRPr="00F34A99" w:rsidRDefault="00F34A99" w:rsidP="00F34A99">
      <w:pPr>
        <w:pStyle w:val="EndNoteBibliographyTitle"/>
        <w:rPr>
          <w:b/>
          <w:noProof/>
        </w:rPr>
      </w:pPr>
    </w:p>
    <w:p w:rsidR="00F34A99" w:rsidRPr="00F34A99" w:rsidRDefault="00F34A99" w:rsidP="00F34A99">
      <w:pPr>
        <w:pStyle w:val="EndNoteBibliography"/>
        <w:ind w:left="720" w:hanging="720"/>
        <w:rPr>
          <w:noProof/>
        </w:rPr>
      </w:pPr>
      <w:r w:rsidRPr="00F34A99">
        <w:rPr>
          <w:noProof/>
        </w:rPr>
        <w:t xml:space="preserve">BATES, D., MÄCHLER, M., BOLKER, B. &amp; WALKER, S. (2015). Fitting Linear Mixed-Effects Models Using lme4. </w:t>
      </w:r>
      <w:r w:rsidRPr="00F34A99">
        <w:rPr>
          <w:i/>
          <w:noProof/>
        </w:rPr>
        <w:t>Journal of statistical software,</w:t>
      </w:r>
      <w:r w:rsidRPr="00F34A99">
        <w:rPr>
          <w:noProof/>
        </w:rPr>
        <w:t xml:space="preserve"> 67.</w:t>
      </w:r>
    </w:p>
    <w:p w:rsidR="00F34A99" w:rsidRPr="00F34A99" w:rsidRDefault="00F34A99" w:rsidP="00F34A99">
      <w:pPr>
        <w:pStyle w:val="EndNoteBibliography"/>
        <w:ind w:left="720" w:hanging="720"/>
        <w:rPr>
          <w:noProof/>
        </w:rPr>
      </w:pPr>
      <w:r w:rsidRPr="00F34A99">
        <w:rPr>
          <w:noProof/>
        </w:rPr>
        <w:t xml:space="preserve">KUZNETSOVA, A., BROCKHOFF P.B. &amp; CHRISTENSEN, R. H. B. (2017). lmerTest Package: Tests in Linear Mixed Effects Models. </w:t>
      </w:r>
      <w:r w:rsidRPr="00F34A99">
        <w:rPr>
          <w:i/>
          <w:noProof/>
        </w:rPr>
        <w:t>Journal of statistical software,</w:t>
      </w:r>
      <w:r w:rsidRPr="00F34A99">
        <w:rPr>
          <w:noProof/>
        </w:rPr>
        <w:t xml:space="preserve"> 82.</w:t>
      </w:r>
    </w:p>
    <w:p w:rsidR="00104835" w:rsidRDefault="00F34A99">
      <w:r>
        <w:fldChar w:fldCharType="end"/>
      </w:r>
    </w:p>
    <w:sectPr w:rsidR="00104835" w:rsidSect="00DA3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C1583"/>
    <w:multiLevelType w:val="multilevel"/>
    <w:tmpl w:val="0E0C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820490"/>
    <w:multiLevelType w:val="multilevel"/>
    <w:tmpl w:val="6DF4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 Child Psych Psych&lt;/Style&gt;&lt;LeftDelim&gt;{&lt;/LeftDelim&gt;&lt;RightDelim&gt;}&lt;/RightDelim&gt;&lt;FontName&gt;Arial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wddtsr5sr0wsaes9f8pa9sieveexztxweap&quot;&gt;K-08-Converted&lt;record-ids&gt;&lt;item&gt;6309&lt;/item&gt;&lt;item&gt;6310&lt;/item&gt;&lt;/record-ids&gt;&lt;/item&gt;&lt;/Libraries&gt;"/>
  </w:docVars>
  <w:rsids>
    <w:rsidRoot w:val="00F34A99"/>
    <w:rsid w:val="00011339"/>
    <w:rsid w:val="00017D1A"/>
    <w:rsid w:val="00021482"/>
    <w:rsid w:val="00023405"/>
    <w:rsid w:val="00024D39"/>
    <w:rsid w:val="000320BB"/>
    <w:rsid w:val="0003369D"/>
    <w:rsid w:val="000664C8"/>
    <w:rsid w:val="00080D44"/>
    <w:rsid w:val="00081F04"/>
    <w:rsid w:val="000844F2"/>
    <w:rsid w:val="00096C6D"/>
    <w:rsid w:val="000C4CCA"/>
    <w:rsid w:val="000C5606"/>
    <w:rsid w:val="000D2749"/>
    <w:rsid w:val="000E1BFD"/>
    <w:rsid w:val="000F73A1"/>
    <w:rsid w:val="000F7F82"/>
    <w:rsid w:val="00124AAB"/>
    <w:rsid w:val="00136CA3"/>
    <w:rsid w:val="00141CC4"/>
    <w:rsid w:val="00146598"/>
    <w:rsid w:val="00152122"/>
    <w:rsid w:val="0015443B"/>
    <w:rsid w:val="001659F6"/>
    <w:rsid w:val="00175ED5"/>
    <w:rsid w:val="0017616E"/>
    <w:rsid w:val="001822E4"/>
    <w:rsid w:val="00182A5C"/>
    <w:rsid w:val="001A4DBB"/>
    <w:rsid w:val="001A6376"/>
    <w:rsid w:val="001B4CC5"/>
    <w:rsid w:val="00204466"/>
    <w:rsid w:val="002141A5"/>
    <w:rsid w:val="002246B5"/>
    <w:rsid w:val="00252D1A"/>
    <w:rsid w:val="002656BD"/>
    <w:rsid w:val="00271381"/>
    <w:rsid w:val="00285D43"/>
    <w:rsid w:val="00286821"/>
    <w:rsid w:val="002904A7"/>
    <w:rsid w:val="002A0351"/>
    <w:rsid w:val="002A7676"/>
    <w:rsid w:val="002F2B12"/>
    <w:rsid w:val="002F73EE"/>
    <w:rsid w:val="003179FC"/>
    <w:rsid w:val="003306AD"/>
    <w:rsid w:val="00335BED"/>
    <w:rsid w:val="00337102"/>
    <w:rsid w:val="00356367"/>
    <w:rsid w:val="003628FB"/>
    <w:rsid w:val="00391DD1"/>
    <w:rsid w:val="003949F7"/>
    <w:rsid w:val="003E66DA"/>
    <w:rsid w:val="004113EA"/>
    <w:rsid w:val="00414401"/>
    <w:rsid w:val="00414456"/>
    <w:rsid w:val="00420375"/>
    <w:rsid w:val="004207C9"/>
    <w:rsid w:val="00444C85"/>
    <w:rsid w:val="0045223D"/>
    <w:rsid w:val="00490893"/>
    <w:rsid w:val="00494675"/>
    <w:rsid w:val="00495A0F"/>
    <w:rsid w:val="004976EF"/>
    <w:rsid w:val="004A694B"/>
    <w:rsid w:val="004B40E9"/>
    <w:rsid w:val="004C1999"/>
    <w:rsid w:val="004D1931"/>
    <w:rsid w:val="004F058C"/>
    <w:rsid w:val="0051005E"/>
    <w:rsid w:val="00533EEA"/>
    <w:rsid w:val="00544247"/>
    <w:rsid w:val="00547398"/>
    <w:rsid w:val="005546F3"/>
    <w:rsid w:val="005B3F0C"/>
    <w:rsid w:val="005C76D8"/>
    <w:rsid w:val="005D3BCF"/>
    <w:rsid w:val="005D67B7"/>
    <w:rsid w:val="005E00C7"/>
    <w:rsid w:val="00625439"/>
    <w:rsid w:val="0063469B"/>
    <w:rsid w:val="00651A2E"/>
    <w:rsid w:val="00664BB6"/>
    <w:rsid w:val="0066620D"/>
    <w:rsid w:val="006836D4"/>
    <w:rsid w:val="006902F3"/>
    <w:rsid w:val="00690804"/>
    <w:rsid w:val="006A7F51"/>
    <w:rsid w:val="006C3C7C"/>
    <w:rsid w:val="006C43DA"/>
    <w:rsid w:val="006E278C"/>
    <w:rsid w:val="00700488"/>
    <w:rsid w:val="00713AD9"/>
    <w:rsid w:val="00742602"/>
    <w:rsid w:val="007451AE"/>
    <w:rsid w:val="0075377D"/>
    <w:rsid w:val="0075540B"/>
    <w:rsid w:val="007731C6"/>
    <w:rsid w:val="0079327F"/>
    <w:rsid w:val="00794442"/>
    <w:rsid w:val="007A0CAB"/>
    <w:rsid w:val="007B62BA"/>
    <w:rsid w:val="007C120F"/>
    <w:rsid w:val="007D6803"/>
    <w:rsid w:val="007F4A04"/>
    <w:rsid w:val="007F4D66"/>
    <w:rsid w:val="0080422B"/>
    <w:rsid w:val="008044A8"/>
    <w:rsid w:val="0081533A"/>
    <w:rsid w:val="00851447"/>
    <w:rsid w:val="00876116"/>
    <w:rsid w:val="008803E7"/>
    <w:rsid w:val="0088208B"/>
    <w:rsid w:val="00886EC0"/>
    <w:rsid w:val="0089279D"/>
    <w:rsid w:val="008A4FCB"/>
    <w:rsid w:val="008B2E7F"/>
    <w:rsid w:val="008B3574"/>
    <w:rsid w:val="008D5A38"/>
    <w:rsid w:val="008E7CB7"/>
    <w:rsid w:val="008F10BC"/>
    <w:rsid w:val="009038B4"/>
    <w:rsid w:val="00921AED"/>
    <w:rsid w:val="00933C35"/>
    <w:rsid w:val="00971003"/>
    <w:rsid w:val="009840E0"/>
    <w:rsid w:val="00986B3D"/>
    <w:rsid w:val="009A3824"/>
    <w:rsid w:val="009C13F8"/>
    <w:rsid w:val="009C41A1"/>
    <w:rsid w:val="009E0E25"/>
    <w:rsid w:val="009F142C"/>
    <w:rsid w:val="00A0121A"/>
    <w:rsid w:val="00A12281"/>
    <w:rsid w:val="00A22787"/>
    <w:rsid w:val="00A241BE"/>
    <w:rsid w:val="00A376E6"/>
    <w:rsid w:val="00A66BFF"/>
    <w:rsid w:val="00A722F4"/>
    <w:rsid w:val="00A8470F"/>
    <w:rsid w:val="00AB75C2"/>
    <w:rsid w:val="00AC3BD4"/>
    <w:rsid w:val="00AD2C2F"/>
    <w:rsid w:val="00AF7C94"/>
    <w:rsid w:val="00B0337F"/>
    <w:rsid w:val="00B05031"/>
    <w:rsid w:val="00B156F9"/>
    <w:rsid w:val="00B32242"/>
    <w:rsid w:val="00B44A80"/>
    <w:rsid w:val="00B503A3"/>
    <w:rsid w:val="00B5043E"/>
    <w:rsid w:val="00B6164F"/>
    <w:rsid w:val="00B83ABE"/>
    <w:rsid w:val="00B866C0"/>
    <w:rsid w:val="00B94892"/>
    <w:rsid w:val="00BA34B0"/>
    <w:rsid w:val="00BF2241"/>
    <w:rsid w:val="00BF3E24"/>
    <w:rsid w:val="00C00FB8"/>
    <w:rsid w:val="00C02053"/>
    <w:rsid w:val="00C3374C"/>
    <w:rsid w:val="00C64F74"/>
    <w:rsid w:val="00C76CD0"/>
    <w:rsid w:val="00C860D7"/>
    <w:rsid w:val="00CC6DD8"/>
    <w:rsid w:val="00CD4ECC"/>
    <w:rsid w:val="00CD5E46"/>
    <w:rsid w:val="00CE5756"/>
    <w:rsid w:val="00D113A6"/>
    <w:rsid w:val="00D12ABF"/>
    <w:rsid w:val="00D2601D"/>
    <w:rsid w:val="00D26FFB"/>
    <w:rsid w:val="00D31A0F"/>
    <w:rsid w:val="00D33F12"/>
    <w:rsid w:val="00D45C7E"/>
    <w:rsid w:val="00D75754"/>
    <w:rsid w:val="00DA3447"/>
    <w:rsid w:val="00DA4359"/>
    <w:rsid w:val="00DB09C1"/>
    <w:rsid w:val="00DB2342"/>
    <w:rsid w:val="00DB4ED5"/>
    <w:rsid w:val="00DB797B"/>
    <w:rsid w:val="00E25903"/>
    <w:rsid w:val="00E33B1D"/>
    <w:rsid w:val="00E36059"/>
    <w:rsid w:val="00E55291"/>
    <w:rsid w:val="00E55820"/>
    <w:rsid w:val="00E64E58"/>
    <w:rsid w:val="00E6692E"/>
    <w:rsid w:val="00E75962"/>
    <w:rsid w:val="00E81CE3"/>
    <w:rsid w:val="00E8274F"/>
    <w:rsid w:val="00E830F5"/>
    <w:rsid w:val="00E85575"/>
    <w:rsid w:val="00EC38FF"/>
    <w:rsid w:val="00EC40EC"/>
    <w:rsid w:val="00ED6BEB"/>
    <w:rsid w:val="00EF75E6"/>
    <w:rsid w:val="00F04380"/>
    <w:rsid w:val="00F07578"/>
    <w:rsid w:val="00F132E1"/>
    <w:rsid w:val="00F275B6"/>
    <w:rsid w:val="00F34A99"/>
    <w:rsid w:val="00F41BF3"/>
    <w:rsid w:val="00F43441"/>
    <w:rsid w:val="00F61946"/>
    <w:rsid w:val="00F739F1"/>
    <w:rsid w:val="00F856B2"/>
    <w:rsid w:val="00F90985"/>
    <w:rsid w:val="00F92CB4"/>
    <w:rsid w:val="00FA6104"/>
    <w:rsid w:val="00FD7090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EB945"/>
  <w15:chartTrackingRefBased/>
  <w15:docId w15:val="{D9F0D12F-01C4-7B4F-802D-BC177583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A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466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A9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99"/>
    <w:rPr>
      <w:rFonts w:ascii="Times New Roman" w:hAnsi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34A99"/>
    <w:pPr>
      <w:jc w:val="center"/>
    </w:pPr>
    <w:rPr>
      <w:rFonts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4A99"/>
    <w:rPr>
      <w:rFonts w:cs="Arial"/>
    </w:rPr>
  </w:style>
  <w:style w:type="paragraph" w:customStyle="1" w:styleId="EndNoteBibliography">
    <w:name w:val="EndNote Bibliography"/>
    <w:basedOn w:val="Normal"/>
    <w:link w:val="EndNoteBibliographyChar"/>
    <w:rsid w:val="00F34A99"/>
    <w:rPr>
      <w:rFonts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F34A99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ekaffman/Library/Group%20Containers/UBF8T346G9.Office/User%20Content.localized/Templates.localized/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3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2020-11-14T14:58:00Z</dcterms:created>
  <dcterms:modified xsi:type="dcterms:W3CDTF">2020-11-14T15:01:00Z</dcterms:modified>
</cp:coreProperties>
</file>