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C2043">
        <w:fldChar w:fldCharType="begin"/>
      </w:r>
      <w:r w:rsidR="007C2043">
        <w:instrText xml:space="preserve"> HYPERLINK "https://biosharing.org/" \t "_blank" </w:instrText>
      </w:r>
      <w:r w:rsidR="007C204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C204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EE6F727" w14:textId="683ED3A7" w:rsidR="00F74379" w:rsidRPr="00786641" w:rsidRDefault="00F74379" w:rsidP="00F7437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786641">
        <w:rPr>
          <w:rFonts w:ascii="Calibri" w:hAnsi="Calibri" w:cs="Calibri"/>
        </w:rPr>
        <w:t>F</w:t>
      </w:r>
      <w:r w:rsidRPr="00786641">
        <w:rPr>
          <w:rFonts w:ascii="Calibri" w:hAnsi="Calibri" w:cs="Calibri"/>
        </w:rPr>
        <w:t>or cryo-EM</w:t>
      </w:r>
      <w:r w:rsidRPr="00786641">
        <w:rPr>
          <w:rFonts w:ascii="Calibri" w:hAnsi="Calibri" w:cs="Calibri"/>
        </w:rPr>
        <w:t xml:space="preserve"> sample size, please refer to Table 1</w:t>
      </w:r>
      <w:r w:rsidRPr="00786641">
        <w:rPr>
          <w:rFonts w:ascii="Calibri" w:hAnsi="Calibri" w:cs="Calibri"/>
        </w:rPr>
        <w:t>. The detailed procedure is outlined in materials and methods section on cryo-EM data collection and image processing.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A3E59A" w:rsidR="00B330BD" w:rsidRPr="00125190" w:rsidRDefault="003A45C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82D3A4" w14:textId="0DBAB105" w:rsidR="00F74379" w:rsidRPr="00786641" w:rsidRDefault="00F74379" w:rsidP="00F7437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86641">
        <w:rPr>
          <w:rFonts w:asciiTheme="minorHAnsi" w:hAnsiTheme="minorHAnsi" w:cstheme="minorHAnsi"/>
        </w:rPr>
        <w:t xml:space="preserve">For cryo-EM maps, the resolution was estimated with the gold-standard Fourier shell correlation between two independently refined half-maps. For details, see </w:t>
      </w:r>
      <w:r w:rsidR="003A45C1">
        <w:rPr>
          <w:rFonts w:asciiTheme="minorHAnsi" w:hAnsiTheme="minorHAnsi" w:cstheme="minorHAnsi"/>
        </w:rPr>
        <w:t xml:space="preserve">cryo-EM image processing in </w:t>
      </w:r>
      <w:bookmarkStart w:id="0" w:name="_GoBack"/>
      <w:bookmarkEnd w:id="0"/>
      <w:r w:rsidRPr="00786641">
        <w:rPr>
          <w:rFonts w:asciiTheme="minorHAnsi" w:hAnsiTheme="minorHAnsi" w:cstheme="minorHAnsi"/>
        </w:rPr>
        <w:t xml:space="preserve">materials and methods.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786641" w:rsidRDefault="008669DA" w:rsidP="00FF5ED7">
      <w:pPr>
        <w:rPr>
          <w:rFonts w:asciiTheme="minorHAnsi" w:hAnsiTheme="minorHAnsi" w:cstheme="minorHAnsi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or </w:t>
      </w:r>
      <w:r w:rsidR="0015519A" w:rsidRPr="00786641">
        <w:rPr>
          <w:rFonts w:asciiTheme="minorHAnsi" w:hAnsiTheme="minorHAnsi" w:cstheme="minorHAnsi"/>
          <w:lang w:val="en-GB"/>
        </w:rPr>
        <w:t>figure legends</w:t>
      </w:r>
      <w:r w:rsidRPr="00786641">
        <w:rPr>
          <w:rFonts w:asciiTheme="minorHAnsi" w:hAnsiTheme="minorHAnsi" w:cstheme="minorHAnsi"/>
          <w:lang w:val="en-GB"/>
        </w:rPr>
        <w:t>), or explain why this information doesn’t apply to your submission:</w:t>
      </w:r>
    </w:p>
    <w:p w14:paraId="0A525931" w14:textId="10B0115C" w:rsidR="00786641" w:rsidRPr="00786641" w:rsidRDefault="00786641" w:rsidP="00786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786641">
        <w:rPr>
          <w:rFonts w:asciiTheme="minorHAnsi" w:hAnsiTheme="minorHAnsi" w:cstheme="minorHAnsi"/>
        </w:rPr>
        <w:t>Single particle datasets are split into random halves for 3D reconstruction, please refer to</w:t>
      </w:r>
      <w:r w:rsidRPr="00786641">
        <w:rPr>
          <w:rFonts w:asciiTheme="minorHAnsi" w:hAnsiTheme="minorHAnsi" w:cstheme="minorHAnsi"/>
        </w:rPr>
        <w:t xml:space="preserve"> </w:t>
      </w:r>
      <w:r w:rsidRPr="00786641">
        <w:rPr>
          <w:rFonts w:asciiTheme="minorHAnsi" w:hAnsiTheme="minorHAnsi" w:cstheme="minorHAnsi"/>
        </w:rPr>
        <w:t>materials and methods section on cryo-EM image processing.</w:t>
      </w:r>
    </w:p>
    <w:p w14:paraId="0960973F" w14:textId="14345CFC" w:rsidR="00786641" w:rsidRPr="00786641" w:rsidRDefault="00786641" w:rsidP="00786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5996FB51" w14:textId="0A4C4FBB" w:rsidR="00786641" w:rsidRPr="00786641" w:rsidRDefault="00786641" w:rsidP="00786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786641">
        <w:rPr>
          <w:rFonts w:asciiTheme="minorHAnsi" w:hAnsiTheme="minorHAnsi" w:cstheme="minorHAnsi"/>
        </w:rPr>
        <w:t>Masking is used to exclude excess solvent area surrounding particle images, please refer to</w:t>
      </w:r>
      <w:r w:rsidRPr="00786641">
        <w:rPr>
          <w:rFonts w:asciiTheme="minorHAnsi" w:hAnsiTheme="minorHAnsi" w:cstheme="minorHAnsi"/>
        </w:rPr>
        <w:t xml:space="preserve"> </w:t>
      </w:r>
      <w:r w:rsidRPr="00786641">
        <w:rPr>
          <w:rFonts w:asciiTheme="minorHAnsi" w:hAnsiTheme="minorHAnsi" w:cstheme="minorHAnsi"/>
        </w:rPr>
        <w:t>materials and methods section on cryo-EM image processing.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01B085" w:rsidR="00BC3CCE" w:rsidRPr="00505C51" w:rsidRDefault="00F743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A602" w14:textId="77777777" w:rsidR="007C2043" w:rsidRDefault="007C2043" w:rsidP="004215FE">
      <w:r>
        <w:separator/>
      </w:r>
    </w:p>
  </w:endnote>
  <w:endnote w:type="continuationSeparator" w:id="0">
    <w:p w14:paraId="3F800FC2" w14:textId="77777777" w:rsidR="007C2043" w:rsidRDefault="007C20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509EB" w14:textId="77777777" w:rsidR="007C2043" w:rsidRDefault="007C2043" w:rsidP="004215FE">
      <w:r>
        <w:separator/>
      </w:r>
    </w:p>
  </w:footnote>
  <w:footnote w:type="continuationSeparator" w:id="0">
    <w:p w14:paraId="3D6B200C" w14:textId="77777777" w:rsidR="007C2043" w:rsidRDefault="007C20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45C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6641"/>
    <w:rsid w:val="00795CED"/>
    <w:rsid w:val="007B6567"/>
    <w:rsid w:val="007B6D8A"/>
    <w:rsid w:val="007B7AF0"/>
    <w:rsid w:val="007C1A97"/>
    <w:rsid w:val="007C2043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37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5AC3A-9127-4EF3-9644-C8400822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 Y</cp:lastModifiedBy>
  <cp:revision>2</cp:revision>
  <dcterms:created xsi:type="dcterms:W3CDTF">2020-10-13T02:21:00Z</dcterms:created>
  <dcterms:modified xsi:type="dcterms:W3CDTF">2020-10-13T02:21:00Z</dcterms:modified>
</cp:coreProperties>
</file>