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165" w:type="dxa"/>
        <w:tblInd w:w="-95" w:type="dxa"/>
        <w:tblLook w:val="04A0" w:firstRow="1" w:lastRow="0" w:firstColumn="1" w:lastColumn="0" w:noHBand="0" w:noVBand="1"/>
      </w:tblPr>
      <w:tblGrid>
        <w:gridCol w:w="3865"/>
        <w:gridCol w:w="1620"/>
        <w:gridCol w:w="1570"/>
        <w:gridCol w:w="1130"/>
        <w:gridCol w:w="927"/>
        <w:gridCol w:w="1053"/>
      </w:tblGrid>
      <w:tr w:rsidR="00846EEA" w:rsidRPr="006D4C9B" w14:paraId="6E75378A" w14:textId="77777777" w:rsidTr="00750B54">
        <w:tc>
          <w:tcPr>
            <w:tcW w:w="3865" w:type="dxa"/>
            <w:vMerge w:val="restart"/>
            <w:shd w:val="clear" w:color="auto" w:fill="FFFFFF" w:themeFill="background1"/>
          </w:tcPr>
          <w:p w14:paraId="5829827A" w14:textId="4629C068" w:rsidR="00846EEA" w:rsidRPr="00BE2B8E" w:rsidRDefault="00846EEA" w:rsidP="002039C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14:paraId="6E6DBC85" w14:textId="77777777" w:rsidR="00846EEA" w:rsidRPr="0064745A" w:rsidRDefault="00846EEA" w:rsidP="00EB54B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32"/>
                <w:szCs w:val="32"/>
              </w:rPr>
            </w:pPr>
            <w:r w:rsidRPr="0064745A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32"/>
                <w:szCs w:val="32"/>
              </w:rPr>
              <w:t xml:space="preserve">TOR </w:t>
            </w:r>
          </w:p>
          <w:p w14:paraId="4B7F5617" w14:textId="4AEFD93C" w:rsidR="00846EEA" w:rsidRPr="00BE2B8E" w:rsidRDefault="00846EEA" w:rsidP="002039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56B8">
              <w:rPr>
                <w:rFonts w:ascii="Times New Roman" w:hAnsi="Times New Roman" w:cs="Times New Roman"/>
                <w:b/>
                <w:bCs/>
                <w:color w:val="538135" w:themeColor="accent6" w:themeShade="BF"/>
              </w:rPr>
              <w:t>(n = 114)</w:t>
            </w:r>
          </w:p>
        </w:tc>
        <w:tc>
          <w:tcPr>
            <w:tcW w:w="1570" w:type="dxa"/>
            <w:vMerge w:val="restart"/>
            <w:shd w:val="clear" w:color="auto" w:fill="D9D9D9" w:themeFill="background1" w:themeFillShade="D9"/>
          </w:tcPr>
          <w:p w14:paraId="4977DA1C" w14:textId="69FAD694" w:rsidR="00846EEA" w:rsidRPr="00F06292" w:rsidRDefault="00F06292" w:rsidP="00EB54B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062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RS</w:t>
            </w:r>
          </w:p>
          <w:p w14:paraId="6F168D0A" w14:textId="2A54062B" w:rsidR="00846EEA" w:rsidRPr="00BE2B8E" w:rsidRDefault="00846EEA" w:rsidP="00D363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6292">
              <w:rPr>
                <w:rFonts w:ascii="Times New Roman" w:hAnsi="Times New Roman" w:cs="Times New Roman"/>
                <w:b/>
                <w:bCs/>
              </w:rPr>
              <w:t>(n = 1</w:t>
            </w:r>
            <w:r w:rsidR="00F06292" w:rsidRPr="00F06292">
              <w:rPr>
                <w:rFonts w:ascii="Times New Roman" w:hAnsi="Times New Roman" w:cs="Times New Roman"/>
                <w:b/>
                <w:bCs/>
              </w:rPr>
              <w:t>2</w:t>
            </w:r>
            <w:r w:rsidRPr="00F06292">
              <w:rPr>
                <w:rFonts w:ascii="Times New Roman" w:hAnsi="Times New Roman" w:cs="Times New Roman"/>
                <w:b/>
                <w:bCs/>
              </w:rPr>
              <w:t>4)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4F2DACEC" w14:textId="57F3477E" w:rsidR="00846EEA" w:rsidRPr="00BE2B8E" w:rsidRDefault="00846EEA" w:rsidP="00EB54B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B8E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264FAFFB" w14:textId="77777777" w:rsidR="00846EEA" w:rsidRPr="00BE2B8E" w:rsidRDefault="00846EEA" w:rsidP="00EB54B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B8E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14:paraId="5A1EE648" w14:textId="77777777" w:rsidR="00846EEA" w:rsidRPr="00BE2B8E" w:rsidRDefault="00846EEA" w:rsidP="00EB54B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2B8E">
              <w:rPr>
                <w:rFonts w:ascii="Times New Roman" w:hAnsi="Times New Roman" w:cs="Times New Roman"/>
                <w:b/>
                <w:bCs/>
              </w:rPr>
              <w:t>Z</w:t>
            </w:r>
          </w:p>
        </w:tc>
      </w:tr>
      <w:tr w:rsidR="00846EEA" w:rsidRPr="006D4C9B" w14:paraId="70CD2BAD" w14:textId="77777777" w:rsidTr="00750B54">
        <w:trPr>
          <w:trHeight w:val="314"/>
        </w:trPr>
        <w:tc>
          <w:tcPr>
            <w:tcW w:w="3865" w:type="dxa"/>
            <w:vMerge/>
            <w:shd w:val="clear" w:color="auto" w:fill="FFFFFF" w:themeFill="background1"/>
          </w:tcPr>
          <w:p w14:paraId="014B1A40" w14:textId="77777777" w:rsidR="00846EEA" w:rsidRPr="00BE2B8E" w:rsidRDefault="00846EEA" w:rsidP="002039C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14:paraId="393AB78E" w14:textId="77777777" w:rsidR="00846EEA" w:rsidRPr="007256B8" w:rsidRDefault="00846EEA" w:rsidP="002039C0">
            <w:pPr>
              <w:jc w:val="center"/>
              <w:rPr>
                <w:rFonts w:ascii="Times New Roman" w:hAnsi="Times New Roman" w:cs="Times New Roman"/>
                <w:b/>
                <w:bCs/>
                <w:color w:val="538135" w:themeColor="accent6" w:themeShade="BF"/>
              </w:rPr>
            </w:pPr>
          </w:p>
        </w:tc>
        <w:tc>
          <w:tcPr>
            <w:tcW w:w="1570" w:type="dxa"/>
            <w:vMerge/>
            <w:shd w:val="clear" w:color="auto" w:fill="D9D9D9" w:themeFill="background1" w:themeFillShade="D9"/>
          </w:tcPr>
          <w:p w14:paraId="1CA0A62B" w14:textId="77777777" w:rsidR="00846EEA" w:rsidRPr="00BE2B8E" w:rsidRDefault="00846EEA" w:rsidP="002039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0" w:type="dxa"/>
            <w:gridSpan w:val="3"/>
            <w:shd w:val="clear" w:color="auto" w:fill="D9D9D9" w:themeFill="background1" w:themeFillShade="D9"/>
          </w:tcPr>
          <w:p w14:paraId="7E32755B" w14:textId="6DD6563F" w:rsidR="00846EEA" w:rsidRPr="00BE2B8E" w:rsidRDefault="00846EEA" w:rsidP="00FF110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Mann-Whitney test</w:t>
            </w:r>
          </w:p>
        </w:tc>
      </w:tr>
      <w:tr w:rsidR="00DF57EC" w:rsidRPr="006D4C9B" w14:paraId="1D02F4A3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21E08BBE" w14:textId="77777777" w:rsidR="00DF57EC" w:rsidRPr="006D4C9B" w:rsidRDefault="00DF57EC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</w:rPr>
            </w:pPr>
            <w:r w:rsidRPr="006D4C9B">
              <w:rPr>
                <w:rFonts w:ascii="Times New Roman" w:hAnsi="Times New Roman" w:cs="Times New Roman"/>
              </w:rPr>
              <w:t>Input resistance (MΩ)</w:t>
            </w:r>
          </w:p>
        </w:tc>
        <w:tc>
          <w:tcPr>
            <w:tcW w:w="1620" w:type="dxa"/>
            <w:vAlign w:val="center"/>
          </w:tcPr>
          <w:p w14:paraId="3E5DAD00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141.76 ± 6.86</w:t>
            </w:r>
          </w:p>
        </w:tc>
        <w:tc>
          <w:tcPr>
            <w:tcW w:w="1570" w:type="dxa"/>
            <w:vAlign w:val="center"/>
          </w:tcPr>
          <w:p w14:paraId="2AC29C96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138.7 ±7.01</w:t>
            </w:r>
          </w:p>
        </w:tc>
        <w:tc>
          <w:tcPr>
            <w:tcW w:w="1130" w:type="dxa"/>
            <w:vAlign w:val="center"/>
          </w:tcPr>
          <w:p w14:paraId="06FDFA31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927" w:type="dxa"/>
            <w:vAlign w:val="center"/>
          </w:tcPr>
          <w:p w14:paraId="5873D928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6730.5</w:t>
            </w:r>
          </w:p>
        </w:tc>
        <w:tc>
          <w:tcPr>
            <w:tcW w:w="1053" w:type="dxa"/>
            <w:vAlign w:val="center"/>
          </w:tcPr>
          <w:p w14:paraId="6F5EA593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-0.64</w:t>
            </w:r>
          </w:p>
        </w:tc>
      </w:tr>
      <w:tr w:rsidR="00DF57EC" w:rsidRPr="006D4C9B" w14:paraId="359D6AB5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156FCAFD" w14:textId="77777777" w:rsidR="00DF57EC" w:rsidRPr="008A678C" w:rsidRDefault="00DF57EC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678C">
              <w:rPr>
                <w:rFonts w:ascii="Times New Roman" w:hAnsi="Times New Roman" w:cs="Times New Roman"/>
                <w:b/>
                <w:bCs/>
                <w:color w:val="0070C0"/>
              </w:rPr>
              <w:t>Number of initial APs @-80 mV</w:t>
            </w:r>
          </w:p>
        </w:tc>
        <w:tc>
          <w:tcPr>
            <w:tcW w:w="1620" w:type="dxa"/>
            <w:vAlign w:val="center"/>
          </w:tcPr>
          <w:p w14:paraId="7CCB011B" w14:textId="77777777" w:rsidR="00DF57EC" w:rsidRPr="008A678C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678C">
              <w:rPr>
                <w:rFonts w:ascii="Times New Roman" w:hAnsi="Times New Roman" w:cs="Times New Roman"/>
                <w:b/>
                <w:bCs/>
                <w:color w:val="000000"/>
              </w:rPr>
              <w:t>0.53 ± 0.08</w:t>
            </w:r>
          </w:p>
        </w:tc>
        <w:tc>
          <w:tcPr>
            <w:tcW w:w="1570" w:type="dxa"/>
            <w:vAlign w:val="center"/>
          </w:tcPr>
          <w:p w14:paraId="12F667AA" w14:textId="77777777" w:rsidR="00DF57EC" w:rsidRPr="008A678C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678C">
              <w:rPr>
                <w:rFonts w:ascii="Times New Roman" w:hAnsi="Times New Roman" w:cs="Times New Roman"/>
                <w:b/>
                <w:bCs/>
                <w:color w:val="000000"/>
              </w:rPr>
              <w:t>5.09 ± 0.13</w:t>
            </w:r>
          </w:p>
        </w:tc>
        <w:tc>
          <w:tcPr>
            <w:tcW w:w="1130" w:type="dxa"/>
            <w:vAlign w:val="center"/>
          </w:tcPr>
          <w:p w14:paraId="11F3AC2B" w14:textId="77777777" w:rsidR="00DF57EC" w:rsidRPr="008A678C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678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27" w:type="dxa"/>
            <w:vAlign w:val="center"/>
          </w:tcPr>
          <w:p w14:paraId="4C20A511" w14:textId="77777777" w:rsidR="00DF57EC" w:rsidRPr="008A678C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678C">
              <w:rPr>
                <w:rFonts w:ascii="Times New Roman" w:hAnsi="Times New Roman" w:cs="Times New Roman"/>
                <w:b/>
                <w:bCs/>
                <w:color w:val="000000"/>
              </w:rPr>
              <w:t>14077</w:t>
            </w:r>
          </w:p>
        </w:tc>
        <w:tc>
          <w:tcPr>
            <w:tcW w:w="1053" w:type="dxa"/>
            <w:vAlign w:val="center"/>
          </w:tcPr>
          <w:p w14:paraId="1B6966E7" w14:textId="77777777" w:rsidR="00DF57EC" w:rsidRPr="008A678C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678C">
              <w:rPr>
                <w:rFonts w:ascii="Times New Roman" w:hAnsi="Times New Roman" w:cs="Times New Roman"/>
                <w:b/>
                <w:bCs/>
                <w:color w:val="000000"/>
              </w:rPr>
              <w:t>13.47135</w:t>
            </w:r>
          </w:p>
        </w:tc>
      </w:tr>
      <w:tr w:rsidR="00584DD9" w:rsidRPr="006D4C9B" w14:paraId="199F3252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75751C77" w14:textId="16B3A22C" w:rsidR="00584DD9" w:rsidRPr="008A678C" w:rsidRDefault="00904D3F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04D3F">
              <w:rPr>
                <w:rFonts w:ascii="Times New Roman" w:hAnsi="Times New Roman" w:cs="Times New Roman"/>
                <w:b/>
                <w:bCs/>
                <w:color w:val="0070C0"/>
              </w:rPr>
              <w:t>Delay of first AP @ -80 mV (</w:t>
            </w:r>
            <w:proofErr w:type="spellStart"/>
            <w:r w:rsidRPr="00904D3F">
              <w:rPr>
                <w:rFonts w:ascii="Times New Roman" w:hAnsi="Times New Roman" w:cs="Times New Roman"/>
                <w:b/>
                <w:bCs/>
                <w:color w:val="0070C0"/>
              </w:rPr>
              <w:t>ms</w:t>
            </w:r>
            <w:proofErr w:type="spellEnd"/>
            <w:r w:rsidRPr="00904D3F">
              <w:rPr>
                <w:rFonts w:ascii="Times New Roman" w:hAnsi="Times New Roman" w:cs="Times New Roman"/>
                <w:b/>
                <w:bCs/>
                <w:color w:val="0070C0"/>
              </w:rPr>
              <w:t>)</w:t>
            </w:r>
          </w:p>
        </w:tc>
        <w:tc>
          <w:tcPr>
            <w:tcW w:w="1620" w:type="dxa"/>
            <w:vAlign w:val="center"/>
          </w:tcPr>
          <w:p w14:paraId="28D20901" w14:textId="5507434F" w:rsidR="00584DD9" w:rsidRPr="008A678C" w:rsidRDefault="00E02E48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2E48">
              <w:rPr>
                <w:rFonts w:ascii="Times New Roman" w:hAnsi="Times New Roman" w:cs="Times New Roman"/>
                <w:b/>
                <w:bCs/>
                <w:color w:val="000000"/>
              </w:rPr>
              <w:t>245 ± 12.79</w:t>
            </w:r>
          </w:p>
        </w:tc>
        <w:tc>
          <w:tcPr>
            <w:tcW w:w="1570" w:type="dxa"/>
            <w:vAlign w:val="center"/>
          </w:tcPr>
          <w:p w14:paraId="1CB023F0" w14:textId="08501EDC" w:rsidR="00584DD9" w:rsidRPr="008A678C" w:rsidRDefault="00B850FB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50FB">
              <w:rPr>
                <w:rFonts w:ascii="Times New Roman" w:hAnsi="Times New Roman" w:cs="Times New Roman"/>
                <w:b/>
                <w:bCs/>
                <w:color w:val="000000"/>
              </w:rPr>
              <w:t>46.22 ± 2.23</w:t>
            </w:r>
          </w:p>
        </w:tc>
        <w:tc>
          <w:tcPr>
            <w:tcW w:w="1130" w:type="dxa"/>
            <w:vAlign w:val="center"/>
          </w:tcPr>
          <w:p w14:paraId="2C5F66FC" w14:textId="16BF9835" w:rsidR="00584DD9" w:rsidRPr="008A678C" w:rsidRDefault="00BD2377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D2377">
              <w:rPr>
                <w:rFonts w:ascii="Times New Roman" w:hAnsi="Times New Roman" w:cs="Times New Roman"/>
                <w:b/>
                <w:bCs/>
                <w:color w:val="000000"/>
              </w:rPr>
              <w:t>2.3*10</w:t>
            </w:r>
            <w:r w:rsidRPr="00F51048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-27</w:t>
            </w:r>
          </w:p>
        </w:tc>
        <w:tc>
          <w:tcPr>
            <w:tcW w:w="927" w:type="dxa"/>
            <w:vAlign w:val="center"/>
          </w:tcPr>
          <w:p w14:paraId="62FE9F3F" w14:textId="429055A1" w:rsidR="00584DD9" w:rsidRPr="008A678C" w:rsidRDefault="00FA7018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7018">
              <w:rPr>
                <w:rFonts w:ascii="Times New Roman" w:hAnsi="Times New Roman" w:cs="Times New Roman"/>
                <w:b/>
                <w:bCs/>
                <w:color w:val="000000"/>
              </w:rPr>
              <w:t>1318</w:t>
            </w:r>
          </w:p>
        </w:tc>
        <w:tc>
          <w:tcPr>
            <w:tcW w:w="1053" w:type="dxa"/>
            <w:vAlign w:val="center"/>
          </w:tcPr>
          <w:p w14:paraId="5D301B96" w14:textId="7C1BD9AE" w:rsidR="00584DD9" w:rsidRPr="008A678C" w:rsidRDefault="007775C4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5C4">
              <w:rPr>
                <w:rFonts w:ascii="Times New Roman" w:hAnsi="Times New Roman" w:cs="Times New Roman"/>
                <w:b/>
                <w:bCs/>
                <w:color w:val="000000"/>
              </w:rPr>
              <w:t>-10.84</w:t>
            </w:r>
          </w:p>
        </w:tc>
      </w:tr>
      <w:tr w:rsidR="00DF57EC" w:rsidRPr="006D4C9B" w14:paraId="19049633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3269866B" w14:textId="77777777" w:rsidR="00DF57EC" w:rsidRPr="006D4C9B" w:rsidRDefault="00DF57EC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</w:rPr>
            </w:pPr>
            <w:r w:rsidRPr="006D4C9B">
              <w:rPr>
                <w:rFonts w:ascii="Times New Roman" w:hAnsi="Times New Roman" w:cs="Times New Roman"/>
              </w:rPr>
              <w:t>AP threshold @ -80 mV (mV)</w:t>
            </w:r>
          </w:p>
        </w:tc>
        <w:tc>
          <w:tcPr>
            <w:tcW w:w="1620" w:type="dxa"/>
            <w:vAlign w:val="center"/>
          </w:tcPr>
          <w:p w14:paraId="15567CEF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-38.12 ± 0.41</w:t>
            </w:r>
          </w:p>
        </w:tc>
        <w:tc>
          <w:tcPr>
            <w:tcW w:w="1570" w:type="dxa"/>
            <w:vAlign w:val="center"/>
          </w:tcPr>
          <w:p w14:paraId="320389EF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-37.96 ± 0.37</w:t>
            </w:r>
          </w:p>
        </w:tc>
        <w:tc>
          <w:tcPr>
            <w:tcW w:w="1130" w:type="dxa"/>
            <w:vAlign w:val="center"/>
          </w:tcPr>
          <w:p w14:paraId="4CCF56A3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927" w:type="dxa"/>
            <w:vAlign w:val="center"/>
          </w:tcPr>
          <w:p w14:paraId="493B89A0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7095</w:t>
            </w:r>
          </w:p>
        </w:tc>
        <w:tc>
          <w:tcPr>
            <w:tcW w:w="1053" w:type="dxa"/>
            <w:vAlign w:val="center"/>
          </w:tcPr>
          <w:p w14:paraId="0C1B93DF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</w:tr>
      <w:tr w:rsidR="00DF57EC" w:rsidRPr="006D4C9B" w14:paraId="72A85582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6002E13E" w14:textId="77777777" w:rsidR="00DF57EC" w:rsidRPr="006D4C9B" w:rsidRDefault="00DF57EC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</w:rPr>
            </w:pPr>
            <w:r w:rsidRPr="006D4C9B">
              <w:rPr>
                <w:rFonts w:ascii="Times New Roman" w:hAnsi="Times New Roman" w:cs="Times New Roman"/>
              </w:rPr>
              <w:t>AP half width @ -80 mV (</w:t>
            </w:r>
            <w:proofErr w:type="spellStart"/>
            <w:r w:rsidRPr="006D4C9B">
              <w:rPr>
                <w:rFonts w:ascii="Times New Roman" w:hAnsi="Times New Roman" w:cs="Times New Roman"/>
              </w:rPr>
              <w:t>ms</w:t>
            </w:r>
            <w:proofErr w:type="spellEnd"/>
            <w:r w:rsidRPr="006D4C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vAlign w:val="center"/>
          </w:tcPr>
          <w:p w14:paraId="6987E2A2" w14:textId="2C771A20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</w:t>
            </w:r>
            <w:r w:rsidR="00D279B7">
              <w:rPr>
                <w:rFonts w:ascii="Times New Roman" w:hAnsi="Times New Roman" w:cs="Times New Roman"/>
                <w:color w:val="000000"/>
              </w:rPr>
              <w:t>49</w:t>
            </w:r>
            <w:r w:rsidRPr="006D4C9B">
              <w:rPr>
                <w:rFonts w:ascii="Times New Roman" w:hAnsi="Times New Roman" w:cs="Times New Roman"/>
                <w:color w:val="000000"/>
              </w:rPr>
              <w:t xml:space="preserve"> ± 0.01</w:t>
            </w:r>
          </w:p>
        </w:tc>
        <w:tc>
          <w:tcPr>
            <w:tcW w:w="1570" w:type="dxa"/>
            <w:vAlign w:val="center"/>
          </w:tcPr>
          <w:p w14:paraId="1D0E5C43" w14:textId="7032191C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0.5</w:t>
            </w:r>
            <w:r w:rsidR="00D279B7">
              <w:rPr>
                <w:rFonts w:ascii="Times New Roman" w:hAnsi="Times New Roman" w:cs="Times New Roman"/>
                <w:color w:val="000000"/>
              </w:rPr>
              <w:t>1</w:t>
            </w:r>
            <w:r w:rsidRPr="006D4C9B">
              <w:rPr>
                <w:rFonts w:ascii="Times New Roman" w:hAnsi="Times New Roman" w:cs="Times New Roman"/>
                <w:color w:val="000000"/>
              </w:rPr>
              <w:t xml:space="preserve"> ± 0.01</w:t>
            </w:r>
          </w:p>
        </w:tc>
        <w:tc>
          <w:tcPr>
            <w:tcW w:w="1130" w:type="dxa"/>
            <w:vAlign w:val="center"/>
          </w:tcPr>
          <w:p w14:paraId="4AF63009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927" w:type="dxa"/>
            <w:vAlign w:val="center"/>
          </w:tcPr>
          <w:p w14:paraId="619D9DDD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6707.5</w:t>
            </w:r>
          </w:p>
        </w:tc>
        <w:tc>
          <w:tcPr>
            <w:tcW w:w="1053" w:type="dxa"/>
            <w:vAlign w:val="center"/>
          </w:tcPr>
          <w:p w14:paraId="76BE03E5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-0.68</w:t>
            </w:r>
          </w:p>
        </w:tc>
      </w:tr>
      <w:tr w:rsidR="00DF57EC" w:rsidRPr="006D4C9B" w14:paraId="2E541E23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3EE55D07" w14:textId="77777777" w:rsidR="00DF57EC" w:rsidRPr="006D4C9B" w:rsidRDefault="00DF57EC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</w:rPr>
            </w:pPr>
            <w:r w:rsidRPr="006D4C9B">
              <w:rPr>
                <w:rFonts w:ascii="Times New Roman" w:hAnsi="Times New Roman" w:cs="Times New Roman"/>
              </w:rPr>
              <w:t>AHP minimum @ -80 mV (mV)</w:t>
            </w:r>
          </w:p>
        </w:tc>
        <w:tc>
          <w:tcPr>
            <w:tcW w:w="1620" w:type="dxa"/>
            <w:vAlign w:val="center"/>
          </w:tcPr>
          <w:p w14:paraId="002EB8AD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-14.9 ± 0.29</w:t>
            </w:r>
          </w:p>
        </w:tc>
        <w:tc>
          <w:tcPr>
            <w:tcW w:w="1570" w:type="dxa"/>
            <w:vAlign w:val="center"/>
          </w:tcPr>
          <w:p w14:paraId="1B6F843D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-14.51 ±0.3</w:t>
            </w:r>
          </w:p>
        </w:tc>
        <w:tc>
          <w:tcPr>
            <w:tcW w:w="1130" w:type="dxa"/>
            <w:vAlign w:val="center"/>
          </w:tcPr>
          <w:p w14:paraId="2030E544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927" w:type="dxa"/>
            <w:vAlign w:val="center"/>
          </w:tcPr>
          <w:p w14:paraId="0ED8200C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7214.5</w:t>
            </w:r>
          </w:p>
        </w:tc>
        <w:tc>
          <w:tcPr>
            <w:tcW w:w="1053" w:type="dxa"/>
            <w:vAlign w:val="center"/>
          </w:tcPr>
          <w:p w14:paraId="145224A2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</w:tr>
      <w:tr w:rsidR="00DF57EC" w:rsidRPr="006D4C9B" w14:paraId="16791D47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6C1502E6" w14:textId="77777777" w:rsidR="00DF57EC" w:rsidRPr="006D4C9B" w:rsidRDefault="00DF57EC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</w:rPr>
            </w:pPr>
            <w:r w:rsidRPr="006D4C9B">
              <w:rPr>
                <w:rFonts w:ascii="Times New Roman" w:hAnsi="Times New Roman" w:cs="Times New Roman"/>
              </w:rPr>
              <w:t>AP absolute peak @ -80 mV (mV)</w:t>
            </w:r>
          </w:p>
        </w:tc>
        <w:tc>
          <w:tcPr>
            <w:tcW w:w="1620" w:type="dxa"/>
            <w:vAlign w:val="center"/>
          </w:tcPr>
          <w:p w14:paraId="7D1D17C1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37.54 ± 0.62</w:t>
            </w:r>
          </w:p>
        </w:tc>
        <w:tc>
          <w:tcPr>
            <w:tcW w:w="1570" w:type="dxa"/>
            <w:vAlign w:val="center"/>
          </w:tcPr>
          <w:p w14:paraId="60253E06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38.54 ± 0.69</w:t>
            </w:r>
          </w:p>
        </w:tc>
        <w:tc>
          <w:tcPr>
            <w:tcW w:w="1130" w:type="dxa"/>
            <w:vAlign w:val="center"/>
          </w:tcPr>
          <w:p w14:paraId="0FC95036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927" w:type="dxa"/>
            <w:vAlign w:val="center"/>
          </w:tcPr>
          <w:p w14:paraId="3916EDE7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7698</w:t>
            </w:r>
          </w:p>
        </w:tc>
        <w:tc>
          <w:tcPr>
            <w:tcW w:w="1053" w:type="dxa"/>
            <w:vAlign w:val="center"/>
          </w:tcPr>
          <w:p w14:paraId="3FB178EE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1.17</w:t>
            </w:r>
          </w:p>
        </w:tc>
      </w:tr>
      <w:tr w:rsidR="00DF57EC" w:rsidRPr="006D4C9B" w14:paraId="5CE9EA98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3F64E5F7" w14:textId="77777777" w:rsidR="00DF57EC" w:rsidRPr="006D4C9B" w:rsidRDefault="00DF57EC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</w:rPr>
            </w:pPr>
            <w:r w:rsidRPr="006D4C9B">
              <w:rPr>
                <w:rFonts w:ascii="Times New Roman" w:hAnsi="Times New Roman" w:cs="Times New Roman"/>
              </w:rPr>
              <w:t xml:space="preserve">AP </w:t>
            </w:r>
            <w:proofErr w:type="spellStart"/>
            <w:r w:rsidRPr="006D4C9B">
              <w:rPr>
                <w:rFonts w:ascii="Times New Roman" w:hAnsi="Times New Roman" w:cs="Times New Roman"/>
              </w:rPr>
              <w:t>dV</w:t>
            </w:r>
            <w:proofErr w:type="spellEnd"/>
            <w:r w:rsidRPr="006D4C9B">
              <w:rPr>
                <w:rFonts w:ascii="Times New Roman" w:hAnsi="Times New Roman" w:cs="Times New Roman"/>
              </w:rPr>
              <w:t>/dt maximum @ -80 mV (mV/</w:t>
            </w:r>
            <w:proofErr w:type="spellStart"/>
            <w:r w:rsidRPr="006D4C9B">
              <w:rPr>
                <w:rFonts w:ascii="Times New Roman" w:hAnsi="Times New Roman" w:cs="Times New Roman"/>
              </w:rPr>
              <w:t>ms</w:t>
            </w:r>
            <w:proofErr w:type="spellEnd"/>
            <w:r w:rsidRPr="006D4C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vAlign w:val="center"/>
          </w:tcPr>
          <w:p w14:paraId="1CD6FEE9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491.6 ± 13.64</w:t>
            </w:r>
          </w:p>
        </w:tc>
        <w:tc>
          <w:tcPr>
            <w:tcW w:w="1570" w:type="dxa"/>
            <w:vAlign w:val="center"/>
          </w:tcPr>
          <w:p w14:paraId="7EFE03BD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510.86 ± 16.88</w:t>
            </w:r>
          </w:p>
        </w:tc>
        <w:tc>
          <w:tcPr>
            <w:tcW w:w="1130" w:type="dxa"/>
            <w:vAlign w:val="center"/>
          </w:tcPr>
          <w:p w14:paraId="71E2545B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927" w:type="dxa"/>
            <w:vAlign w:val="center"/>
          </w:tcPr>
          <w:p w14:paraId="12CB1A14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7398.5</w:t>
            </w:r>
          </w:p>
        </w:tc>
        <w:tc>
          <w:tcPr>
            <w:tcW w:w="1053" w:type="dxa"/>
            <w:vAlign w:val="center"/>
          </w:tcPr>
          <w:p w14:paraId="14B41DDA" w14:textId="77777777" w:rsidR="00DF57EC" w:rsidRPr="006D4C9B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</w:tr>
      <w:tr w:rsidR="00DF57EC" w:rsidRPr="006D4C9B" w14:paraId="7C4DEAB7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14D99E1E" w14:textId="77777777" w:rsidR="00DF57EC" w:rsidRPr="00161BF6" w:rsidRDefault="00DF57EC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1BF6">
              <w:rPr>
                <w:rFonts w:ascii="Times New Roman" w:hAnsi="Times New Roman" w:cs="Times New Roman"/>
                <w:b/>
                <w:bCs/>
                <w:color w:val="0070C0"/>
              </w:rPr>
              <w:t>Number of initial APs @-60 mV</w:t>
            </w:r>
          </w:p>
        </w:tc>
        <w:tc>
          <w:tcPr>
            <w:tcW w:w="1620" w:type="dxa"/>
            <w:vAlign w:val="center"/>
          </w:tcPr>
          <w:p w14:paraId="7B9390A7" w14:textId="77777777" w:rsidR="00DF57EC" w:rsidRPr="008A678C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678C">
              <w:rPr>
                <w:rFonts w:ascii="Times New Roman" w:hAnsi="Times New Roman" w:cs="Times New Roman"/>
                <w:b/>
                <w:bCs/>
                <w:color w:val="000000"/>
              </w:rPr>
              <w:t>3.82 ± 0.11</w:t>
            </w:r>
          </w:p>
        </w:tc>
        <w:tc>
          <w:tcPr>
            <w:tcW w:w="1570" w:type="dxa"/>
            <w:vAlign w:val="center"/>
          </w:tcPr>
          <w:p w14:paraId="672159DE" w14:textId="77777777" w:rsidR="00DF57EC" w:rsidRPr="008A678C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678C">
              <w:rPr>
                <w:rFonts w:ascii="Times New Roman" w:hAnsi="Times New Roman" w:cs="Times New Roman"/>
                <w:b/>
                <w:bCs/>
                <w:color w:val="000000"/>
              </w:rPr>
              <w:t>4.74 ± 0.1</w:t>
            </w:r>
          </w:p>
        </w:tc>
        <w:tc>
          <w:tcPr>
            <w:tcW w:w="1130" w:type="dxa"/>
            <w:vAlign w:val="center"/>
          </w:tcPr>
          <w:p w14:paraId="05817597" w14:textId="77777777" w:rsidR="00DF57EC" w:rsidRPr="008A678C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678C">
              <w:rPr>
                <w:rFonts w:ascii="Times New Roman" w:hAnsi="Times New Roman" w:cs="Times New Roman"/>
                <w:b/>
                <w:bCs/>
                <w:color w:val="000000"/>
              </w:rPr>
              <w:t>1.74 *10</w:t>
            </w:r>
            <w:r w:rsidRPr="008A678C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-8</w:t>
            </w:r>
          </w:p>
        </w:tc>
        <w:tc>
          <w:tcPr>
            <w:tcW w:w="927" w:type="dxa"/>
            <w:vAlign w:val="center"/>
          </w:tcPr>
          <w:p w14:paraId="5288D076" w14:textId="77777777" w:rsidR="00DF57EC" w:rsidRPr="008A678C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678C">
              <w:rPr>
                <w:rFonts w:ascii="Times New Roman" w:hAnsi="Times New Roman" w:cs="Times New Roman"/>
                <w:b/>
                <w:bCs/>
                <w:color w:val="000000"/>
              </w:rPr>
              <w:t>9973.5</w:t>
            </w:r>
          </w:p>
        </w:tc>
        <w:tc>
          <w:tcPr>
            <w:tcW w:w="1053" w:type="dxa"/>
            <w:vAlign w:val="center"/>
          </w:tcPr>
          <w:p w14:paraId="65B217F4" w14:textId="77777777" w:rsidR="00DF57EC" w:rsidRPr="008A678C" w:rsidRDefault="00DF57EC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678C">
              <w:rPr>
                <w:rFonts w:ascii="Times New Roman" w:hAnsi="Times New Roman" w:cs="Times New Roman"/>
                <w:b/>
                <w:bCs/>
                <w:color w:val="000000"/>
              </w:rPr>
              <w:t>5.64</w:t>
            </w:r>
          </w:p>
        </w:tc>
      </w:tr>
      <w:tr w:rsidR="000372CA" w:rsidRPr="006D4C9B" w14:paraId="11EBC59D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3415E029" w14:textId="55CA84E7" w:rsidR="000372CA" w:rsidRPr="00161BF6" w:rsidRDefault="000372CA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04D3F">
              <w:rPr>
                <w:rFonts w:ascii="Times New Roman" w:hAnsi="Times New Roman" w:cs="Times New Roman"/>
                <w:b/>
                <w:bCs/>
                <w:color w:val="0070C0"/>
              </w:rPr>
              <w:t>Delay of first AP @ -80 mV (</w:t>
            </w:r>
            <w:proofErr w:type="spellStart"/>
            <w:r w:rsidRPr="00904D3F">
              <w:rPr>
                <w:rFonts w:ascii="Times New Roman" w:hAnsi="Times New Roman" w:cs="Times New Roman"/>
                <w:b/>
                <w:bCs/>
                <w:color w:val="0070C0"/>
              </w:rPr>
              <w:t>ms</w:t>
            </w:r>
            <w:proofErr w:type="spellEnd"/>
            <w:r w:rsidRPr="00904D3F">
              <w:rPr>
                <w:rFonts w:ascii="Times New Roman" w:hAnsi="Times New Roman" w:cs="Times New Roman"/>
                <w:b/>
                <w:bCs/>
                <w:color w:val="0070C0"/>
              </w:rPr>
              <w:t>)</w:t>
            </w:r>
          </w:p>
        </w:tc>
        <w:tc>
          <w:tcPr>
            <w:tcW w:w="1620" w:type="dxa"/>
            <w:vAlign w:val="center"/>
          </w:tcPr>
          <w:p w14:paraId="464544A9" w14:textId="3D456A67" w:rsidR="000372CA" w:rsidRPr="008A678C" w:rsidRDefault="00630A38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0A38">
              <w:rPr>
                <w:rFonts w:ascii="Times New Roman" w:hAnsi="Times New Roman" w:cs="Times New Roman"/>
                <w:b/>
                <w:bCs/>
                <w:color w:val="000000"/>
              </w:rPr>
              <w:t>75.44 ± 4.21</w:t>
            </w:r>
          </w:p>
        </w:tc>
        <w:tc>
          <w:tcPr>
            <w:tcW w:w="1570" w:type="dxa"/>
            <w:vAlign w:val="center"/>
          </w:tcPr>
          <w:p w14:paraId="6A67D0F9" w14:textId="4A0D373B" w:rsidR="000372CA" w:rsidRPr="008A678C" w:rsidRDefault="00827F65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7F65">
              <w:rPr>
                <w:rFonts w:ascii="Times New Roman" w:hAnsi="Times New Roman" w:cs="Times New Roman"/>
                <w:b/>
                <w:bCs/>
                <w:color w:val="000000"/>
              </w:rPr>
              <w:t>43.68 ± 2.02</w:t>
            </w:r>
          </w:p>
        </w:tc>
        <w:tc>
          <w:tcPr>
            <w:tcW w:w="1130" w:type="dxa"/>
            <w:vAlign w:val="center"/>
          </w:tcPr>
          <w:p w14:paraId="2BC8C889" w14:textId="0ADF0AE7" w:rsidR="000372CA" w:rsidRPr="008A678C" w:rsidRDefault="00F51048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1048">
              <w:rPr>
                <w:rFonts w:ascii="Times New Roman" w:hAnsi="Times New Roman" w:cs="Times New Roman"/>
                <w:b/>
                <w:bCs/>
                <w:color w:val="000000"/>
              </w:rPr>
              <w:t>3.31*10</w:t>
            </w:r>
            <w:r w:rsidRPr="00F51048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-13</w:t>
            </w:r>
          </w:p>
        </w:tc>
        <w:tc>
          <w:tcPr>
            <w:tcW w:w="927" w:type="dxa"/>
            <w:vAlign w:val="center"/>
          </w:tcPr>
          <w:p w14:paraId="50C1EEB5" w14:textId="444D5173" w:rsidR="000372CA" w:rsidRPr="008A678C" w:rsidRDefault="001B53BE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3BE">
              <w:rPr>
                <w:rFonts w:ascii="Times New Roman" w:hAnsi="Times New Roman" w:cs="Times New Roman"/>
                <w:b/>
                <w:bCs/>
                <w:color w:val="000000"/>
              </w:rPr>
              <w:t>3204</w:t>
            </w:r>
          </w:p>
        </w:tc>
        <w:tc>
          <w:tcPr>
            <w:tcW w:w="1053" w:type="dxa"/>
            <w:vAlign w:val="center"/>
          </w:tcPr>
          <w:p w14:paraId="3AEF85C6" w14:textId="4DD54512" w:rsidR="000372CA" w:rsidRPr="008A678C" w:rsidRDefault="00BE3DFF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3DFF">
              <w:rPr>
                <w:rFonts w:ascii="Times New Roman" w:hAnsi="Times New Roman" w:cs="Times New Roman"/>
                <w:b/>
                <w:bCs/>
                <w:color w:val="000000"/>
              </w:rPr>
              <w:t>-7.28</w:t>
            </w:r>
          </w:p>
        </w:tc>
      </w:tr>
      <w:tr w:rsidR="000372CA" w:rsidRPr="006D4C9B" w14:paraId="7EA34223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1111F0A9" w14:textId="77777777" w:rsidR="000372CA" w:rsidRPr="006D4C9B" w:rsidRDefault="000372CA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</w:rPr>
            </w:pPr>
            <w:r w:rsidRPr="006D4C9B">
              <w:rPr>
                <w:rFonts w:ascii="Times New Roman" w:hAnsi="Times New Roman" w:cs="Times New Roman"/>
              </w:rPr>
              <w:t>AP threshold @ -60 mV (mV)</w:t>
            </w:r>
          </w:p>
        </w:tc>
        <w:tc>
          <w:tcPr>
            <w:tcW w:w="1620" w:type="dxa"/>
            <w:vAlign w:val="center"/>
          </w:tcPr>
          <w:p w14:paraId="784A4674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-37.48 ± 0.4</w:t>
            </w:r>
          </w:p>
        </w:tc>
        <w:tc>
          <w:tcPr>
            <w:tcW w:w="1570" w:type="dxa"/>
            <w:vAlign w:val="center"/>
          </w:tcPr>
          <w:p w14:paraId="547DBFC8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-37.65 ± 0.4</w:t>
            </w:r>
          </w:p>
        </w:tc>
        <w:tc>
          <w:tcPr>
            <w:tcW w:w="1130" w:type="dxa"/>
            <w:vAlign w:val="center"/>
          </w:tcPr>
          <w:p w14:paraId="77334E5E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927" w:type="dxa"/>
            <w:vAlign w:val="center"/>
          </w:tcPr>
          <w:p w14:paraId="06526FE0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7091</w:t>
            </w:r>
          </w:p>
        </w:tc>
        <w:tc>
          <w:tcPr>
            <w:tcW w:w="1053" w:type="dxa"/>
            <w:vAlign w:val="center"/>
          </w:tcPr>
          <w:p w14:paraId="239AA471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</w:tr>
      <w:tr w:rsidR="000372CA" w:rsidRPr="006D4C9B" w14:paraId="388B4578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582D36AB" w14:textId="77777777" w:rsidR="000372CA" w:rsidRPr="006D4C9B" w:rsidRDefault="000372CA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</w:rPr>
            </w:pPr>
            <w:r w:rsidRPr="006D4C9B">
              <w:rPr>
                <w:rFonts w:ascii="Times New Roman" w:hAnsi="Times New Roman" w:cs="Times New Roman"/>
              </w:rPr>
              <w:t>AP half width @ -60 mV (</w:t>
            </w:r>
            <w:proofErr w:type="spellStart"/>
            <w:r w:rsidRPr="006D4C9B">
              <w:rPr>
                <w:rFonts w:ascii="Times New Roman" w:hAnsi="Times New Roman" w:cs="Times New Roman"/>
              </w:rPr>
              <w:t>ms</w:t>
            </w:r>
            <w:proofErr w:type="spellEnd"/>
            <w:r w:rsidRPr="006D4C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vAlign w:val="center"/>
          </w:tcPr>
          <w:p w14:paraId="599724FF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0.49 ± 0.01</w:t>
            </w:r>
          </w:p>
        </w:tc>
        <w:tc>
          <w:tcPr>
            <w:tcW w:w="1570" w:type="dxa"/>
            <w:vAlign w:val="center"/>
          </w:tcPr>
          <w:p w14:paraId="1673338A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0.51 ± 0.01</w:t>
            </w:r>
          </w:p>
        </w:tc>
        <w:tc>
          <w:tcPr>
            <w:tcW w:w="1130" w:type="dxa"/>
            <w:vAlign w:val="center"/>
          </w:tcPr>
          <w:p w14:paraId="5C8CF3FF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  <w:tc>
          <w:tcPr>
            <w:tcW w:w="927" w:type="dxa"/>
            <w:vAlign w:val="center"/>
          </w:tcPr>
          <w:p w14:paraId="267966B0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7848</w:t>
            </w:r>
          </w:p>
        </w:tc>
        <w:tc>
          <w:tcPr>
            <w:tcW w:w="1053" w:type="dxa"/>
            <w:vAlign w:val="center"/>
          </w:tcPr>
          <w:p w14:paraId="1A653ABE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1.47</w:t>
            </w:r>
          </w:p>
        </w:tc>
      </w:tr>
      <w:tr w:rsidR="000372CA" w:rsidRPr="006D4C9B" w14:paraId="7A579FC0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51F4DA25" w14:textId="77777777" w:rsidR="000372CA" w:rsidRPr="006D4C9B" w:rsidRDefault="000372CA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</w:rPr>
            </w:pPr>
            <w:r w:rsidRPr="006D4C9B">
              <w:rPr>
                <w:rFonts w:ascii="Times New Roman" w:hAnsi="Times New Roman" w:cs="Times New Roman"/>
              </w:rPr>
              <w:t>AHP minimum @ -60 mV (mV)</w:t>
            </w:r>
          </w:p>
        </w:tc>
        <w:tc>
          <w:tcPr>
            <w:tcW w:w="1620" w:type="dxa"/>
            <w:vAlign w:val="center"/>
          </w:tcPr>
          <w:p w14:paraId="39619735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-15.51 ± 0.3</w:t>
            </w:r>
          </w:p>
        </w:tc>
        <w:tc>
          <w:tcPr>
            <w:tcW w:w="1570" w:type="dxa"/>
            <w:vAlign w:val="center"/>
          </w:tcPr>
          <w:p w14:paraId="6FF296F4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-14.36 ± 0.31</w:t>
            </w:r>
          </w:p>
        </w:tc>
        <w:tc>
          <w:tcPr>
            <w:tcW w:w="1130" w:type="dxa"/>
            <w:vAlign w:val="center"/>
          </w:tcPr>
          <w:p w14:paraId="48961284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927" w:type="dxa"/>
            <w:vAlign w:val="center"/>
          </w:tcPr>
          <w:p w14:paraId="40511FCE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8305.5</w:t>
            </w:r>
          </w:p>
        </w:tc>
        <w:tc>
          <w:tcPr>
            <w:tcW w:w="1053" w:type="dxa"/>
            <w:vAlign w:val="center"/>
          </w:tcPr>
          <w:p w14:paraId="033DF11D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2.33</w:t>
            </w:r>
          </w:p>
        </w:tc>
      </w:tr>
      <w:tr w:rsidR="000372CA" w:rsidRPr="006D4C9B" w14:paraId="6662F1EA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0E988E21" w14:textId="77777777" w:rsidR="000372CA" w:rsidRPr="006D4C9B" w:rsidRDefault="000372CA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</w:rPr>
            </w:pPr>
            <w:r w:rsidRPr="006D4C9B">
              <w:rPr>
                <w:rFonts w:ascii="Times New Roman" w:hAnsi="Times New Roman" w:cs="Times New Roman"/>
              </w:rPr>
              <w:t>AP absolute peak @ -60 mV (mV)</w:t>
            </w:r>
          </w:p>
        </w:tc>
        <w:tc>
          <w:tcPr>
            <w:tcW w:w="1620" w:type="dxa"/>
            <w:vAlign w:val="center"/>
          </w:tcPr>
          <w:p w14:paraId="0D913878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37.85 ± 0.61</w:t>
            </w:r>
          </w:p>
        </w:tc>
        <w:tc>
          <w:tcPr>
            <w:tcW w:w="1570" w:type="dxa"/>
            <w:vAlign w:val="center"/>
          </w:tcPr>
          <w:p w14:paraId="17301B14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39.13 ± 0.7</w:t>
            </w:r>
          </w:p>
        </w:tc>
        <w:tc>
          <w:tcPr>
            <w:tcW w:w="1130" w:type="dxa"/>
            <w:vAlign w:val="center"/>
          </w:tcPr>
          <w:p w14:paraId="2B8B8CAF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927" w:type="dxa"/>
            <w:vAlign w:val="center"/>
          </w:tcPr>
          <w:p w14:paraId="23A0D4D1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7815</w:t>
            </w:r>
          </w:p>
        </w:tc>
        <w:tc>
          <w:tcPr>
            <w:tcW w:w="1053" w:type="dxa"/>
            <w:vAlign w:val="center"/>
          </w:tcPr>
          <w:p w14:paraId="6C111517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1.41</w:t>
            </w:r>
          </w:p>
        </w:tc>
      </w:tr>
      <w:tr w:rsidR="000372CA" w:rsidRPr="006D4C9B" w14:paraId="5E86CDB5" w14:textId="77777777" w:rsidTr="00750B54">
        <w:tc>
          <w:tcPr>
            <w:tcW w:w="3865" w:type="dxa"/>
            <w:shd w:val="clear" w:color="auto" w:fill="F2F2F2" w:themeFill="background1" w:themeFillShade="F2"/>
          </w:tcPr>
          <w:p w14:paraId="7CE780D6" w14:textId="77777777" w:rsidR="000372CA" w:rsidRPr="006D4C9B" w:rsidRDefault="000372CA" w:rsidP="00671F2B">
            <w:pPr>
              <w:spacing w:before="120" w:line="480" w:lineRule="auto"/>
              <w:jc w:val="both"/>
              <w:rPr>
                <w:rFonts w:ascii="Times New Roman" w:hAnsi="Times New Roman" w:cs="Times New Roman"/>
              </w:rPr>
            </w:pPr>
            <w:r w:rsidRPr="006D4C9B">
              <w:rPr>
                <w:rFonts w:ascii="Times New Roman" w:hAnsi="Times New Roman" w:cs="Times New Roman"/>
              </w:rPr>
              <w:t xml:space="preserve">AP </w:t>
            </w:r>
            <w:proofErr w:type="spellStart"/>
            <w:r w:rsidRPr="006D4C9B">
              <w:rPr>
                <w:rFonts w:ascii="Times New Roman" w:hAnsi="Times New Roman" w:cs="Times New Roman"/>
              </w:rPr>
              <w:t>dV</w:t>
            </w:r>
            <w:proofErr w:type="spellEnd"/>
            <w:r w:rsidRPr="006D4C9B">
              <w:rPr>
                <w:rFonts w:ascii="Times New Roman" w:hAnsi="Times New Roman" w:cs="Times New Roman"/>
              </w:rPr>
              <w:t>/dt maximum @ -60 mV (mV/</w:t>
            </w:r>
            <w:proofErr w:type="spellStart"/>
            <w:r w:rsidRPr="006D4C9B">
              <w:rPr>
                <w:rFonts w:ascii="Times New Roman" w:hAnsi="Times New Roman" w:cs="Times New Roman"/>
              </w:rPr>
              <w:t>ms</w:t>
            </w:r>
            <w:proofErr w:type="spellEnd"/>
            <w:r w:rsidRPr="006D4C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vAlign w:val="center"/>
          </w:tcPr>
          <w:p w14:paraId="584681FC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485.94 ± 13.47</w:t>
            </w:r>
          </w:p>
        </w:tc>
        <w:tc>
          <w:tcPr>
            <w:tcW w:w="1570" w:type="dxa"/>
            <w:vAlign w:val="center"/>
          </w:tcPr>
          <w:p w14:paraId="23F57E49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484.02 ± 13.64</w:t>
            </w:r>
          </w:p>
        </w:tc>
        <w:tc>
          <w:tcPr>
            <w:tcW w:w="1130" w:type="dxa"/>
            <w:vAlign w:val="center"/>
          </w:tcPr>
          <w:p w14:paraId="1BFA72EA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927" w:type="dxa"/>
            <w:vAlign w:val="center"/>
          </w:tcPr>
          <w:p w14:paraId="72173DEB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7012.5</w:t>
            </w:r>
          </w:p>
        </w:tc>
        <w:tc>
          <w:tcPr>
            <w:tcW w:w="1053" w:type="dxa"/>
            <w:vAlign w:val="center"/>
          </w:tcPr>
          <w:p w14:paraId="00AF4215" w14:textId="77777777" w:rsidR="000372CA" w:rsidRPr="006D4C9B" w:rsidRDefault="000372CA" w:rsidP="00671F2B">
            <w:pPr>
              <w:spacing w:before="12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4C9B">
              <w:rPr>
                <w:rFonts w:ascii="Times New Roman" w:hAnsi="Times New Roman" w:cs="Times New Roman"/>
                <w:color w:val="000000"/>
              </w:rPr>
              <w:t>-0.1</w:t>
            </w:r>
          </w:p>
        </w:tc>
      </w:tr>
    </w:tbl>
    <w:p w14:paraId="748E8DCA" w14:textId="77777777" w:rsidR="006755D9" w:rsidRPr="00750B54" w:rsidRDefault="006755D9" w:rsidP="00540031">
      <w:pPr>
        <w:rPr>
          <w:rFonts w:ascii="Times New Roman" w:hAnsi="Times New Roman" w:cs="Times New Roman"/>
          <w:sz w:val="2"/>
          <w:szCs w:val="2"/>
        </w:rPr>
      </w:pPr>
    </w:p>
    <w:sectPr w:rsidR="006755D9" w:rsidRPr="00750B54" w:rsidSect="001E5DCE">
      <w:pgSz w:w="12240" w:h="15840" w:code="1"/>
      <w:pgMar w:top="806" w:right="1080" w:bottom="72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5C405D"/>
    <w:multiLevelType w:val="hybridMultilevel"/>
    <w:tmpl w:val="E8ACBAA2"/>
    <w:lvl w:ilvl="0" w:tplc="3580E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E94"/>
    <w:rsid w:val="000372CA"/>
    <w:rsid w:val="000D27A1"/>
    <w:rsid w:val="000E360D"/>
    <w:rsid w:val="000E5509"/>
    <w:rsid w:val="001121DE"/>
    <w:rsid w:val="00161BF6"/>
    <w:rsid w:val="001B53BE"/>
    <w:rsid w:val="001E5DCE"/>
    <w:rsid w:val="002039C0"/>
    <w:rsid w:val="00274F74"/>
    <w:rsid w:val="002D2BBC"/>
    <w:rsid w:val="00381FC2"/>
    <w:rsid w:val="003837F2"/>
    <w:rsid w:val="003A6A96"/>
    <w:rsid w:val="00482362"/>
    <w:rsid w:val="004C19D5"/>
    <w:rsid w:val="00540031"/>
    <w:rsid w:val="00584DD9"/>
    <w:rsid w:val="00612255"/>
    <w:rsid w:val="00616517"/>
    <w:rsid w:val="00630A38"/>
    <w:rsid w:val="0064745A"/>
    <w:rsid w:val="00671F2B"/>
    <w:rsid w:val="00672391"/>
    <w:rsid w:val="006755D9"/>
    <w:rsid w:val="006D4C9B"/>
    <w:rsid w:val="00721942"/>
    <w:rsid w:val="007256B8"/>
    <w:rsid w:val="00750B54"/>
    <w:rsid w:val="007775C4"/>
    <w:rsid w:val="007D7E94"/>
    <w:rsid w:val="00827F65"/>
    <w:rsid w:val="00846EEA"/>
    <w:rsid w:val="008A678C"/>
    <w:rsid w:val="00904D3F"/>
    <w:rsid w:val="00990383"/>
    <w:rsid w:val="00995469"/>
    <w:rsid w:val="009C5177"/>
    <w:rsid w:val="00AD1A2D"/>
    <w:rsid w:val="00B44151"/>
    <w:rsid w:val="00B44D43"/>
    <w:rsid w:val="00B61C27"/>
    <w:rsid w:val="00B850FB"/>
    <w:rsid w:val="00B86021"/>
    <w:rsid w:val="00BD2377"/>
    <w:rsid w:val="00BE2B8E"/>
    <w:rsid w:val="00BE3DFF"/>
    <w:rsid w:val="00C24EA4"/>
    <w:rsid w:val="00C673F7"/>
    <w:rsid w:val="00D1170F"/>
    <w:rsid w:val="00D279B7"/>
    <w:rsid w:val="00D3633C"/>
    <w:rsid w:val="00DF57EC"/>
    <w:rsid w:val="00E02E48"/>
    <w:rsid w:val="00E244D2"/>
    <w:rsid w:val="00EA11C8"/>
    <w:rsid w:val="00EB54BB"/>
    <w:rsid w:val="00ED2BBC"/>
    <w:rsid w:val="00F06292"/>
    <w:rsid w:val="00F10808"/>
    <w:rsid w:val="00F36028"/>
    <w:rsid w:val="00F51048"/>
    <w:rsid w:val="00FA7018"/>
    <w:rsid w:val="00FE76B0"/>
    <w:rsid w:val="00FF1108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B0E4"/>
  <w15:chartTrackingRefBased/>
  <w15:docId w15:val="{2F4A23CD-85C1-45EE-BD0F-1CEC7409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E94"/>
    <w:pPr>
      <w:ind w:left="720"/>
      <w:contextualSpacing/>
    </w:pPr>
  </w:style>
  <w:style w:type="table" w:styleId="TableGrid">
    <w:name w:val="Table Grid"/>
    <w:basedOn w:val="TableNormal"/>
    <w:uiPriority w:val="39"/>
    <w:rsid w:val="007D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Janos Szabadics</cp:lastModifiedBy>
  <cp:revision>2</cp:revision>
  <dcterms:created xsi:type="dcterms:W3CDTF">2020-05-21T12:17:00Z</dcterms:created>
  <dcterms:modified xsi:type="dcterms:W3CDTF">2020-05-21T12:17:00Z</dcterms:modified>
</cp:coreProperties>
</file>