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0110B">
        <w:fldChar w:fldCharType="begin"/>
      </w:r>
      <w:r w:rsidR="0080110B">
        <w:instrText xml:space="preserve"> HYPERLINK "https://biosharing.org/" \t "_blank" </w:instrText>
      </w:r>
      <w:r w:rsidR="0080110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0110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65B3957" w:rsidR="00877644" w:rsidRPr="00125190" w:rsidRDefault="0040676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are included in the ‘Statistics’ section of the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A9500B1" w:rsidR="00B330BD" w:rsidRPr="00125190" w:rsidRDefault="003076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Definitions of biological replicates are summarized in the ‘statistics’ section of the Methods, and other relevant details are outlined in the methods section. N values for experiments are generally listed in the figure legends.</w:t>
      </w:r>
      <w:r w:rsidR="00706AC6">
        <w:rPr>
          <w:rFonts w:asciiTheme="minorHAnsi" w:hAnsiTheme="minorHAnsi"/>
        </w:rPr>
        <w:t xml:space="preserve"> For data where a range of n values are listed, exact n values are clearly listed in the source data.</w:t>
      </w:r>
      <w:r>
        <w:rPr>
          <w:rFonts w:asciiTheme="minorHAnsi" w:hAnsiTheme="minorHAnsi"/>
        </w:rPr>
        <w:t xml:space="preserve"> For some of the flow data multiple experiments were pooled to generate the graphs shown (e.g. Fig 1A). </w:t>
      </w:r>
      <w:proofErr w:type="spellStart"/>
      <w:r w:rsidR="00381534">
        <w:rPr>
          <w:rFonts w:asciiTheme="minorHAnsi" w:hAnsiTheme="minorHAnsi"/>
        </w:rPr>
        <w:t>scRNAseq</w:t>
      </w:r>
      <w:proofErr w:type="spellEnd"/>
      <w:r w:rsidR="00381534">
        <w:rPr>
          <w:rFonts w:asciiTheme="minorHAnsi" w:hAnsiTheme="minorHAnsi"/>
        </w:rPr>
        <w:t xml:space="preserve"> data is deposited in GEO under accession </w:t>
      </w:r>
      <w:r w:rsidR="00381534" w:rsidRPr="00381534">
        <w:rPr>
          <w:rFonts w:asciiTheme="minorHAnsi" w:hAnsiTheme="minorHAnsi"/>
        </w:rPr>
        <w:t>GSE165846</w:t>
      </w:r>
      <w:r w:rsidR="00381534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B41EA34" w:rsidR="0015519A" w:rsidRPr="00505C51" w:rsidRDefault="00335C0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are outlined in the </w:t>
      </w:r>
      <w:r w:rsidR="00381534">
        <w:rPr>
          <w:rFonts w:asciiTheme="minorHAnsi" w:hAnsiTheme="minorHAnsi"/>
          <w:sz w:val="22"/>
          <w:szCs w:val="22"/>
        </w:rPr>
        <w:t xml:space="preserve">‘statistics’ section of the </w:t>
      </w:r>
      <w:r>
        <w:rPr>
          <w:rFonts w:asciiTheme="minorHAnsi" w:hAnsiTheme="minorHAnsi"/>
          <w:sz w:val="22"/>
          <w:szCs w:val="22"/>
        </w:rPr>
        <w:t>methods and are mentioned in the appropriate figure legends. Detailed data and statistical analysis</w:t>
      </w:r>
      <w:r w:rsidR="00381534">
        <w:rPr>
          <w:rFonts w:asciiTheme="minorHAnsi" w:hAnsiTheme="minorHAnsi"/>
          <w:sz w:val="22"/>
          <w:szCs w:val="22"/>
        </w:rPr>
        <w:t xml:space="preserve"> where performed,</w:t>
      </w:r>
      <w:r w:rsidR="00706AC6">
        <w:rPr>
          <w:rFonts w:asciiTheme="minorHAnsi" w:hAnsiTheme="minorHAnsi"/>
          <w:sz w:val="22"/>
          <w:szCs w:val="22"/>
        </w:rPr>
        <w:t xml:space="preserve"> including p values</w:t>
      </w:r>
      <w:r>
        <w:rPr>
          <w:rFonts w:asciiTheme="minorHAnsi" w:hAnsiTheme="minorHAnsi"/>
          <w:sz w:val="22"/>
          <w:szCs w:val="22"/>
        </w:rPr>
        <w:t xml:space="preserve"> is provided with the source data.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E9EE43" w:rsidR="00BC3CCE" w:rsidRPr="00505C51" w:rsidRDefault="00335C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covered in the ‘mice’ section</w:t>
      </w:r>
      <w:r w:rsidR="00381534">
        <w:rPr>
          <w:rFonts w:asciiTheme="minorHAnsi" w:hAnsiTheme="minorHAnsi"/>
          <w:sz w:val="22"/>
          <w:szCs w:val="22"/>
        </w:rPr>
        <w:t xml:space="preserve"> of the methods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FCF2DCD" w:rsidR="00BC3CCE" w:rsidRPr="00505C51" w:rsidRDefault="00335C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Figures 1</w:t>
      </w:r>
      <w:r w:rsidR="00706AC6">
        <w:rPr>
          <w:rFonts w:asciiTheme="minorHAnsi" w:hAnsiTheme="minorHAnsi"/>
          <w:sz w:val="22"/>
          <w:szCs w:val="22"/>
        </w:rPr>
        <w:t>-</w:t>
      </w:r>
      <w:r w:rsidR="00381534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</w:t>
      </w:r>
      <w:r w:rsidR="00706AC6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>have additional source data included</w:t>
      </w:r>
      <w:r w:rsidR="00381534">
        <w:rPr>
          <w:rFonts w:asciiTheme="minorHAnsi" w:hAnsiTheme="minorHAnsi"/>
          <w:sz w:val="22"/>
          <w:szCs w:val="22"/>
        </w:rPr>
        <w:t xml:space="preserve"> in Excel spreadsheets.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A03B0" w14:textId="77777777" w:rsidR="0080110B" w:rsidRDefault="0080110B" w:rsidP="004215FE">
      <w:r>
        <w:separator/>
      </w:r>
    </w:p>
  </w:endnote>
  <w:endnote w:type="continuationSeparator" w:id="0">
    <w:p w14:paraId="57E50E25" w14:textId="77777777" w:rsidR="0080110B" w:rsidRDefault="0080110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3A3FB5B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06AC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2EE7" w14:textId="77777777" w:rsidR="0080110B" w:rsidRDefault="0080110B" w:rsidP="004215FE">
      <w:r>
        <w:separator/>
      </w:r>
    </w:p>
  </w:footnote>
  <w:footnote w:type="continuationSeparator" w:id="0">
    <w:p w14:paraId="04236CB0" w14:textId="77777777" w:rsidR="0080110B" w:rsidRDefault="0080110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NZ" w:eastAsia="en-NZ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DY0sbQ0MTWxMDVW0lEKTi0uzszPAykwqgUAWVOCniwAAAA="/>
  </w:docVars>
  <w:rsids>
    <w:rsidRoot w:val="004215FE"/>
    <w:rsid w:val="00004579"/>
    <w:rsid w:val="00022DC0"/>
    <w:rsid w:val="00062DBF"/>
    <w:rsid w:val="00083FE8"/>
    <w:rsid w:val="00091259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65CA"/>
    <w:rsid w:val="00307639"/>
    <w:rsid w:val="00307F5D"/>
    <w:rsid w:val="003248ED"/>
    <w:rsid w:val="00335C0B"/>
    <w:rsid w:val="00370080"/>
    <w:rsid w:val="00381534"/>
    <w:rsid w:val="003F19A6"/>
    <w:rsid w:val="00402ADD"/>
    <w:rsid w:val="00406768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12B5"/>
    <w:rsid w:val="00700103"/>
    <w:rsid w:val="00706AC6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110B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1210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AD6EFEC-E458-427B-930F-9A36E6C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25F3C-383F-46BA-89C4-DEDC5EDE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Brya Matthews</cp:lastModifiedBy>
  <cp:revision>5</cp:revision>
  <dcterms:created xsi:type="dcterms:W3CDTF">2020-05-06T06:32:00Z</dcterms:created>
  <dcterms:modified xsi:type="dcterms:W3CDTF">2021-02-04T04:05:00Z</dcterms:modified>
</cp:coreProperties>
</file>