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75B9" w:rsidRDefault="00274D17">
      <w:pPr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Supplementary Information</w:t>
      </w:r>
    </w:p>
    <w:p w:rsidR="009275B9" w:rsidRDefault="009275B9">
      <w:pPr>
        <w:jc w:val="center"/>
        <w:rPr>
          <w:b/>
          <w:color w:val="222222"/>
          <w:sz w:val="28"/>
          <w:szCs w:val="28"/>
          <w:highlight w:val="white"/>
        </w:rPr>
      </w:pPr>
    </w:p>
    <w:p w:rsidR="009275B9" w:rsidRDefault="009275B9">
      <w:pPr>
        <w:jc w:val="center"/>
        <w:rPr>
          <w:b/>
          <w:color w:val="222222"/>
          <w:sz w:val="28"/>
          <w:szCs w:val="28"/>
          <w:highlight w:val="white"/>
        </w:rPr>
      </w:pPr>
    </w:p>
    <w:p w:rsidR="009275B9" w:rsidRDefault="00274D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SARS-CoV-2 strategically mimics proteolytic activation </w:t>
      </w:r>
    </w:p>
    <w:p w:rsidR="009275B9" w:rsidRDefault="00274D17">
      <w:pPr>
        <w:jc w:val="center"/>
        <w:rPr>
          <w:b/>
          <w:color w:val="222222"/>
          <w:sz w:val="28"/>
          <w:szCs w:val="28"/>
          <w:highlight w:val="white"/>
        </w:rPr>
      </w:pPr>
      <w:r>
        <w:rPr>
          <w:b/>
          <w:sz w:val="32"/>
          <w:szCs w:val="32"/>
        </w:rPr>
        <w:t>of human ENaC</w:t>
      </w:r>
    </w:p>
    <w:p w:rsidR="009275B9" w:rsidRDefault="009275B9">
      <w:pPr>
        <w:jc w:val="center"/>
        <w:rPr>
          <w:b/>
          <w:sz w:val="12"/>
          <w:szCs w:val="12"/>
        </w:rPr>
      </w:pPr>
    </w:p>
    <w:p w:rsidR="009275B9" w:rsidRDefault="00274D17">
      <w:pPr>
        <w:jc w:val="center"/>
        <w:rPr>
          <w:sz w:val="20"/>
          <w:szCs w:val="20"/>
        </w:rPr>
      </w:pPr>
      <w:r>
        <w:rPr>
          <w:sz w:val="20"/>
          <w:szCs w:val="20"/>
        </w:rPr>
        <w:t>Praveen Anand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, Arjun Puranik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Murali </w:t>
      </w:r>
      <w:proofErr w:type="spellStart"/>
      <w:r>
        <w:rPr>
          <w:sz w:val="20"/>
          <w:szCs w:val="20"/>
        </w:rPr>
        <w:t>Aravamudan</w:t>
      </w:r>
      <w:proofErr w:type="spellEnd"/>
      <w:r>
        <w:rPr>
          <w:sz w:val="20"/>
          <w:szCs w:val="20"/>
        </w:rPr>
        <w:t xml:space="preserve">, </w:t>
      </w:r>
    </w:p>
    <w:p w:rsidR="009275B9" w:rsidRDefault="00274D17">
      <w:pPr>
        <w:jc w:val="center"/>
        <w:rPr>
          <w:sz w:val="20"/>
          <w:szCs w:val="20"/>
        </w:rPr>
      </w:pPr>
      <w:r>
        <w:rPr>
          <w:sz w:val="20"/>
          <w:szCs w:val="20"/>
        </w:rPr>
        <w:t>AJ Venkatakrishnan</w:t>
      </w:r>
      <w:proofErr w:type="gramStart"/>
      <w:r>
        <w:rPr>
          <w:sz w:val="20"/>
          <w:szCs w:val="20"/>
          <w:vertAlign w:val="superscript"/>
        </w:rPr>
        <w:t>2,</w:t>
      </w:r>
      <w:r>
        <w:rPr>
          <w:sz w:val="20"/>
          <w:szCs w:val="20"/>
        </w:rPr>
        <w:t>*</w:t>
      </w:r>
      <w:proofErr w:type="gramEnd"/>
      <w:r>
        <w:rPr>
          <w:sz w:val="20"/>
          <w:szCs w:val="20"/>
        </w:rPr>
        <w:t>, Venky Soundararajan</w:t>
      </w:r>
      <w:r>
        <w:rPr>
          <w:sz w:val="20"/>
          <w:szCs w:val="20"/>
          <w:vertAlign w:val="superscript"/>
        </w:rPr>
        <w:t>2,</w:t>
      </w:r>
      <w:r>
        <w:rPr>
          <w:sz w:val="20"/>
          <w:szCs w:val="20"/>
        </w:rPr>
        <w:t>*</w:t>
      </w:r>
    </w:p>
    <w:p w:rsidR="009275B9" w:rsidRDefault="009275B9">
      <w:pPr>
        <w:jc w:val="center"/>
        <w:rPr>
          <w:sz w:val="2"/>
          <w:szCs w:val="2"/>
        </w:rPr>
      </w:pPr>
    </w:p>
    <w:p w:rsidR="009275B9" w:rsidRDefault="00274D17">
      <w:pPr>
        <w:jc w:val="center"/>
        <w:rPr>
          <w:sz w:val="15"/>
          <w:szCs w:val="15"/>
        </w:rPr>
      </w:pPr>
      <w:r>
        <w:rPr>
          <w:sz w:val="15"/>
          <w:szCs w:val="15"/>
          <w:vertAlign w:val="superscript"/>
        </w:rPr>
        <w:t xml:space="preserve">1 </w:t>
      </w:r>
      <w:proofErr w:type="spellStart"/>
      <w:r>
        <w:rPr>
          <w:sz w:val="15"/>
          <w:szCs w:val="15"/>
        </w:rPr>
        <w:t>nference</w:t>
      </w:r>
      <w:proofErr w:type="spellEnd"/>
      <w:r>
        <w:rPr>
          <w:sz w:val="15"/>
          <w:szCs w:val="15"/>
        </w:rPr>
        <w:t xml:space="preserve"> Labs, </w:t>
      </w:r>
      <w:proofErr w:type="spellStart"/>
      <w:r>
        <w:rPr>
          <w:sz w:val="15"/>
          <w:szCs w:val="15"/>
        </w:rPr>
        <w:t>Murugesh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Pallya</w:t>
      </w:r>
      <w:proofErr w:type="spellEnd"/>
      <w:r>
        <w:rPr>
          <w:sz w:val="15"/>
          <w:szCs w:val="15"/>
        </w:rPr>
        <w:t>, Bengaluru, Karnataka 560047, India</w:t>
      </w:r>
    </w:p>
    <w:p w:rsidR="009275B9" w:rsidRDefault="00274D17">
      <w:pPr>
        <w:jc w:val="center"/>
        <w:rPr>
          <w:sz w:val="15"/>
          <w:szCs w:val="15"/>
        </w:rPr>
      </w:pPr>
      <w:r>
        <w:rPr>
          <w:sz w:val="15"/>
          <w:szCs w:val="15"/>
          <w:vertAlign w:val="superscript"/>
        </w:rPr>
        <w:t xml:space="preserve">2 </w:t>
      </w:r>
      <w:proofErr w:type="spellStart"/>
      <w:r>
        <w:rPr>
          <w:sz w:val="15"/>
          <w:szCs w:val="15"/>
        </w:rPr>
        <w:t>nference</w:t>
      </w:r>
      <w:proofErr w:type="spellEnd"/>
      <w:r>
        <w:rPr>
          <w:sz w:val="15"/>
          <w:szCs w:val="15"/>
        </w:rPr>
        <w:t xml:space="preserve">, </w:t>
      </w:r>
      <w:proofErr w:type="spellStart"/>
      <w:r>
        <w:rPr>
          <w:sz w:val="15"/>
          <w:szCs w:val="15"/>
        </w:rPr>
        <w:t>inc</w:t>
      </w:r>
      <w:proofErr w:type="spellEnd"/>
      <w:r>
        <w:rPr>
          <w:sz w:val="15"/>
          <w:szCs w:val="15"/>
        </w:rPr>
        <w:t>, One Main Street, East Arcade, Cambridge, MA 02142, USA</w:t>
      </w:r>
    </w:p>
    <w:p w:rsidR="009275B9" w:rsidRDefault="00274D17">
      <w:pPr>
        <w:spacing w:after="240"/>
        <w:jc w:val="center"/>
        <w:rPr>
          <w:b/>
        </w:rPr>
      </w:pPr>
      <w:r>
        <w:rPr>
          <w:sz w:val="15"/>
          <w:szCs w:val="15"/>
        </w:rPr>
        <w:t>* Address correspondence to AJV (</w:t>
      </w:r>
      <w:hyperlink r:id="rId7">
        <w:r>
          <w:rPr>
            <w:color w:val="1155CC"/>
            <w:sz w:val="15"/>
            <w:szCs w:val="15"/>
            <w:u w:val="single"/>
          </w:rPr>
          <w:t>aj@nference.net</w:t>
        </w:r>
      </w:hyperlink>
      <w:r>
        <w:rPr>
          <w:sz w:val="15"/>
          <w:szCs w:val="15"/>
        </w:rPr>
        <w:t>) or VS (</w:t>
      </w:r>
      <w:hyperlink r:id="rId8">
        <w:r>
          <w:rPr>
            <w:color w:val="1155CC"/>
            <w:sz w:val="15"/>
            <w:szCs w:val="15"/>
            <w:u w:val="single"/>
          </w:rPr>
          <w:t>venky@nference.net</w:t>
        </w:r>
      </w:hyperlink>
      <w:r>
        <w:rPr>
          <w:sz w:val="15"/>
          <w:szCs w:val="15"/>
        </w:rPr>
        <w:t xml:space="preserve">) </w:t>
      </w:r>
    </w:p>
    <w:p w:rsidR="009275B9" w:rsidRDefault="009275B9">
      <w:pPr>
        <w:jc w:val="both"/>
        <w:rPr>
          <w:b/>
        </w:rPr>
      </w:pPr>
    </w:p>
    <w:p w:rsidR="009275B9" w:rsidRDefault="00274D17">
      <w:pPr>
        <w:jc w:val="both"/>
        <w:rPr>
          <w:b/>
        </w:rPr>
      </w:pPr>
      <w:r>
        <w:rPr>
          <w:b/>
        </w:rPr>
        <w:t>Supplementary Tables</w:t>
      </w:r>
    </w:p>
    <w:p w:rsidR="009275B9" w:rsidRDefault="009275B9">
      <w:pPr>
        <w:jc w:val="both"/>
        <w:rPr>
          <w:b/>
        </w:rPr>
      </w:pPr>
    </w:p>
    <w:p w:rsidR="009275B9" w:rsidRDefault="00274D17">
      <w:pPr>
        <w:spacing w:after="120"/>
        <w:jc w:val="both"/>
        <w:rPr>
          <w:b/>
        </w:rPr>
      </w:pPr>
      <w:r>
        <w:rPr>
          <w:b/>
          <w:color w:val="222222"/>
          <w:highlight w:val="white"/>
        </w:rPr>
        <w:t>Supplementary file 1a</w:t>
      </w:r>
      <w:r>
        <w:rPr>
          <w:b/>
        </w:rPr>
        <w:t xml:space="preserve">. </w:t>
      </w:r>
      <w:r>
        <w:t xml:space="preserve">SARS-CoV-2 variants in the RRARSVAS 8-mer peptide from </w:t>
      </w:r>
      <w:r>
        <w:rPr>
          <w:color w:val="1D1C1D"/>
          <w:sz w:val="23"/>
          <w:szCs w:val="23"/>
          <w:shd w:val="clear" w:color="auto" w:fill="F8F8F8"/>
        </w:rPr>
        <w:t>10,987</w:t>
      </w:r>
      <w:r>
        <w:t xml:space="preserve"> spike (S) protein sequences of the GISAID database. The specific variations are highlighted in</w:t>
      </w:r>
      <w:r>
        <w:rPr>
          <w:b/>
          <w:color w:val="FF0000"/>
        </w:rPr>
        <w:t xml:space="preserve"> Red</w:t>
      </w:r>
      <w:r>
        <w:t>.</w:t>
      </w:r>
    </w:p>
    <w:tbl>
      <w:tblPr>
        <w:tblStyle w:val="a8"/>
        <w:tblW w:w="9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3525"/>
        <w:gridCol w:w="2550"/>
      </w:tblGrid>
      <w:tr w:rsidR="009275B9">
        <w:trPr>
          <w:trHeight w:val="315"/>
        </w:trPr>
        <w:tc>
          <w:tcPr>
            <w:tcW w:w="32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Variation in the mimicked </w:t>
            </w:r>
          </w:p>
          <w:p w:rsidR="009275B9" w:rsidRDefault="00274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8-mer of interest (RRARSVAS)</w:t>
            </w:r>
          </w:p>
        </w:tc>
        <w:tc>
          <w:tcPr>
            <w:tcW w:w="3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Number of occurrences in the </w:t>
            </w:r>
          </w:p>
          <w:p w:rsidR="009275B9" w:rsidRDefault="00274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SARS-CoV-2 S-protein sequences</w:t>
            </w:r>
          </w:p>
        </w:tc>
        <w:tc>
          <w:tcPr>
            <w:tcW w:w="25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Strain Information (GISAID)</w:t>
            </w:r>
          </w:p>
        </w:tc>
      </w:tr>
      <w:tr w:rsidR="009275B9">
        <w:trPr>
          <w:trHeight w:val="315"/>
        </w:trPr>
        <w:tc>
          <w:tcPr>
            <w:tcW w:w="3270" w:type="dxa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b/>
                <w:color w:val="1D1C1D"/>
              </w:rPr>
            </w:pPr>
            <w:r>
              <w:rPr>
                <w:b/>
                <w:color w:val="1D1C1D"/>
              </w:rPr>
              <w:t>RRARSVAS</w:t>
            </w:r>
          </w:p>
        </w:tc>
        <w:tc>
          <w:tcPr>
            <w:tcW w:w="3525" w:type="dxa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10,976</w:t>
            </w:r>
          </w:p>
        </w:tc>
        <w:tc>
          <w:tcPr>
            <w:tcW w:w="2550" w:type="dxa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9275B9">
        <w:trPr>
          <w:trHeight w:val="315"/>
        </w:trPr>
        <w:tc>
          <w:tcPr>
            <w:tcW w:w="3270" w:type="dxa"/>
            <w:shd w:val="clear" w:color="auto" w:fill="F8F8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1D1C1D"/>
              </w:rPr>
              <w:t>R</w:t>
            </w:r>
            <w:r>
              <w:rPr>
                <w:b/>
                <w:color w:val="FF0000"/>
              </w:rPr>
              <w:t>P</w:t>
            </w:r>
            <w:r>
              <w:rPr>
                <w:color w:val="1D1C1D"/>
              </w:rPr>
              <w:t>ARSVAS</w:t>
            </w:r>
          </w:p>
        </w:tc>
        <w:tc>
          <w:tcPr>
            <w:tcW w:w="3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0" w:type="dxa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color w:val="1D1C1D"/>
                <w:sz w:val="12"/>
                <w:szCs w:val="12"/>
              </w:rPr>
              <w:t>HCOV-19/NETHERLANDS/ZUIDHOLLAND_37/2020|EPI_ISL_422909|2020-03-17</w:t>
            </w:r>
          </w:p>
        </w:tc>
      </w:tr>
      <w:tr w:rsidR="009275B9">
        <w:trPr>
          <w:trHeight w:val="315"/>
        </w:trPr>
        <w:tc>
          <w:tcPr>
            <w:tcW w:w="3270" w:type="dxa"/>
            <w:shd w:val="clear" w:color="auto" w:fill="F8F8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>Q</w:t>
            </w:r>
            <w:r>
              <w:rPr>
                <w:color w:val="1D1C1D"/>
              </w:rPr>
              <w:t>RARSVAS</w:t>
            </w:r>
          </w:p>
        </w:tc>
        <w:tc>
          <w:tcPr>
            <w:tcW w:w="3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color w:val="1D1C1D"/>
                <w:sz w:val="12"/>
                <w:szCs w:val="12"/>
                <w:highlight w:val="white"/>
              </w:rPr>
              <w:t>HCOV-19/HANGZHOU/ZJU-01/2020|EPI_ISL_415709|2020-01-25</w:t>
            </w:r>
          </w:p>
        </w:tc>
      </w:tr>
      <w:tr w:rsidR="009275B9">
        <w:trPr>
          <w:trHeight w:val="315"/>
        </w:trPr>
        <w:tc>
          <w:tcPr>
            <w:tcW w:w="3270" w:type="dxa"/>
            <w:shd w:val="clear" w:color="auto" w:fill="F8F8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1D1C1D"/>
              </w:rPr>
              <w:t>R</w:t>
            </w:r>
            <w:r>
              <w:rPr>
                <w:b/>
                <w:color w:val="FF0000"/>
              </w:rPr>
              <w:t>Q</w:t>
            </w:r>
            <w:r>
              <w:rPr>
                <w:color w:val="1D1C1D"/>
              </w:rPr>
              <w:t>ARSVAS</w:t>
            </w:r>
          </w:p>
        </w:tc>
        <w:tc>
          <w:tcPr>
            <w:tcW w:w="35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color w:val="1D1C1D"/>
                <w:sz w:val="12"/>
                <w:szCs w:val="12"/>
                <w:highlight w:val="white"/>
              </w:rPr>
              <w:t>HCOV-19/ENGLAND/CAMB-73800/2020|EPI_ISL_425243|2020-04-01</w:t>
            </w:r>
          </w:p>
        </w:tc>
      </w:tr>
      <w:tr w:rsidR="009275B9">
        <w:trPr>
          <w:trHeight w:val="315"/>
        </w:trPr>
        <w:tc>
          <w:tcPr>
            <w:tcW w:w="3270" w:type="dxa"/>
            <w:shd w:val="clear" w:color="auto" w:fill="F8F8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1D1C1D"/>
              </w:rPr>
              <w:t>RRAR</w:t>
            </w:r>
            <w:r>
              <w:rPr>
                <w:b/>
                <w:color w:val="FF0000"/>
              </w:rPr>
              <w:t>G</w:t>
            </w:r>
            <w:r>
              <w:rPr>
                <w:color w:val="1D1C1D"/>
              </w:rPr>
              <w:t>VAS</w:t>
            </w:r>
          </w:p>
        </w:tc>
        <w:tc>
          <w:tcPr>
            <w:tcW w:w="3525" w:type="dxa"/>
            <w:shd w:val="clear" w:color="auto" w:fill="F8F8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1D1C1D"/>
              </w:rPr>
              <w:t>1</w:t>
            </w:r>
          </w:p>
        </w:tc>
        <w:tc>
          <w:tcPr>
            <w:tcW w:w="2550" w:type="dxa"/>
            <w:shd w:val="clear" w:color="auto" w:fill="F8F8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color w:val="1D1C1D"/>
                <w:sz w:val="12"/>
                <w:szCs w:val="12"/>
              </w:rPr>
            </w:pPr>
            <w:r>
              <w:rPr>
                <w:color w:val="1D1C1D"/>
                <w:sz w:val="12"/>
                <w:szCs w:val="12"/>
                <w:highlight w:val="white"/>
              </w:rPr>
              <w:t>HCOV-19/RUSSIA/KRASNODAR-63401/2020|EPI_ISL_428867|2020-03-11</w:t>
            </w:r>
          </w:p>
        </w:tc>
      </w:tr>
      <w:tr w:rsidR="009275B9">
        <w:trPr>
          <w:trHeight w:val="315"/>
        </w:trPr>
        <w:tc>
          <w:tcPr>
            <w:tcW w:w="3270" w:type="dxa"/>
            <w:shd w:val="clear" w:color="auto" w:fill="F8F8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1D1C1D"/>
              </w:rPr>
              <w:t>RRARSV</w:t>
            </w:r>
            <w:r>
              <w:rPr>
                <w:b/>
                <w:color w:val="FF0000"/>
              </w:rPr>
              <w:t>V</w:t>
            </w:r>
            <w:r>
              <w:rPr>
                <w:color w:val="1D1C1D"/>
              </w:rPr>
              <w:t>S</w:t>
            </w:r>
          </w:p>
        </w:tc>
        <w:tc>
          <w:tcPr>
            <w:tcW w:w="3525" w:type="dxa"/>
            <w:shd w:val="clear" w:color="auto" w:fill="F8F8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1D1C1D"/>
              </w:rPr>
              <w:t>2</w:t>
            </w:r>
          </w:p>
        </w:tc>
        <w:tc>
          <w:tcPr>
            <w:tcW w:w="2550" w:type="dxa"/>
            <w:shd w:val="clear" w:color="auto" w:fill="F8F8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color w:val="1D1C1D"/>
                <w:sz w:val="12"/>
                <w:szCs w:val="12"/>
                <w:highlight w:val="white"/>
              </w:rPr>
            </w:pPr>
            <w:r>
              <w:rPr>
                <w:color w:val="1D1C1D"/>
                <w:sz w:val="12"/>
                <w:szCs w:val="12"/>
                <w:highlight w:val="white"/>
              </w:rPr>
              <w:t>HCOV-19/ENGLAND/20104035803/2020|EPI_ISL_417238|2020-03-0</w:t>
            </w:r>
          </w:p>
          <w:p w:rsidR="009275B9" w:rsidRDefault="00274D17">
            <w:pPr>
              <w:widowControl w:val="0"/>
              <w:spacing w:before="120"/>
              <w:jc w:val="center"/>
              <w:rPr>
                <w:color w:val="1D1C1D"/>
                <w:sz w:val="12"/>
                <w:szCs w:val="12"/>
              </w:rPr>
            </w:pPr>
            <w:r>
              <w:rPr>
                <w:color w:val="1D1C1D"/>
                <w:sz w:val="12"/>
                <w:szCs w:val="12"/>
                <w:highlight w:val="white"/>
              </w:rPr>
              <w:t>HCOV-19/WALES/PHWC-2658D/2020|EPI_ISL_422346|2020-03-26</w:t>
            </w:r>
          </w:p>
        </w:tc>
      </w:tr>
      <w:tr w:rsidR="009275B9">
        <w:trPr>
          <w:trHeight w:val="315"/>
        </w:trPr>
        <w:tc>
          <w:tcPr>
            <w:tcW w:w="3270" w:type="dxa"/>
            <w:shd w:val="clear" w:color="auto" w:fill="F8F8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1D1C1D"/>
              </w:rPr>
              <w:t>RRARSVA</w:t>
            </w:r>
            <w:r>
              <w:rPr>
                <w:b/>
                <w:color w:val="FF0000"/>
              </w:rPr>
              <w:t>I</w:t>
            </w:r>
          </w:p>
        </w:tc>
        <w:tc>
          <w:tcPr>
            <w:tcW w:w="3525" w:type="dxa"/>
            <w:shd w:val="clear" w:color="auto" w:fill="F8F8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1D1C1D"/>
              </w:rPr>
              <w:t>3</w:t>
            </w:r>
          </w:p>
        </w:tc>
        <w:tc>
          <w:tcPr>
            <w:tcW w:w="2550" w:type="dxa"/>
            <w:shd w:val="clear" w:color="auto" w:fill="F8F8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spacing w:after="60"/>
              <w:jc w:val="center"/>
              <w:rPr>
                <w:color w:val="1D1C1D"/>
                <w:sz w:val="12"/>
                <w:szCs w:val="12"/>
                <w:highlight w:val="white"/>
              </w:rPr>
            </w:pPr>
            <w:r>
              <w:rPr>
                <w:color w:val="1D1C1D"/>
                <w:sz w:val="12"/>
                <w:szCs w:val="12"/>
                <w:highlight w:val="white"/>
              </w:rPr>
              <w:t>HCOV-19/ENGLAND/20140007302/2020|EPI_ISL_421925|2020-03-28</w:t>
            </w:r>
          </w:p>
          <w:p w:rsidR="009275B9" w:rsidRDefault="00274D17">
            <w:pPr>
              <w:widowControl w:val="0"/>
              <w:spacing w:after="60"/>
              <w:jc w:val="center"/>
              <w:rPr>
                <w:color w:val="1D1C1D"/>
                <w:sz w:val="12"/>
                <w:szCs w:val="12"/>
                <w:highlight w:val="white"/>
              </w:rPr>
            </w:pPr>
            <w:r>
              <w:rPr>
                <w:color w:val="1D1C1D"/>
                <w:sz w:val="12"/>
                <w:szCs w:val="12"/>
                <w:highlight w:val="white"/>
              </w:rPr>
              <w:t>HCOV-19/ENGLAND/20140005304/2020|EPI_ISL_423380|2020-03-29</w:t>
            </w:r>
          </w:p>
          <w:p w:rsidR="009275B9" w:rsidRDefault="00274D17">
            <w:pPr>
              <w:widowControl w:val="0"/>
              <w:spacing w:after="60"/>
              <w:jc w:val="center"/>
              <w:rPr>
                <w:color w:val="1D1C1D"/>
                <w:sz w:val="12"/>
                <w:szCs w:val="12"/>
              </w:rPr>
            </w:pPr>
            <w:r>
              <w:rPr>
                <w:color w:val="1D1C1D"/>
                <w:sz w:val="12"/>
                <w:szCs w:val="12"/>
                <w:highlight w:val="white"/>
              </w:rPr>
              <w:t>'HCOV-19/FRANCE/ARA12265/2020|EPI_ISL_419186|2020-03-22</w:t>
            </w:r>
          </w:p>
        </w:tc>
      </w:tr>
      <w:tr w:rsidR="009275B9">
        <w:trPr>
          <w:trHeight w:val="315"/>
        </w:trPr>
        <w:tc>
          <w:tcPr>
            <w:tcW w:w="327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</w:t>
            </w:r>
            <w:r>
              <w:rPr>
                <w:b/>
                <w:color w:val="FF0000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RSVAS</w:t>
            </w:r>
          </w:p>
        </w:tc>
        <w:tc>
          <w:tcPr>
            <w:tcW w:w="35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spacing w:after="60"/>
              <w:jc w:val="center"/>
              <w:rPr>
                <w:color w:val="1D1C1D"/>
                <w:sz w:val="12"/>
                <w:szCs w:val="12"/>
                <w:highlight w:val="white"/>
              </w:rPr>
            </w:pPr>
            <w:r>
              <w:rPr>
                <w:color w:val="1D1C1D"/>
                <w:sz w:val="12"/>
                <w:szCs w:val="12"/>
                <w:highlight w:val="white"/>
              </w:rPr>
              <w:t>HCOV-19/BRAZIL/RJ-872/2020|EPI_ISL_427304|2020-03-26</w:t>
            </w:r>
          </w:p>
          <w:p w:rsidR="009275B9" w:rsidRDefault="00274D17">
            <w:pPr>
              <w:widowControl w:val="0"/>
              <w:spacing w:after="60"/>
              <w:jc w:val="center"/>
              <w:rPr>
                <w:sz w:val="12"/>
                <w:szCs w:val="12"/>
              </w:rPr>
            </w:pPr>
            <w:r>
              <w:rPr>
                <w:color w:val="1D1C1D"/>
                <w:sz w:val="12"/>
                <w:szCs w:val="12"/>
                <w:highlight w:val="white"/>
              </w:rPr>
              <w:t>HCOV-19/SPAIN/VALENCIA98/2020|EPI_ISL_425222|2020-03-17</w:t>
            </w:r>
          </w:p>
        </w:tc>
      </w:tr>
      <w:tr w:rsidR="009275B9">
        <w:trPr>
          <w:trHeight w:val="315"/>
        </w:trPr>
        <w:tc>
          <w:tcPr>
            <w:tcW w:w="3270" w:type="dxa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[RQ][RQP][AV][R][SG][V][AV][IS]</w:t>
            </w:r>
          </w:p>
        </w:tc>
        <w:tc>
          <w:tcPr>
            <w:tcW w:w="3525" w:type="dxa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274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10,987</w:t>
            </w:r>
          </w:p>
        </w:tc>
        <w:tc>
          <w:tcPr>
            <w:tcW w:w="2550" w:type="dxa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5B9" w:rsidRDefault="009275B9">
            <w:pPr>
              <w:widowControl w:val="0"/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9275B9" w:rsidRDefault="009275B9">
      <w:pPr>
        <w:spacing w:after="120"/>
        <w:jc w:val="both"/>
        <w:rPr>
          <w:b/>
          <w:sz w:val="20"/>
          <w:szCs w:val="20"/>
        </w:rPr>
      </w:pPr>
    </w:p>
    <w:p w:rsidR="009275B9" w:rsidRDefault="009275B9">
      <w:pPr>
        <w:spacing w:after="120"/>
        <w:jc w:val="both"/>
        <w:rPr>
          <w:b/>
          <w:sz w:val="20"/>
          <w:szCs w:val="20"/>
        </w:rPr>
      </w:pPr>
    </w:p>
    <w:p w:rsidR="009275B9" w:rsidRDefault="009275B9">
      <w:pPr>
        <w:jc w:val="both"/>
        <w:rPr>
          <w:b/>
        </w:rPr>
      </w:pPr>
    </w:p>
    <w:p w:rsidR="009275B9" w:rsidRDefault="009275B9">
      <w:pPr>
        <w:spacing w:after="120"/>
        <w:jc w:val="both"/>
        <w:rPr>
          <w:b/>
          <w:sz w:val="20"/>
          <w:szCs w:val="20"/>
        </w:rPr>
      </w:pPr>
    </w:p>
    <w:p w:rsidR="009275B9" w:rsidRDefault="009275B9">
      <w:pPr>
        <w:spacing w:after="120"/>
        <w:jc w:val="both"/>
        <w:rPr>
          <w:b/>
          <w:sz w:val="20"/>
          <w:szCs w:val="20"/>
        </w:rPr>
      </w:pPr>
    </w:p>
    <w:p w:rsidR="009275B9" w:rsidRDefault="009275B9">
      <w:pPr>
        <w:spacing w:after="120"/>
        <w:jc w:val="both"/>
        <w:rPr>
          <w:b/>
          <w:sz w:val="20"/>
          <w:szCs w:val="20"/>
        </w:rPr>
      </w:pPr>
    </w:p>
    <w:p w:rsidR="009275B9" w:rsidRDefault="00274D17">
      <w:pPr>
        <w:spacing w:after="120"/>
        <w:jc w:val="both"/>
        <w:rPr>
          <w:b/>
          <w:sz w:val="20"/>
          <w:szCs w:val="20"/>
        </w:rPr>
      </w:pPr>
      <w:r>
        <w:br w:type="page"/>
      </w:r>
    </w:p>
    <w:p w:rsidR="009275B9" w:rsidRDefault="00274D17">
      <w:pPr>
        <w:spacing w:after="120"/>
        <w:jc w:val="both"/>
        <w:rPr>
          <w:sz w:val="20"/>
          <w:szCs w:val="20"/>
        </w:rPr>
      </w:pPr>
      <w:r>
        <w:rPr>
          <w:b/>
          <w:color w:val="222222"/>
          <w:highlight w:val="white"/>
        </w:rPr>
        <w:lastRenderedPageBreak/>
        <w:t>Supplementary file 1b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Protease cleavage propensities for FURIN and the other proteases identified as similar from the vector space analysis conducted. Similarity (FURIN) ranges from 0 to 1. Highlighted </w:t>
      </w:r>
      <w:r>
        <w:rPr>
          <w:sz w:val="20"/>
          <w:szCs w:val="20"/>
          <w:highlight w:val="green"/>
        </w:rPr>
        <w:t>green</w:t>
      </w:r>
      <w:r>
        <w:rPr>
          <w:sz w:val="20"/>
          <w:szCs w:val="20"/>
        </w:rPr>
        <w:t xml:space="preserve"> are amino acids occurring in greater than 10% of the cleaved substrate</w:t>
      </w:r>
      <w:r>
        <w:rPr>
          <w:sz w:val="20"/>
          <w:szCs w:val="20"/>
        </w:rPr>
        <w:t>s at that position (compiled from MEROPS).</w:t>
      </w:r>
    </w:p>
    <w:tbl>
      <w:tblPr>
        <w:tblStyle w:val="a9"/>
        <w:tblW w:w="11259" w:type="dxa"/>
        <w:tblInd w:w="-8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8"/>
        <w:gridCol w:w="1062"/>
        <w:gridCol w:w="1048"/>
        <w:gridCol w:w="1047"/>
        <w:gridCol w:w="1102"/>
        <w:gridCol w:w="1110"/>
        <w:gridCol w:w="735"/>
        <w:gridCol w:w="993"/>
        <w:gridCol w:w="1061"/>
        <w:gridCol w:w="1074"/>
        <w:gridCol w:w="1129"/>
      </w:tblGrid>
      <w:tr w:rsidR="009275B9">
        <w:trPr>
          <w:trHeight w:val="510"/>
        </w:trPr>
        <w:tc>
          <w:tcPr>
            <w:tcW w:w="8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Protease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Cleavage substrates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Similarity (FURIN)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P4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P3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P1'</w:t>
            </w:r>
          </w:p>
        </w:tc>
        <w:tc>
          <w:tcPr>
            <w:tcW w:w="1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P2'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P3'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P4'</w:t>
            </w:r>
          </w:p>
        </w:tc>
      </w:tr>
      <w:tr w:rsidR="009275B9">
        <w:trPr>
          <w:trHeight w:val="195"/>
        </w:trPr>
        <w:tc>
          <w:tcPr>
            <w:tcW w:w="300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MIMICKED PEPTIDE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1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</w:p>
        </w:tc>
      </w:tr>
      <w:tr w:rsidR="009275B9">
        <w:trPr>
          <w:trHeight w:val="1185"/>
        </w:trPr>
        <w:tc>
          <w:tcPr>
            <w:tcW w:w="8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FURIN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  <w:t>1.00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158)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I(</w:t>
            </w:r>
            <w:proofErr w:type="gramEnd"/>
            <w:r>
              <w:rPr>
                <w:sz w:val="18"/>
                <w:szCs w:val="18"/>
              </w:rPr>
              <w:t>8)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K(</w:t>
            </w:r>
            <w:proofErr w:type="gramEnd"/>
            <w:r>
              <w:rPr>
                <w:sz w:val="18"/>
                <w:szCs w:val="18"/>
              </w:rPr>
              <w:t>7)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F(</w:t>
            </w:r>
            <w:proofErr w:type="gramEnd"/>
            <w:r>
              <w:rPr>
                <w:sz w:val="18"/>
                <w:szCs w:val="18"/>
              </w:rPr>
              <w:t>7)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26)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K(</w:t>
            </w:r>
            <w:proofErr w:type="gramEnd"/>
            <w:r>
              <w:rPr>
                <w:sz w:val="18"/>
                <w:szCs w:val="18"/>
                <w:highlight w:val="green"/>
              </w:rPr>
              <w:t>34)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27)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26)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T(</w:t>
            </w:r>
            <w:proofErr w:type="gramEnd"/>
            <w:r>
              <w:rPr>
                <w:sz w:val="18"/>
                <w:szCs w:val="18"/>
              </w:rPr>
              <w:t>18)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97)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K(</w:t>
            </w:r>
            <w:proofErr w:type="gramEnd"/>
            <w:r>
              <w:rPr>
                <w:sz w:val="18"/>
                <w:szCs w:val="18"/>
                <w:highlight w:val="green"/>
              </w:rPr>
              <w:t>88)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68)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P(</w:t>
            </w:r>
            <w:proofErr w:type="gramEnd"/>
            <w:r>
              <w:rPr>
                <w:sz w:val="18"/>
                <w:szCs w:val="18"/>
              </w:rPr>
              <w:t>9)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8)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34)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203)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K(</w:t>
            </w:r>
            <w:proofErr w:type="gramEnd"/>
            <w:r>
              <w:rPr>
                <w:sz w:val="18"/>
                <w:szCs w:val="18"/>
              </w:rPr>
              <w:t>4)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L(</w:t>
            </w:r>
            <w:proofErr w:type="gramEnd"/>
            <w:r>
              <w:rPr>
                <w:sz w:val="18"/>
                <w:szCs w:val="18"/>
              </w:rPr>
              <w:t>1)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57)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A(</w:t>
            </w:r>
            <w:proofErr w:type="gramEnd"/>
            <w:r>
              <w:rPr>
                <w:sz w:val="18"/>
                <w:szCs w:val="18"/>
                <w:highlight w:val="green"/>
              </w:rPr>
              <w:t>23)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D(</w:t>
            </w:r>
            <w:proofErr w:type="gramEnd"/>
            <w:r>
              <w:rPr>
                <w:sz w:val="18"/>
                <w:szCs w:val="18"/>
                <w:highlight w:val="green"/>
              </w:rPr>
              <w:t>22)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E(</w:t>
            </w:r>
            <w:proofErr w:type="gramEnd"/>
            <w:r>
              <w:rPr>
                <w:sz w:val="18"/>
                <w:szCs w:val="18"/>
              </w:rPr>
              <w:t>20)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86)</w:t>
            </w:r>
          </w:p>
        </w:tc>
        <w:tc>
          <w:tcPr>
            <w:tcW w:w="1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V(</w:t>
            </w:r>
            <w:proofErr w:type="gramEnd"/>
            <w:r>
              <w:rPr>
                <w:sz w:val="18"/>
                <w:szCs w:val="18"/>
                <w:highlight w:val="green"/>
              </w:rPr>
              <w:t>46)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A(</w:t>
            </w:r>
            <w:proofErr w:type="gramEnd"/>
            <w:r>
              <w:rPr>
                <w:sz w:val="18"/>
                <w:szCs w:val="18"/>
                <w:highlight w:val="green"/>
              </w:rPr>
              <w:t>34)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L(</w:t>
            </w:r>
            <w:proofErr w:type="gramEnd"/>
            <w:r>
              <w:rPr>
                <w:sz w:val="18"/>
                <w:szCs w:val="18"/>
                <w:highlight w:val="green"/>
              </w:rPr>
              <w:t>31)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I(</w:t>
            </w:r>
            <w:proofErr w:type="gramEnd"/>
            <w:r>
              <w:rPr>
                <w:sz w:val="18"/>
                <w:szCs w:val="18"/>
              </w:rPr>
              <w:t>15)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76)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30)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G(</w:t>
            </w:r>
            <w:proofErr w:type="gramEnd"/>
            <w:r>
              <w:rPr>
                <w:sz w:val="18"/>
                <w:szCs w:val="18"/>
                <w:highlight w:val="green"/>
              </w:rPr>
              <w:t>21)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D(</w:t>
            </w:r>
            <w:proofErr w:type="gramEnd"/>
            <w:r>
              <w:rPr>
                <w:sz w:val="18"/>
                <w:szCs w:val="18"/>
              </w:rPr>
              <w:t>18)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E(</w:t>
            </w:r>
            <w:proofErr w:type="gramEnd"/>
            <w:r>
              <w:rPr>
                <w:sz w:val="18"/>
                <w:szCs w:val="18"/>
              </w:rPr>
              <w:t>16)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113)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S(</w:t>
            </w:r>
            <w:proofErr w:type="gramEnd"/>
            <w:r>
              <w:rPr>
                <w:sz w:val="18"/>
                <w:szCs w:val="18"/>
              </w:rPr>
              <w:t>19)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G(</w:t>
            </w:r>
            <w:proofErr w:type="gramEnd"/>
            <w:r>
              <w:rPr>
                <w:sz w:val="18"/>
                <w:szCs w:val="18"/>
              </w:rPr>
              <w:t>19)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17)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E(</w:t>
            </w:r>
            <w:proofErr w:type="gramEnd"/>
            <w:r>
              <w:rPr>
                <w:sz w:val="18"/>
                <w:szCs w:val="18"/>
              </w:rPr>
              <w:t>16)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129)</w:t>
            </w:r>
          </w:p>
        </w:tc>
      </w:tr>
      <w:tr w:rsidR="009275B9">
        <w:trPr>
          <w:trHeight w:val="1185"/>
        </w:trPr>
        <w:tc>
          <w:tcPr>
            <w:tcW w:w="8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PCSK5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97)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K(</w:t>
            </w:r>
            <w:proofErr w:type="gramEnd"/>
            <w:r>
              <w:rPr>
                <w:sz w:val="18"/>
                <w:szCs w:val="18"/>
              </w:rPr>
              <w:t>8)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I(</w:t>
            </w:r>
            <w:proofErr w:type="gramEnd"/>
            <w:r>
              <w:rPr>
                <w:sz w:val="18"/>
                <w:szCs w:val="18"/>
              </w:rPr>
              <w:t>6)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V(</w:t>
            </w:r>
            <w:proofErr w:type="gramEnd"/>
            <w:r>
              <w:rPr>
                <w:sz w:val="18"/>
                <w:szCs w:val="18"/>
              </w:rPr>
              <w:t>4)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12)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K(</w:t>
            </w:r>
            <w:proofErr w:type="gramEnd"/>
            <w:r>
              <w:rPr>
                <w:sz w:val="18"/>
                <w:szCs w:val="18"/>
                <w:highlight w:val="green"/>
              </w:rPr>
              <w:t>23)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16)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13)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Q(</w:t>
            </w:r>
            <w:proofErr w:type="gramEnd"/>
            <w:r>
              <w:rPr>
                <w:sz w:val="18"/>
                <w:szCs w:val="18"/>
              </w:rPr>
              <w:t>10)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62)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K(</w:t>
            </w:r>
            <w:proofErr w:type="gramEnd"/>
            <w:r>
              <w:rPr>
                <w:sz w:val="18"/>
                <w:szCs w:val="18"/>
                <w:highlight w:val="green"/>
              </w:rPr>
              <w:t>59)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41)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P(</w:t>
            </w:r>
            <w:proofErr w:type="gramEnd"/>
            <w:r>
              <w:rPr>
                <w:sz w:val="18"/>
                <w:szCs w:val="18"/>
              </w:rPr>
              <w:t>8)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S(</w:t>
            </w:r>
            <w:proofErr w:type="gramEnd"/>
            <w:r>
              <w:rPr>
                <w:sz w:val="18"/>
                <w:szCs w:val="18"/>
              </w:rPr>
              <w:t>4)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12)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125)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</w:rPr>
              <w:t>K(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37)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D(</w:t>
            </w:r>
            <w:proofErr w:type="gramEnd"/>
            <w:r>
              <w:rPr>
                <w:sz w:val="18"/>
                <w:szCs w:val="18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F(</w:t>
            </w:r>
            <w:proofErr w:type="gramEnd"/>
            <w:r>
              <w:rPr>
                <w:sz w:val="18"/>
                <w:szCs w:val="18"/>
              </w:rPr>
              <w:t>9)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58)</w:t>
            </w:r>
          </w:p>
        </w:tc>
        <w:tc>
          <w:tcPr>
            <w:tcW w:w="1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V(</w:t>
            </w:r>
            <w:proofErr w:type="gramEnd"/>
            <w:r>
              <w:rPr>
                <w:sz w:val="18"/>
                <w:szCs w:val="18"/>
                <w:highlight w:val="green"/>
              </w:rPr>
              <w:t>25)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A(</w:t>
            </w:r>
            <w:proofErr w:type="gramEnd"/>
            <w:r>
              <w:rPr>
                <w:sz w:val="18"/>
                <w:szCs w:val="18"/>
                <w:highlight w:val="green"/>
              </w:rPr>
              <w:t>24)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L(</w:t>
            </w:r>
            <w:proofErr w:type="gramEnd"/>
            <w:r>
              <w:rPr>
                <w:sz w:val="18"/>
                <w:szCs w:val="18"/>
                <w:highlight w:val="green"/>
              </w:rPr>
              <w:t>22)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I(</w:t>
            </w:r>
            <w:proofErr w:type="gramEnd"/>
            <w:r>
              <w:rPr>
                <w:sz w:val="18"/>
                <w:szCs w:val="18"/>
              </w:rPr>
              <w:t>12)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43)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15)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G(</w:t>
            </w:r>
            <w:proofErr w:type="gramEnd"/>
            <w:r>
              <w:rPr>
                <w:sz w:val="18"/>
                <w:szCs w:val="18"/>
                <w:highlight w:val="green"/>
              </w:rPr>
              <w:t>15)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D(</w:t>
            </w:r>
            <w:proofErr w:type="gramEnd"/>
            <w:r>
              <w:rPr>
                <w:sz w:val="18"/>
                <w:szCs w:val="18"/>
                <w:highlight w:val="green"/>
              </w:rPr>
              <w:t>15)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E(</w:t>
            </w:r>
            <w:proofErr w:type="gramEnd"/>
            <w:r>
              <w:rPr>
                <w:sz w:val="18"/>
                <w:szCs w:val="18"/>
                <w:highlight w:val="green"/>
              </w:rPr>
              <w:t>13)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62)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E(</w:t>
            </w:r>
            <w:proofErr w:type="gramEnd"/>
            <w:r>
              <w:rPr>
                <w:sz w:val="18"/>
                <w:szCs w:val="18"/>
                <w:highlight w:val="green"/>
              </w:rPr>
              <w:t>15)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L(</w:t>
            </w:r>
            <w:proofErr w:type="gramEnd"/>
            <w:r>
              <w:rPr>
                <w:sz w:val="18"/>
                <w:szCs w:val="18"/>
                <w:highlight w:val="green"/>
              </w:rPr>
              <w:t>13)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P(</w:t>
            </w:r>
            <w:proofErr w:type="gramEnd"/>
            <w:r>
              <w:rPr>
                <w:sz w:val="18"/>
                <w:szCs w:val="18"/>
              </w:rPr>
              <w:t>12)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G(</w:t>
            </w:r>
            <w:proofErr w:type="gramEnd"/>
            <w:r>
              <w:rPr>
                <w:sz w:val="18"/>
                <w:szCs w:val="18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71)</w:t>
            </w:r>
          </w:p>
        </w:tc>
      </w:tr>
      <w:tr w:rsidR="009275B9">
        <w:trPr>
          <w:trHeight w:val="1185"/>
        </w:trPr>
        <w:tc>
          <w:tcPr>
            <w:tcW w:w="8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PCSK4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77)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K(</w:t>
            </w:r>
            <w:proofErr w:type="gramEnd"/>
            <w:r>
              <w:rPr>
                <w:sz w:val="18"/>
                <w:szCs w:val="18"/>
              </w:rPr>
              <w:t>8)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V(</w:t>
            </w:r>
            <w:proofErr w:type="gramEnd"/>
            <w:r>
              <w:rPr>
                <w:sz w:val="18"/>
                <w:szCs w:val="18"/>
              </w:rPr>
              <w:t>4)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I(</w:t>
            </w:r>
            <w:proofErr w:type="gramEnd"/>
            <w:r>
              <w:rPr>
                <w:sz w:val="18"/>
                <w:szCs w:val="18"/>
              </w:rPr>
              <w:t>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7)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K(</w:t>
            </w:r>
            <w:proofErr w:type="gramEnd"/>
            <w:r>
              <w:rPr>
                <w:sz w:val="18"/>
                <w:szCs w:val="18"/>
                <w:highlight w:val="green"/>
              </w:rPr>
              <w:t>18)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12)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Q(</w:t>
            </w:r>
            <w:proofErr w:type="gramEnd"/>
            <w:r>
              <w:rPr>
                <w:sz w:val="18"/>
                <w:szCs w:val="18"/>
              </w:rPr>
              <w:t>10)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45)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K(</w:t>
            </w:r>
            <w:proofErr w:type="gramEnd"/>
            <w:r>
              <w:rPr>
                <w:sz w:val="18"/>
                <w:szCs w:val="18"/>
                <w:highlight w:val="green"/>
              </w:rPr>
              <w:t>49)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32)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P(</w:t>
            </w:r>
            <w:proofErr w:type="gramEnd"/>
            <w:r>
              <w:rPr>
                <w:sz w:val="18"/>
                <w:szCs w:val="18"/>
              </w:rPr>
              <w:t>6)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7)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100)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31)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E(</w:t>
            </w:r>
            <w:proofErr w:type="gramEnd"/>
            <w:r>
              <w:rPr>
                <w:sz w:val="18"/>
                <w:szCs w:val="18"/>
              </w:rPr>
              <w:t>9)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D(</w:t>
            </w:r>
            <w:proofErr w:type="gramEnd"/>
            <w:r>
              <w:rPr>
                <w:sz w:val="18"/>
                <w:szCs w:val="18"/>
              </w:rPr>
              <w:t>9)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9)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37)</w:t>
            </w:r>
          </w:p>
        </w:tc>
        <w:tc>
          <w:tcPr>
            <w:tcW w:w="1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V(</w:t>
            </w:r>
            <w:proofErr w:type="gramEnd"/>
            <w:r>
              <w:rPr>
                <w:sz w:val="18"/>
                <w:szCs w:val="18"/>
                <w:highlight w:val="green"/>
              </w:rPr>
              <w:t>25)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A(</w:t>
            </w:r>
            <w:proofErr w:type="gramEnd"/>
            <w:r>
              <w:rPr>
                <w:sz w:val="18"/>
                <w:szCs w:val="18"/>
                <w:highlight w:val="green"/>
              </w:rPr>
              <w:t>19)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L(</w:t>
            </w:r>
            <w:proofErr w:type="gramEnd"/>
            <w:r>
              <w:rPr>
                <w:sz w:val="18"/>
                <w:szCs w:val="18"/>
                <w:highlight w:val="green"/>
              </w:rPr>
              <w:t>15)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T(</w:t>
            </w:r>
            <w:proofErr w:type="gramEnd"/>
            <w:r>
              <w:rPr>
                <w:sz w:val="18"/>
                <w:szCs w:val="18"/>
              </w:rPr>
              <w:t>10)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26)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13)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G(</w:t>
            </w:r>
            <w:proofErr w:type="gramEnd"/>
            <w:r>
              <w:rPr>
                <w:sz w:val="18"/>
                <w:szCs w:val="18"/>
                <w:highlight w:val="green"/>
              </w:rPr>
              <w:t>12)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D(</w:t>
            </w:r>
            <w:proofErr w:type="gramEnd"/>
            <w:r>
              <w:rPr>
                <w:sz w:val="18"/>
                <w:szCs w:val="18"/>
                <w:highlight w:val="green"/>
              </w:rPr>
              <w:t>12)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E(</w:t>
            </w:r>
            <w:proofErr w:type="gramEnd"/>
            <w:r>
              <w:rPr>
                <w:sz w:val="18"/>
                <w:szCs w:val="18"/>
                <w:highlight w:val="green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47)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E(</w:t>
            </w:r>
            <w:proofErr w:type="gramEnd"/>
            <w:r>
              <w:rPr>
                <w:sz w:val="18"/>
                <w:szCs w:val="18"/>
                <w:highlight w:val="green"/>
              </w:rPr>
              <w:t>13)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P(</w:t>
            </w:r>
            <w:proofErr w:type="gramEnd"/>
            <w:r>
              <w:rPr>
                <w:sz w:val="18"/>
                <w:szCs w:val="18"/>
                <w:highlight w:val="green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L(</w:t>
            </w:r>
            <w:proofErr w:type="gramEnd"/>
            <w:r>
              <w:rPr>
                <w:sz w:val="18"/>
                <w:szCs w:val="18"/>
                <w:highlight w:val="green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S(</w:t>
            </w:r>
            <w:proofErr w:type="gramEnd"/>
            <w:r>
              <w:rPr>
                <w:sz w:val="18"/>
                <w:szCs w:val="18"/>
              </w:rPr>
              <w:t>8)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52)</w:t>
            </w:r>
          </w:p>
        </w:tc>
      </w:tr>
      <w:tr w:rsidR="009275B9">
        <w:trPr>
          <w:trHeight w:val="1185"/>
        </w:trPr>
        <w:tc>
          <w:tcPr>
            <w:tcW w:w="8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PCSK6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white"/>
              </w:rPr>
              <w:t>0.99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85)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K(</w:t>
            </w:r>
            <w:proofErr w:type="gramEnd"/>
            <w:r>
              <w:rPr>
                <w:sz w:val="18"/>
                <w:szCs w:val="18"/>
              </w:rPr>
              <w:t>7)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V(</w:t>
            </w:r>
            <w:proofErr w:type="gramEnd"/>
            <w:r>
              <w:rPr>
                <w:sz w:val="18"/>
                <w:szCs w:val="18"/>
              </w:rPr>
              <w:t>4)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I(</w:t>
            </w:r>
            <w:proofErr w:type="gramEnd"/>
            <w:r>
              <w:rPr>
                <w:sz w:val="18"/>
                <w:szCs w:val="18"/>
              </w:rPr>
              <w:t>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7)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K(</w:t>
            </w:r>
            <w:proofErr w:type="gramEnd"/>
            <w:r>
              <w:rPr>
                <w:sz w:val="18"/>
                <w:szCs w:val="18"/>
                <w:highlight w:val="green"/>
              </w:rPr>
              <w:t>19)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12)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12)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Q(</w:t>
            </w:r>
            <w:proofErr w:type="gramEnd"/>
            <w:r>
              <w:rPr>
                <w:sz w:val="18"/>
                <w:szCs w:val="18"/>
              </w:rPr>
              <w:t>10)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45)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K(</w:t>
            </w:r>
            <w:proofErr w:type="gramEnd"/>
            <w:r>
              <w:rPr>
                <w:sz w:val="18"/>
                <w:szCs w:val="18"/>
                <w:highlight w:val="green"/>
              </w:rPr>
              <w:t>53)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36)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R(</w:t>
            </w:r>
            <w:proofErr w:type="gramEnd"/>
            <w:r>
              <w:rPr>
                <w:sz w:val="18"/>
                <w:szCs w:val="18"/>
              </w:rPr>
              <w:t>6)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Q(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7)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102)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33)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10)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E(</w:t>
            </w:r>
            <w:proofErr w:type="gramEnd"/>
            <w:r>
              <w:rPr>
                <w:sz w:val="18"/>
                <w:szCs w:val="18"/>
              </w:rPr>
              <w:t>9)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D(</w:t>
            </w:r>
            <w:proofErr w:type="gramEnd"/>
            <w:r>
              <w:rPr>
                <w:sz w:val="18"/>
                <w:szCs w:val="18"/>
              </w:rPr>
              <w:t>9)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41)</w:t>
            </w:r>
          </w:p>
        </w:tc>
        <w:tc>
          <w:tcPr>
            <w:tcW w:w="1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V(</w:t>
            </w:r>
            <w:proofErr w:type="gramEnd"/>
            <w:r>
              <w:rPr>
                <w:sz w:val="18"/>
                <w:szCs w:val="18"/>
                <w:highlight w:val="green"/>
              </w:rPr>
              <w:t>29)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A(</w:t>
            </w:r>
            <w:proofErr w:type="gramEnd"/>
            <w:r>
              <w:rPr>
                <w:sz w:val="18"/>
                <w:szCs w:val="18"/>
                <w:highlight w:val="green"/>
              </w:rPr>
              <w:t>20)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L(</w:t>
            </w:r>
            <w:proofErr w:type="gramEnd"/>
            <w:r>
              <w:rPr>
                <w:sz w:val="18"/>
                <w:szCs w:val="18"/>
                <w:highlight w:val="green"/>
              </w:rPr>
              <w:t>15)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T(</w:t>
            </w:r>
            <w:proofErr w:type="gramEnd"/>
            <w:r>
              <w:rPr>
                <w:sz w:val="18"/>
                <w:szCs w:val="18"/>
              </w:rPr>
              <w:t>10)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28)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G(</w:t>
            </w:r>
            <w:proofErr w:type="gramEnd"/>
            <w:r>
              <w:rPr>
                <w:sz w:val="18"/>
                <w:szCs w:val="18"/>
                <w:highlight w:val="green"/>
              </w:rPr>
              <w:t>15)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14)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D(</w:t>
            </w:r>
            <w:proofErr w:type="gramEnd"/>
            <w:r>
              <w:rPr>
                <w:sz w:val="18"/>
                <w:szCs w:val="18"/>
                <w:highlight w:val="green"/>
              </w:rPr>
              <w:t>13)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E(</w:t>
            </w:r>
            <w:proofErr w:type="gramEnd"/>
            <w:r>
              <w:rPr>
                <w:sz w:val="18"/>
                <w:szCs w:val="18"/>
                <w:highlight w:val="green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49)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E(</w:t>
            </w:r>
            <w:proofErr w:type="gramEnd"/>
            <w:r>
              <w:rPr>
                <w:sz w:val="18"/>
                <w:szCs w:val="18"/>
                <w:highlight w:val="green"/>
              </w:rPr>
              <w:t>13)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L(</w:t>
            </w:r>
            <w:proofErr w:type="gramEnd"/>
            <w:r>
              <w:rPr>
                <w:sz w:val="18"/>
                <w:szCs w:val="18"/>
                <w:highlight w:val="green"/>
              </w:rPr>
              <w:t>12)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P(</w:t>
            </w:r>
            <w:proofErr w:type="gramEnd"/>
            <w:r>
              <w:rPr>
                <w:sz w:val="18"/>
                <w:szCs w:val="18"/>
                <w:highlight w:val="green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S(</w:t>
            </w:r>
            <w:proofErr w:type="gramEnd"/>
            <w:r>
              <w:rPr>
                <w:sz w:val="18"/>
                <w:szCs w:val="18"/>
              </w:rPr>
              <w:t>10)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46)</w:t>
            </w:r>
          </w:p>
        </w:tc>
      </w:tr>
      <w:tr w:rsidR="009275B9">
        <w:trPr>
          <w:trHeight w:val="1185"/>
        </w:trPr>
        <w:tc>
          <w:tcPr>
            <w:tcW w:w="8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PCSK7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shd w:val="clear" w:color="auto" w:fill="E1F5FE"/>
              </w:rPr>
              <w:t>0.989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85)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K(</w:t>
            </w:r>
            <w:proofErr w:type="gramEnd"/>
            <w:r>
              <w:rPr>
                <w:sz w:val="18"/>
                <w:szCs w:val="18"/>
              </w:rPr>
              <w:t>9)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I(</w:t>
            </w:r>
            <w:proofErr w:type="gramEnd"/>
            <w:r>
              <w:rPr>
                <w:sz w:val="18"/>
                <w:szCs w:val="18"/>
              </w:rPr>
              <w:t>5)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V(</w:t>
            </w:r>
            <w:proofErr w:type="gramEnd"/>
            <w:r>
              <w:rPr>
                <w:sz w:val="18"/>
                <w:szCs w:val="18"/>
              </w:rPr>
              <w:t>4)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8)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K(</w:t>
            </w:r>
            <w:proofErr w:type="gramEnd"/>
            <w:r>
              <w:rPr>
                <w:sz w:val="18"/>
                <w:szCs w:val="18"/>
                <w:highlight w:val="green"/>
              </w:rPr>
              <w:t>23)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13)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12)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Q(</w:t>
            </w:r>
            <w:proofErr w:type="gramEnd"/>
            <w:r>
              <w:rPr>
                <w:sz w:val="18"/>
                <w:szCs w:val="18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50)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K(</w:t>
            </w:r>
            <w:proofErr w:type="gramEnd"/>
            <w:r>
              <w:rPr>
                <w:sz w:val="18"/>
                <w:szCs w:val="18"/>
                <w:highlight w:val="green"/>
              </w:rPr>
              <w:t>54)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38)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P(</w:t>
            </w:r>
            <w:proofErr w:type="gramEnd"/>
            <w:r>
              <w:rPr>
                <w:sz w:val="18"/>
                <w:szCs w:val="18"/>
              </w:rPr>
              <w:t>7)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3)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8)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112)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K(</w:t>
            </w:r>
            <w:proofErr w:type="gramEnd"/>
            <w:r>
              <w:rPr>
                <w:sz w:val="18"/>
                <w:szCs w:val="18"/>
              </w:rPr>
              <w:t>4)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34)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E(</w:t>
            </w:r>
            <w:proofErr w:type="gramEnd"/>
            <w:r>
              <w:rPr>
                <w:sz w:val="18"/>
                <w:szCs w:val="18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D(</w:t>
            </w:r>
            <w:proofErr w:type="gramEnd"/>
            <w:r>
              <w:rPr>
                <w:sz w:val="18"/>
                <w:szCs w:val="18"/>
              </w:rPr>
              <w:t>10)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10)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44)</w:t>
            </w:r>
          </w:p>
        </w:tc>
        <w:tc>
          <w:tcPr>
            <w:tcW w:w="1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V(</w:t>
            </w:r>
            <w:proofErr w:type="gramEnd"/>
            <w:r>
              <w:rPr>
                <w:sz w:val="18"/>
                <w:szCs w:val="18"/>
                <w:highlight w:val="green"/>
              </w:rPr>
              <w:t>25)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L(</w:t>
            </w:r>
            <w:proofErr w:type="gramEnd"/>
            <w:r>
              <w:rPr>
                <w:sz w:val="18"/>
                <w:szCs w:val="18"/>
                <w:highlight w:val="green"/>
              </w:rPr>
              <w:t>22)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A(</w:t>
            </w:r>
            <w:proofErr w:type="gramEnd"/>
            <w:r>
              <w:rPr>
                <w:sz w:val="18"/>
                <w:szCs w:val="18"/>
                <w:highlight w:val="green"/>
              </w:rPr>
              <w:t>20)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T(</w:t>
            </w:r>
            <w:proofErr w:type="gramEnd"/>
            <w:r>
              <w:rPr>
                <w:sz w:val="18"/>
                <w:szCs w:val="18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31)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D(</w:t>
            </w:r>
            <w:proofErr w:type="gramEnd"/>
            <w:r>
              <w:rPr>
                <w:sz w:val="18"/>
                <w:szCs w:val="18"/>
                <w:highlight w:val="green"/>
              </w:rPr>
              <w:t>14)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13)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G(</w:t>
            </w:r>
            <w:proofErr w:type="gramEnd"/>
            <w:r>
              <w:rPr>
                <w:sz w:val="18"/>
                <w:szCs w:val="18"/>
                <w:highlight w:val="green"/>
              </w:rPr>
              <w:t>13)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E(</w:t>
            </w:r>
            <w:proofErr w:type="gramEnd"/>
            <w:r>
              <w:rPr>
                <w:sz w:val="18"/>
                <w:szCs w:val="18"/>
                <w:highlight w:val="green"/>
              </w:rPr>
              <w:t>13)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52)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E(</w:t>
            </w:r>
            <w:proofErr w:type="gramEnd"/>
            <w:r>
              <w:rPr>
                <w:sz w:val="18"/>
                <w:szCs w:val="18"/>
                <w:highlight w:val="green"/>
              </w:rPr>
              <w:t>15)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P(</w:t>
            </w:r>
            <w:proofErr w:type="gramEnd"/>
            <w:r>
              <w:rPr>
                <w:sz w:val="18"/>
                <w:szCs w:val="18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L(</w:t>
            </w:r>
            <w:proofErr w:type="gramEnd"/>
            <w:r>
              <w:rPr>
                <w:sz w:val="18"/>
                <w:szCs w:val="18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10)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60)</w:t>
            </w:r>
          </w:p>
        </w:tc>
      </w:tr>
      <w:tr w:rsidR="009275B9">
        <w:trPr>
          <w:trHeight w:val="1050"/>
        </w:trPr>
        <w:tc>
          <w:tcPr>
            <w:tcW w:w="8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PCSK2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white"/>
              </w:rPr>
              <w:t>0.941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86)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K(</w:t>
            </w:r>
            <w:proofErr w:type="gramEnd"/>
            <w:r>
              <w:rPr>
                <w:sz w:val="18"/>
                <w:szCs w:val="18"/>
              </w:rPr>
              <w:t>13)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V(</w:t>
            </w:r>
            <w:proofErr w:type="gramEnd"/>
            <w:r>
              <w:rPr>
                <w:sz w:val="18"/>
                <w:szCs w:val="18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I(</w:t>
            </w:r>
            <w:proofErr w:type="gramEnd"/>
            <w:r>
              <w:rPr>
                <w:sz w:val="18"/>
                <w:szCs w:val="18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8)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Q(</w:t>
            </w:r>
            <w:proofErr w:type="gramEnd"/>
            <w:r>
              <w:rPr>
                <w:sz w:val="18"/>
                <w:szCs w:val="18"/>
                <w:highlight w:val="green"/>
              </w:rPr>
              <w:t>27)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22)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K(</w:t>
            </w:r>
            <w:proofErr w:type="gramEnd"/>
            <w:r>
              <w:rPr>
                <w:sz w:val="18"/>
                <w:szCs w:val="18"/>
              </w:rPr>
              <w:t>20)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E(</w:t>
            </w:r>
            <w:proofErr w:type="gramEnd"/>
            <w:r>
              <w:rPr>
                <w:sz w:val="18"/>
                <w:szCs w:val="18"/>
              </w:rPr>
              <w:t>19)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109)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K(</w:t>
            </w:r>
            <w:proofErr w:type="gramEnd"/>
            <w:r>
              <w:rPr>
                <w:sz w:val="18"/>
                <w:szCs w:val="18"/>
                <w:highlight w:val="green"/>
              </w:rPr>
              <w:t>123)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44)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P(</w:t>
            </w:r>
            <w:proofErr w:type="gramEnd"/>
            <w:r>
              <w:rPr>
                <w:sz w:val="18"/>
                <w:szCs w:val="18"/>
              </w:rPr>
              <w:t>9)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6)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9)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192)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K(</w:t>
            </w:r>
            <w:proofErr w:type="gramEnd"/>
            <w:r>
              <w:rPr>
                <w:sz w:val="18"/>
                <w:szCs w:val="18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F(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:rsidR="009275B9" w:rsidRDefault="00927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43)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Y(</w:t>
            </w:r>
            <w:proofErr w:type="gramEnd"/>
            <w:r>
              <w:rPr>
                <w:sz w:val="18"/>
                <w:szCs w:val="18"/>
                <w:highlight w:val="green"/>
              </w:rPr>
              <w:t>25)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20)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G(</w:t>
            </w:r>
            <w:proofErr w:type="gramEnd"/>
            <w:r>
              <w:rPr>
                <w:sz w:val="18"/>
                <w:szCs w:val="18"/>
              </w:rPr>
              <w:t>15)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93)</w:t>
            </w:r>
          </w:p>
        </w:tc>
        <w:tc>
          <w:tcPr>
            <w:tcW w:w="1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V(</w:t>
            </w:r>
            <w:proofErr w:type="gramEnd"/>
            <w:r>
              <w:rPr>
                <w:sz w:val="18"/>
                <w:szCs w:val="18"/>
                <w:highlight w:val="green"/>
              </w:rPr>
              <w:t>27)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G(</w:t>
            </w:r>
            <w:proofErr w:type="gramEnd"/>
            <w:r>
              <w:rPr>
                <w:sz w:val="18"/>
                <w:szCs w:val="18"/>
                <w:highlight w:val="green"/>
              </w:rPr>
              <w:t>23)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L(</w:t>
            </w:r>
            <w:proofErr w:type="gramEnd"/>
            <w:r>
              <w:rPr>
                <w:sz w:val="18"/>
                <w:szCs w:val="18"/>
                <w:highlight w:val="green"/>
              </w:rPr>
              <w:t>22)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A(</w:t>
            </w:r>
            <w:proofErr w:type="gramEnd"/>
            <w:r>
              <w:rPr>
                <w:sz w:val="18"/>
                <w:szCs w:val="18"/>
                <w:highlight w:val="green"/>
              </w:rPr>
              <w:t>22)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102)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G(</w:t>
            </w:r>
            <w:proofErr w:type="gramEnd"/>
            <w:r>
              <w:rPr>
                <w:sz w:val="18"/>
                <w:szCs w:val="18"/>
                <w:highlight w:val="green"/>
              </w:rPr>
              <w:t>31)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E(</w:t>
            </w:r>
            <w:proofErr w:type="gramEnd"/>
            <w:r>
              <w:rPr>
                <w:sz w:val="18"/>
                <w:szCs w:val="18"/>
              </w:rPr>
              <w:t>27)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S(</w:t>
            </w:r>
            <w:proofErr w:type="gramEnd"/>
            <w:r>
              <w:rPr>
                <w:sz w:val="18"/>
                <w:szCs w:val="18"/>
              </w:rPr>
              <w:t>17)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Q(</w:t>
            </w:r>
            <w:proofErr w:type="gramEnd"/>
            <w:r>
              <w:rPr>
                <w:sz w:val="18"/>
                <w:szCs w:val="18"/>
              </w:rPr>
              <w:t>17)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103)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E(</w:t>
            </w:r>
            <w:proofErr w:type="gramEnd"/>
            <w:r>
              <w:rPr>
                <w:sz w:val="18"/>
                <w:szCs w:val="18"/>
                <w:highlight w:val="green"/>
              </w:rPr>
              <w:t>31)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D(</w:t>
            </w:r>
            <w:proofErr w:type="gramEnd"/>
            <w:r>
              <w:rPr>
                <w:sz w:val="18"/>
                <w:szCs w:val="18"/>
                <w:highlight w:val="green"/>
              </w:rPr>
              <w:t>27)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F(</w:t>
            </w:r>
            <w:proofErr w:type="gramEnd"/>
            <w:r>
              <w:rPr>
                <w:sz w:val="18"/>
                <w:szCs w:val="18"/>
              </w:rPr>
              <w:t>17)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S(</w:t>
            </w:r>
            <w:proofErr w:type="gramEnd"/>
            <w:r>
              <w:rPr>
                <w:sz w:val="18"/>
                <w:szCs w:val="18"/>
              </w:rPr>
              <w:t>17)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117)</w:t>
            </w:r>
          </w:p>
        </w:tc>
      </w:tr>
      <w:tr w:rsidR="009275B9">
        <w:trPr>
          <w:trHeight w:val="1185"/>
        </w:trPr>
        <w:tc>
          <w:tcPr>
            <w:tcW w:w="8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PLG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0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927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P(</w:t>
            </w:r>
            <w:proofErr w:type="gramEnd"/>
            <w:r>
              <w:rPr>
                <w:sz w:val="18"/>
                <w:szCs w:val="18"/>
                <w:highlight w:val="green"/>
              </w:rPr>
              <w:t>18)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A(</w:t>
            </w:r>
            <w:proofErr w:type="gramEnd"/>
            <w:r>
              <w:rPr>
                <w:sz w:val="18"/>
                <w:szCs w:val="18"/>
                <w:highlight w:val="green"/>
              </w:rPr>
              <w:t>16)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13)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S(</w:t>
            </w:r>
            <w:proofErr w:type="gramEnd"/>
            <w:r>
              <w:rPr>
                <w:sz w:val="18"/>
                <w:szCs w:val="18"/>
              </w:rPr>
              <w:t>8)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52)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17)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S(</w:t>
            </w:r>
            <w:proofErr w:type="gramEnd"/>
            <w:r>
              <w:rPr>
                <w:sz w:val="18"/>
                <w:szCs w:val="18"/>
              </w:rPr>
              <w:t>12)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Q(</w:t>
            </w:r>
            <w:proofErr w:type="gramEnd"/>
            <w:r>
              <w:rPr>
                <w:sz w:val="18"/>
                <w:szCs w:val="18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G(</w:t>
            </w:r>
            <w:proofErr w:type="gramEnd"/>
            <w:r>
              <w:rPr>
                <w:sz w:val="18"/>
                <w:szCs w:val="18"/>
              </w:rPr>
              <w:t>10)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70)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L(</w:t>
            </w:r>
            <w:proofErr w:type="gramEnd"/>
            <w:r>
              <w:rPr>
                <w:sz w:val="18"/>
                <w:szCs w:val="18"/>
                <w:highlight w:val="green"/>
              </w:rPr>
              <w:t>15)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13)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P(</w:t>
            </w:r>
            <w:proofErr w:type="gramEnd"/>
            <w:r>
              <w:rPr>
                <w:sz w:val="18"/>
                <w:szCs w:val="18"/>
              </w:rPr>
              <w:t>12)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72)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65)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K(</w:t>
            </w:r>
            <w:proofErr w:type="gramEnd"/>
            <w:r>
              <w:rPr>
                <w:sz w:val="18"/>
                <w:szCs w:val="18"/>
                <w:highlight w:val="green"/>
              </w:rPr>
              <w:t>57)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3)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23)</w:t>
            </w:r>
          </w:p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A(</w:t>
            </w:r>
            <w:proofErr w:type="gramEnd"/>
            <w:r>
              <w:rPr>
                <w:sz w:val="18"/>
                <w:szCs w:val="18"/>
                <w:highlight w:val="green"/>
              </w:rPr>
              <w:t>20)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G(</w:t>
            </w:r>
            <w:proofErr w:type="gramEnd"/>
            <w:r>
              <w:rPr>
                <w:sz w:val="18"/>
                <w:szCs w:val="18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R(</w:t>
            </w:r>
            <w:proofErr w:type="gramEnd"/>
            <w:r>
              <w:rPr>
                <w:sz w:val="18"/>
                <w:szCs w:val="18"/>
              </w:rPr>
              <w:t>10)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51)</w:t>
            </w:r>
          </w:p>
        </w:tc>
        <w:tc>
          <w:tcPr>
            <w:tcW w:w="10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R(</w:t>
            </w:r>
            <w:proofErr w:type="gramEnd"/>
            <w:r>
              <w:rPr>
                <w:sz w:val="18"/>
                <w:szCs w:val="18"/>
                <w:highlight w:val="green"/>
              </w:rPr>
              <w:t>13)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V(</w:t>
            </w:r>
            <w:proofErr w:type="gramEnd"/>
            <w:r>
              <w:rPr>
                <w:sz w:val="18"/>
                <w:szCs w:val="18"/>
              </w:rPr>
              <w:t>12)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S(</w:t>
            </w:r>
            <w:proofErr w:type="gramEnd"/>
            <w:r>
              <w:rPr>
                <w:sz w:val="18"/>
                <w:szCs w:val="18"/>
              </w:rPr>
              <w:t>12)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K(</w:t>
            </w:r>
            <w:proofErr w:type="gramEnd"/>
            <w:r>
              <w:rPr>
                <w:sz w:val="18"/>
                <w:szCs w:val="18"/>
              </w:rPr>
              <w:t>8)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70)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  <w:highlight w:val="green"/>
              </w:rPr>
            </w:pPr>
            <w:proofErr w:type="gramStart"/>
            <w:r>
              <w:rPr>
                <w:sz w:val="18"/>
                <w:szCs w:val="18"/>
                <w:highlight w:val="green"/>
              </w:rPr>
              <w:t>S(</w:t>
            </w:r>
            <w:proofErr w:type="gramEnd"/>
            <w:r>
              <w:rPr>
                <w:sz w:val="18"/>
                <w:szCs w:val="18"/>
                <w:highlight w:val="green"/>
              </w:rPr>
              <w:t>13)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P(</w:t>
            </w:r>
            <w:proofErr w:type="gramEnd"/>
            <w:r>
              <w:rPr>
                <w:sz w:val="18"/>
                <w:szCs w:val="18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9)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Q(</w:t>
            </w:r>
            <w:proofErr w:type="gramEnd"/>
            <w:r>
              <w:rPr>
                <w:sz w:val="18"/>
                <w:szCs w:val="18"/>
              </w:rPr>
              <w:t>8)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74)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G(</w:t>
            </w:r>
            <w:proofErr w:type="gramEnd"/>
            <w:r>
              <w:rPr>
                <w:sz w:val="18"/>
                <w:szCs w:val="18"/>
              </w:rPr>
              <w:t>12)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P(</w:t>
            </w:r>
            <w:proofErr w:type="gramEnd"/>
            <w:r>
              <w:rPr>
                <w:sz w:val="18"/>
                <w:szCs w:val="18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L(</w:t>
            </w:r>
            <w:proofErr w:type="gramEnd"/>
            <w:r>
              <w:rPr>
                <w:sz w:val="18"/>
                <w:szCs w:val="18"/>
              </w:rPr>
              <w:t>11)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A(</w:t>
            </w:r>
            <w:proofErr w:type="gramEnd"/>
            <w:r>
              <w:rPr>
                <w:sz w:val="18"/>
                <w:szCs w:val="18"/>
              </w:rPr>
              <w:t>9)</w:t>
            </w:r>
          </w:p>
          <w:p w:rsidR="009275B9" w:rsidRDefault="00274D1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Others(</w:t>
            </w:r>
            <w:proofErr w:type="gramEnd"/>
            <w:r>
              <w:rPr>
                <w:sz w:val="18"/>
                <w:szCs w:val="18"/>
              </w:rPr>
              <w:t>72)</w:t>
            </w:r>
          </w:p>
        </w:tc>
      </w:tr>
    </w:tbl>
    <w:p w:rsidR="009275B9" w:rsidRDefault="009275B9">
      <w:pPr>
        <w:jc w:val="both"/>
        <w:rPr>
          <w:b/>
        </w:rPr>
      </w:pPr>
    </w:p>
    <w:p w:rsidR="009275B9" w:rsidRDefault="009275B9">
      <w:pPr>
        <w:jc w:val="both"/>
        <w:rPr>
          <w:b/>
        </w:rPr>
      </w:pPr>
    </w:p>
    <w:p w:rsidR="009275B9" w:rsidRDefault="00274D17">
      <w:pPr>
        <w:jc w:val="both"/>
        <w:rPr>
          <w:b/>
        </w:rPr>
      </w:pPr>
      <w:r>
        <w:br w:type="page"/>
      </w:r>
    </w:p>
    <w:p w:rsidR="009275B9" w:rsidRDefault="00274D17">
      <w:pPr>
        <w:jc w:val="both"/>
      </w:pPr>
      <w:r>
        <w:rPr>
          <w:b/>
          <w:color w:val="222222"/>
          <w:highlight w:val="white"/>
        </w:rPr>
        <w:lastRenderedPageBreak/>
        <w:t>Supplementary file 1c</w:t>
      </w:r>
      <w:r>
        <w:rPr>
          <w:b/>
        </w:rPr>
        <w:t>.</w:t>
      </w:r>
      <w:r>
        <w:t xml:space="preserve"> </w:t>
      </w:r>
      <w:r>
        <w:rPr>
          <w:b/>
        </w:rPr>
        <w:t xml:space="preserve">List of single-cell studies analyzed and incorporated into the </w:t>
      </w:r>
      <w:proofErr w:type="spellStart"/>
      <w:r>
        <w:rPr>
          <w:b/>
        </w:rPr>
        <w:t>nferX</w:t>
      </w:r>
      <w:proofErr w:type="spellEnd"/>
      <w:r>
        <w:rPr>
          <w:b/>
        </w:rPr>
        <w:t xml:space="preserve"> resource (</w:t>
      </w:r>
      <w:hyperlink r:id="rId9">
        <w:r>
          <w:rPr>
            <w:b/>
            <w:color w:val="1155CC"/>
            <w:u w:val="single"/>
          </w:rPr>
          <w:t>https://academia.nferx.com/</w:t>
        </w:r>
      </w:hyperlink>
      <w:r>
        <w:t>)</w:t>
      </w:r>
    </w:p>
    <w:p w:rsidR="009275B9" w:rsidRDefault="009275B9"/>
    <w:tbl>
      <w:tblPr>
        <w:tblStyle w:val="aa"/>
        <w:tblW w:w="11445" w:type="dxa"/>
        <w:tblInd w:w="-1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1230"/>
        <w:gridCol w:w="4515"/>
        <w:gridCol w:w="4410"/>
      </w:tblGrid>
      <w:tr w:rsidR="009275B9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Study ID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Organism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Study Title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Pubmed</w:t>
            </w:r>
            <w:proofErr w:type="spellEnd"/>
            <w:r>
              <w:rPr>
                <w:b/>
                <w:sz w:val="20"/>
                <w:szCs w:val="20"/>
              </w:rPr>
              <w:t xml:space="preserve"> ID (PMID)</w:t>
            </w:r>
          </w:p>
        </w:tc>
      </w:tr>
      <w:tr w:rsidR="009275B9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study1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musculus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single-cell survey of the small intestinal epithelium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29144463</w:t>
            </w:r>
          </w:p>
        </w:tc>
      </w:tr>
      <w:tr w:rsidR="009275B9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study2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musculus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Single-cell transcriptomics of 20 mouse organs creates a Tabula </w:t>
            </w:r>
            <w:proofErr w:type="spellStart"/>
            <w:r>
              <w:rPr>
                <w:sz w:val="16"/>
                <w:szCs w:val="16"/>
              </w:rPr>
              <w:t>Muris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PMID:30283141</w:t>
            </w:r>
          </w:p>
        </w:tc>
      </w:tr>
      <w:tr w:rsidR="009275B9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study3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Intra- and Inter-cellular Rewiring of the Human Colon during Ulcerative Colitis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PMID:31348891</w:t>
            </w:r>
          </w:p>
        </w:tc>
      </w:tr>
      <w:tr w:rsidR="009275B9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study4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Immune Cell Atlas: Blood Mononuclear Cells (2 donors, 2 sites)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10">
              <w:r>
                <w:rPr>
                  <w:color w:val="1155CC"/>
                  <w:sz w:val="16"/>
                  <w:szCs w:val="16"/>
                  <w:u w:val="single"/>
                </w:rPr>
                <w:t>https://singlecell.broadinstitute.org/single_cell/study/SCP345/ica-blood-mononuclear-cells-2-donors-2-sites</w:t>
              </w:r>
            </w:hyperlink>
          </w:p>
        </w:tc>
      </w:tr>
      <w:tr w:rsidR="009275B9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study5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Spleen - </w:t>
            </w:r>
            <w:proofErr w:type="spellStart"/>
            <w:r>
              <w:rPr>
                <w:sz w:val="16"/>
                <w:szCs w:val="16"/>
              </w:rPr>
              <w:t>Ischaemic</w:t>
            </w:r>
            <w:proofErr w:type="spellEnd"/>
            <w:r>
              <w:rPr>
                <w:sz w:val="16"/>
                <w:szCs w:val="16"/>
              </w:rPr>
              <w:t xml:space="preserve"> sensitivity of human tissue by single cell RNA seq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11">
              <w:r>
                <w:rPr>
                  <w:color w:val="1155CC"/>
                  <w:sz w:val="16"/>
                  <w:szCs w:val="16"/>
                  <w:u w:val="single"/>
                </w:rPr>
                <w:t>https://data.humancellatlas.org/explore/projects/c4077b3c-5c98-4d26-a614-246d12c2</w:t>
              </w:r>
              <w:r>
                <w:rPr>
                  <w:color w:val="1155CC"/>
                  <w:sz w:val="16"/>
                  <w:szCs w:val="16"/>
                  <w:u w:val="single"/>
                </w:rPr>
                <w:t>e5d7</w:t>
              </w:r>
            </w:hyperlink>
          </w:p>
        </w:tc>
      </w:tr>
      <w:tr w:rsidR="009275B9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study6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Esophagus - </w:t>
            </w:r>
            <w:proofErr w:type="spellStart"/>
            <w:r>
              <w:rPr>
                <w:sz w:val="16"/>
                <w:szCs w:val="16"/>
              </w:rPr>
              <w:t>Ischaemic</w:t>
            </w:r>
            <w:proofErr w:type="spellEnd"/>
            <w:r>
              <w:rPr>
                <w:sz w:val="16"/>
                <w:szCs w:val="16"/>
              </w:rPr>
              <w:t xml:space="preserve"> sensitivity of human tissue by single cell RNA seq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12">
              <w:r>
                <w:rPr>
                  <w:color w:val="1155CC"/>
                  <w:sz w:val="16"/>
                  <w:szCs w:val="16"/>
                  <w:u w:val="single"/>
                </w:rPr>
                <w:t>https://data.humancellatlas.org/explore/projects/c40</w:t>
              </w:r>
              <w:r>
                <w:rPr>
                  <w:color w:val="1155CC"/>
                  <w:sz w:val="16"/>
                  <w:szCs w:val="16"/>
                  <w:u w:val="single"/>
                </w:rPr>
                <w:t>77b3c-5c98-4d26-a614-246d12c2e5d7</w:t>
              </w:r>
            </w:hyperlink>
          </w:p>
        </w:tc>
      </w:tr>
      <w:tr w:rsidR="009275B9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study7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cellular census of human lungs identifies novel cell states in health and in asthma.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31209336</w:t>
            </w:r>
          </w:p>
        </w:tc>
      </w:tr>
      <w:tr w:rsidR="009275B9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study8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musculus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revised airway epithelial hierarchy includes CFTR-expressing </w:t>
            </w:r>
            <w:proofErr w:type="spellStart"/>
            <w:r>
              <w:rPr>
                <w:sz w:val="16"/>
                <w:szCs w:val="16"/>
              </w:rPr>
              <w:t>ionocytes</w:t>
            </w:r>
            <w:proofErr w:type="spellEnd"/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30069044</w:t>
            </w:r>
          </w:p>
        </w:tc>
      </w:tr>
      <w:tr w:rsidR="009275B9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study9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Fetal Kidney - Spatiotemporal immune zonation of the human kidney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31604275</w:t>
            </w:r>
          </w:p>
        </w:tc>
      </w:tr>
      <w:tr w:rsidR="009275B9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study10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Mature Kidney - Spatiotemporal immune zonati</w:t>
            </w:r>
            <w:r>
              <w:rPr>
                <w:sz w:val="16"/>
                <w:szCs w:val="16"/>
              </w:rPr>
              <w:t>on of the human kidney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31604275</w:t>
            </w:r>
          </w:p>
        </w:tc>
      </w:tr>
      <w:tr w:rsidR="009275B9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study11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Identification of grade and origin specific cell populations in serous epithelial ovarian cancer by single cell RNA-seq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30383866</w:t>
            </w:r>
          </w:p>
        </w:tc>
      </w:tr>
      <w:tr w:rsidR="009275B9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study12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human liver cell atlas reveals heterogeneity and epithelial progenitors.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PMID:31292543</w:t>
            </w:r>
          </w:p>
        </w:tc>
      </w:tr>
      <w:tr w:rsidR="009275B9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study13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Human Pancreas </w:t>
            </w:r>
            <w:proofErr w:type="spellStart"/>
            <w:r>
              <w:rPr>
                <w:sz w:val="16"/>
                <w:szCs w:val="16"/>
              </w:rPr>
              <w:t>scRNA</w:t>
            </w:r>
            <w:proofErr w:type="spellEnd"/>
            <w:r>
              <w:rPr>
                <w:sz w:val="16"/>
                <w:szCs w:val="16"/>
              </w:rPr>
              <w:t>-seq (Integration of 3 Datasets)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</w:t>
            </w:r>
            <w:proofErr w:type="gramStart"/>
            <w:r>
              <w:rPr>
                <w:sz w:val="16"/>
                <w:szCs w:val="16"/>
              </w:rPr>
              <w:t>27345837,PMID</w:t>
            </w:r>
            <w:proofErr w:type="gramEnd"/>
            <w:r>
              <w:rPr>
                <w:sz w:val="16"/>
                <w:szCs w:val="16"/>
              </w:rPr>
              <w:t>:27667667,PMID:27693023</w:t>
            </w:r>
          </w:p>
        </w:tc>
      </w:tr>
      <w:tr w:rsidR="009275B9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study14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Census </w:t>
            </w:r>
            <w:proofErr w:type="gramStart"/>
            <w:r>
              <w:rPr>
                <w:sz w:val="16"/>
                <w:szCs w:val="16"/>
              </w:rPr>
              <w:t>Of</w:t>
            </w:r>
            <w:proofErr w:type="gramEnd"/>
            <w:r>
              <w:rPr>
                <w:sz w:val="16"/>
                <w:szCs w:val="16"/>
              </w:rPr>
              <w:t xml:space="preserve"> Immune Cells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13">
              <w:r>
                <w:rPr>
                  <w:color w:val="1155CC"/>
                  <w:sz w:val="16"/>
                  <w:szCs w:val="16"/>
                  <w:u w:val="single"/>
                </w:rPr>
                <w:t>https://data.humancellatlas.org/explore/projects/cc95ff89-2e68-4a08-a234-480eca21ce79</w:t>
              </w:r>
            </w:hyperlink>
          </w:p>
        </w:tc>
      </w:tr>
      <w:tr w:rsidR="009275B9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study15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musculus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Mapping the Mouse Cell Atlas by Microwell-Seq.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PMID:29474909</w:t>
            </w:r>
          </w:p>
        </w:tc>
      </w:tr>
      <w:tr w:rsidR="009275B9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study16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Transcriptome Landscape of Human </w:t>
            </w:r>
            <w:proofErr w:type="spellStart"/>
            <w:r>
              <w:rPr>
                <w:sz w:val="16"/>
                <w:szCs w:val="16"/>
              </w:rPr>
              <w:t>Folliculogenesis</w:t>
            </w:r>
            <w:proofErr w:type="spellEnd"/>
            <w:r>
              <w:rPr>
                <w:sz w:val="16"/>
                <w:szCs w:val="16"/>
              </w:rPr>
              <w:t xml:space="preserve"> Reveals Oocyte and Granulosa Cell Interactions.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30472193</w:t>
            </w:r>
          </w:p>
        </w:tc>
      </w:tr>
      <w:tr w:rsidR="009275B9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study17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Cellular Anatomy of the Normal Adult Human Prostate and Prostatic Urethra.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30566875</w:t>
            </w:r>
          </w:p>
        </w:tc>
      </w:tr>
      <w:tr w:rsidR="009275B9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study18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Single-</w:t>
            </w:r>
            <w:r>
              <w:rPr>
                <w:sz w:val="16"/>
                <w:szCs w:val="16"/>
              </w:rPr>
              <w:t xml:space="preserve">cell reconstruction of the early </w:t>
            </w:r>
            <w:proofErr w:type="spellStart"/>
            <w:r>
              <w:rPr>
                <w:sz w:val="16"/>
                <w:szCs w:val="16"/>
              </w:rPr>
              <w:t>maternalâ</w:t>
            </w:r>
            <w:proofErr w:type="spellEnd"/>
            <w:proofErr w:type="gramStart"/>
            <w:r>
              <w:rPr>
                <w:sz w:val="16"/>
                <w:szCs w:val="16"/>
              </w:rPr>
              <w:t>€“</w:t>
            </w:r>
            <w:proofErr w:type="gramEnd"/>
            <w:r>
              <w:rPr>
                <w:sz w:val="16"/>
                <w:szCs w:val="16"/>
              </w:rPr>
              <w:t>fetal interface in humans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30429548</w:t>
            </w:r>
          </w:p>
        </w:tc>
      </w:tr>
      <w:tr w:rsidR="009275B9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study19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Single-cell transcriptome analysis reveals differential nutrient absorption functions in human intestine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31753849</w:t>
            </w:r>
          </w:p>
        </w:tc>
      </w:tr>
      <w:tr w:rsidR="009275B9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study20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Single-Cell Transcriptomic Analysis of Primary and Metastatic Tumor Ecosystems in Head and Neck Cancer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275B9" w:rsidRDefault="00274D1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29198524</w:t>
            </w:r>
          </w:p>
        </w:tc>
      </w:tr>
      <w:tr w:rsidR="001D177B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study22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Single-cell reconstruction of the adult human heart during heart failure and recovery reveals the cellular landscape underlying cardiac function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PMID:31915373</w:t>
            </w:r>
          </w:p>
        </w:tc>
      </w:tr>
      <w:tr w:rsidR="001D177B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study23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musculus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Single cell analysis reveals immune cell-adipocyte crosstalk regulating the transcription of thermogenic adipocytes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31644425</w:t>
            </w:r>
          </w:p>
        </w:tc>
      </w:tr>
      <w:tr w:rsidR="001D177B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study24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musculus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atlas of the aging lung mapped by single cell transcriptomics and deep tissue proteomics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30814501</w:t>
            </w:r>
          </w:p>
        </w:tc>
      </w:tr>
      <w:tr w:rsidR="001D177B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study25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adult human testis transcriptional cell atlas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30315278</w:t>
            </w:r>
          </w:p>
        </w:tc>
      </w:tr>
      <w:tr w:rsidR="001D177B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study26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Single-cell reconstruction of follicular remodeling in the human adult ovary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31320652</w:t>
            </w:r>
          </w:p>
        </w:tc>
      </w:tr>
      <w:tr w:rsidR="001D177B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study27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Single-cell analysis of olfactory neurogenesis and differentiation in adult humans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32066986</w:t>
            </w:r>
          </w:p>
        </w:tc>
      </w:tr>
      <w:tr w:rsidR="001D177B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study28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Single-Cell Transcriptomic Map of the Human and Mouse Bladders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31462402</w:t>
            </w:r>
          </w:p>
        </w:tc>
      </w:tr>
      <w:tr w:rsidR="001D177B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study29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 musculus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Single cell analysis reveals immune cell-adipocyte crosstalk regulating the transcription of thermogenic adipocytes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31644425</w:t>
            </w:r>
          </w:p>
        </w:tc>
      </w:tr>
      <w:tr w:rsidR="001D177B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study30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Single-cell analysis of human adipose tissue identifies depot- and disease-specific cell types</w:t>
            </w:r>
          </w:p>
        </w:tc>
        <w:tc>
          <w:tcPr>
            <w:tcW w:w="4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PMID: 32066997</w:t>
            </w:r>
          </w:p>
        </w:tc>
      </w:tr>
      <w:tr w:rsidR="001D177B" w:rsidTr="002E0054">
        <w:trPr>
          <w:trHeight w:val="49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study31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Adipose tissue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hyperlink r:id="rId14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study32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Adrenal gland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15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study33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Artery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16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study34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Ascending colon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17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study35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Bladder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18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study36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Bone marrow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19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study37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Cerebellum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20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study38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Cervix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21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study39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Small intestine duodenum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22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study40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Appendix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23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study41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Esophagus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24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study42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Fallopian tube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25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study43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Gallbladder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26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study44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Heart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27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study45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Small intestine ileum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28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study46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Small intestine jejunum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29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study47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Kidney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30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study48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Liver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31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study49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Lung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32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study50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Muscle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33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study51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Omental adipose tissue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34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study52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Pancreas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35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study53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Peripheral blood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36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study54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Lung pleura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37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study55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Prostate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38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study56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Rectum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39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study57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Sigmoid colon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40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study58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Spleen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41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study59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Stomach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42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study60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Brain temporal lobe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43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study61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Thyroid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44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study62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Trachea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45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study63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Transverse colon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46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study64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Ureter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47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study65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Uterus - Construction of a human cell landscape at single-cell level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  <w:hyperlink r:id="rId48">
              <w:r>
                <w:rPr>
                  <w:color w:val="1155CC"/>
                  <w:sz w:val="16"/>
                  <w:szCs w:val="16"/>
                  <w:u w:val="single"/>
                </w:rPr>
                <w:t>https://www.nature.com/articles/s41586-020-2157-4</w:t>
              </w:r>
            </w:hyperlink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study66 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 w:rsidRPr="00846513">
              <w:rPr>
                <w:color w:val="000000"/>
                <w:sz w:val="16"/>
                <w:szCs w:val="16"/>
                <w:lang w:val="en-GB"/>
              </w:rPr>
              <w:t>SARS-CoV-2 receptor ACE2 and TMPRSS2 are predominantly expressed in a transient secretory cell type in subsegmental bronchial branches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Pr="00000DE8" w:rsidRDefault="001D177B" w:rsidP="00000DE8">
            <w:pPr>
              <w:jc w:val="center"/>
              <w:rPr>
                <w:sz w:val="16"/>
                <w:szCs w:val="16"/>
              </w:rPr>
            </w:pPr>
            <w:hyperlink r:id="rId49" w:history="1">
              <w:r w:rsidRPr="00000DE8">
                <w:rPr>
                  <w:rStyle w:val="Hyperlink"/>
                  <w:sz w:val="16"/>
                  <w:szCs w:val="16"/>
                </w:rPr>
                <w:t>https://doi.org/10.15252/embj.20105114</w:t>
              </w:r>
            </w:hyperlink>
          </w:p>
          <w:p w:rsidR="001D177B" w:rsidRDefault="001D177B">
            <w:pPr>
              <w:widowControl w:val="0"/>
              <w:jc w:val="center"/>
              <w:rPr>
                <w:color w:val="1155CC"/>
                <w:sz w:val="16"/>
                <w:szCs w:val="16"/>
                <w:u w:val="single"/>
              </w:rPr>
            </w:pPr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study67</w:t>
            </w: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Homo sapiens</w:t>
            </w: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Pr="00846513" w:rsidRDefault="001D177B">
            <w:pPr>
              <w:widowControl w:val="0"/>
              <w:jc w:val="center"/>
              <w:rPr>
                <w:sz w:val="16"/>
                <w:szCs w:val="16"/>
              </w:rPr>
            </w:pPr>
            <w:r w:rsidRPr="00846513">
              <w:rPr>
                <w:color w:val="000000"/>
                <w:sz w:val="16"/>
                <w:szCs w:val="16"/>
                <w:lang w:val="en-GB"/>
              </w:rPr>
              <w:t>SARS-CoV-2 receptor ACE2 and TMPRSS2 are predominantly expressed in a transient secretory cell type in subsegmental bronchial branches</w:t>
            </w: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Pr="00000DE8" w:rsidRDefault="001D177B" w:rsidP="00673320">
            <w:pPr>
              <w:jc w:val="center"/>
              <w:rPr>
                <w:sz w:val="16"/>
                <w:szCs w:val="16"/>
              </w:rPr>
            </w:pPr>
            <w:hyperlink r:id="rId50" w:history="1">
              <w:r w:rsidRPr="00000DE8">
                <w:rPr>
                  <w:rStyle w:val="Hyperlink"/>
                  <w:sz w:val="16"/>
                  <w:szCs w:val="16"/>
                </w:rPr>
                <w:t>https://doi.org/10.15252/embj.20105114</w:t>
              </w:r>
            </w:hyperlink>
          </w:p>
          <w:p w:rsidR="001D177B" w:rsidRDefault="001D177B">
            <w:pPr>
              <w:widowControl w:val="0"/>
              <w:jc w:val="center"/>
            </w:pPr>
          </w:p>
        </w:tc>
      </w:tr>
      <w:tr w:rsidR="001D177B">
        <w:trPr>
          <w:trHeight w:val="315"/>
        </w:trPr>
        <w:tc>
          <w:tcPr>
            <w:tcW w:w="129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 w:rsidP="0067332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Default="001D177B" w:rsidP="0067332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D177B" w:rsidRPr="00846513" w:rsidRDefault="001D177B" w:rsidP="0067332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:rsidR="001D177B" w:rsidRDefault="001D177B" w:rsidP="00673320">
            <w:pPr>
              <w:widowControl w:val="0"/>
              <w:jc w:val="center"/>
            </w:pPr>
          </w:p>
        </w:tc>
      </w:tr>
    </w:tbl>
    <w:p w:rsidR="009275B9" w:rsidRDefault="009275B9"/>
    <w:sectPr w:rsidR="009275B9">
      <w:headerReference w:type="default" r:id="rId51"/>
      <w:footerReference w:type="default" r:id="rId52"/>
      <w:headerReference w:type="first" r:id="rId5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4D17" w:rsidRDefault="00274D17">
      <w:r>
        <w:separator/>
      </w:r>
    </w:p>
  </w:endnote>
  <w:endnote w:type="continuationSeparator" w:id="0">
    <w:p w:rsidR="00274D17" w:rsidRDefault="0027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75B9" w:rsidRDefault="00274D17">
    <w:pPr>
      <w:jc w:val="right"/>
    </w:pPr>
    <w:r>
      <w:fldChar w:fldCharType="begin"/>
    </w:r>
    <w:r>
      <w:instrText>PAGE</w:instrText>
    </w:r>
    <w:r w:rsidR="00000DE8">
      <w:fldChar w:fldCharType="separate"/>
    </w:r>
    <w:r w:rsidR="00000DE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4D17" w:rsidRDefault="00274D17">
      <w:r>
        <w:separator/>
      </w:r>
    </w:p>
  </w:footnote>
  <w:footnote w:type="continuationSeparator" w:id="0">
    <w:p w:rsidR="00274D17" w:rsidRDefault="00274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75B9" w:rsidRDefault="00274D17">
    <w:pPr>
      <w:jc w:val="right"/>
      <w:rPr>
        <w:color w:val="666666"/>
      </w:rPr>
    </w:pPr>
    <w:r>
      <w:rPr>
        <w:color w:val="666666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75B9" w:rsidRDefault="00274D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rFonts w:ascii="Arial" w:eastAsia="Arial" w:hAnsi="Arial" w:cs="Arial"/>
        <w:b/>
        <w:color w:val="000000"/>
        <w:sz w:val="22"/>
        <w:szCs w:val="22"/>
      </w:rPr>
      <w:t>SUPPLEMENTARY MATERIAL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B9"/>
    <w:rsid w:val="00000DE8"/>
    <w:rsid w:val="001D177B"/>
    <w:rsid w:val="00274D17"/>
    <w:rsid w:val="00673320"/>
    <w:rsid w:val="00846513"/>
    <w:rsid w:val="0092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3A85A"/>
  <w15:docId w15:val="{6925FAA9-5DAB-144D-B289-8C77FD0E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DE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6D7F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CF6D7F"/>
  </w:style>
  <w:style w:type="paragraph" w:styleId="Footer">
    <w:name w:val="footer"/>
    <w:basedOn w:val="Normal"/>
    <w:link w:val="FooterChar"/>
    <w:uiPriority w:val="99"/>
    <w:unhideWhenUsed/>
    <w:rsid w:val="00CF6D7F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CF6D7F"/>
  </w:style>
  <w:style w:type="paragraph" w:styleId="BalloonText">
    <w:name w:val="Balloon Text"/>
    <w:basedOn w:val="Normal"/>
    <w:link w:val="BalloonTextChar"/>
    <w:uiPriority w:val="99"/>
    <w:semiHidden/>
    <w:unhideWhenUsed/>
    <w:rsid w:val="00AD5DEF"/>
    <w:rPr>
      <w:rFonts w:eastAsia="Arial"/>
      <w:sz w:val="18"/>
      <w:szCs w:val="18"/>
      <w:lang w:val="e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DEF"/>
    <w:rPr>
      <w:rFonts w:ascii="Times New Roman" w:hAnsi="Times New Roman" w:cs="Times New Roman"/>
      <w:sz w:val="18"/>
      <w:szCs w:val="18"/>
    </w:r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00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ta.humancellatlas.org/explore/projects/cc95ff89-2e68-4a08-a234-480eca21ce79" TargetMode="External"/><Relationship Id="rId18" Type="http://schemas.openxmlformats.org/officeDocument/2006/relationships/hyperlink" Target="https://www.nature.com/articles/s41586-020-2157-4" TargetMode="External"/><Relationship Id="rId26" Type="http://schemas.openxmlformats.org/officeDocument/2006/relationships/hyperlink" Target="https://www.nature.com/articles/s41586-020-2157-4" TargetMode="External"/><Relationship Id="rId39" Type="http://schemas.openxmlformats.org/officeDocument/2006/relationships/hyperlink" Target="https://www.nature.com/articles/s41586-020-2157-4" TargetMode="External"/><Relationship Id="rId21" Type="http://schemas.openxmlformats.org/officeDocument/2006/relationships/hyperlink" Target="https://www.nature.com/articles/s41586-020-2157-4" TargetMode="External"/><Relationship Id="rId34" Type="http://schemas.openxmlformats.org/officeDocument/2006/relationships/hyperlink" Target="https://www.nature.com/articles/s41586-020-2157-4" TargetMode="External"/><Relationship Id="rId42" Type="http://schemas.openxmlformats.org/officeDocument/2006/relationships/hyperlink" Target="https://www.nature.com/articles/s41586-020-2157-4" TargetMode="External"/><Relationship Id="rId47" Type="http://schemas.openxmlformats.org/officeDocument/2006/relationships/hyperlink" Target="https://www.nature.com/articles/s41586-020-2157-4" TargetMode="External"/><Relationship Id="rId50" Type="http://schemas.openxmlformats.org/officeDocument/2006/relationships/hyperlink" Target="https://doi.org/10.15252/embj.20105114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aj@nference.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ture.com/articles/s41586-020-2157-4" TargetMode="External"/><Relationship Id="rId29" Type="http://schemas.openxmlformats.org/officeDocument/2006/relationships/hyperlink" Target="https://www.nature.com/articles/s41586-020-2157-4" TargetMode="External"/><Relationship Id="rId11" Type="http://schemas.openxmlformats.org/officeDocument/2006/relationships/hyperlink" Target="https://data.humancellatlas.org/explore/projects/c4077b3c-5c98-4d26-a614-246d12c2e5d7" TargetMode="External"/><Relationship Id="rId24" Type="http://schemas.openxmlformats.org/officeDocument/2006/relationships/hyperlink" Target="https://www.nature.com/articles/s41586-020-2157-4" TargetMode="External"/><Relationship Id="rId32" Type="http://schemas.openxmlformats.org/officeDocument/2006/relationships/hyperlink" Target="https://www.nature.com/articles/s41586-020-2157-4" TargetMode="External"/><Relationship Id="rId37" Type="http://schemas.openxmlformats.org/officeDocument/2006/relationships/hyperlink" Target="https://www.nature.com/articles/s41586-020-2157-4" TargetMode="External"/><Relationship Id="rId40" Type="http://schemas.openxmlformats.org/officeDocument/2006/relationships/hyperlink" Target="https://www.nature.com/articles/s41586-020-2157-4" TargetMode="External"/><Relationship Id="rId45" Type="http://schemas.openxmlformats.org/officeDocument/2006/relationships/hyperlink" Target="https://www.nature.com/articles/s41586-020-2157-4" TargetMode="External"/><Relationship Id="rId53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singlecell.broadinstitute.org/single_cell/study/SCP345/ica-blood-mononuclear-cells-2-donors-2-sites" TargetMode="External"/><Relationship Id="rId19" Type="http://schemas.openxmlformats.org/officeDocument/2006/relationships/hyperlink" Target="https://www.nature.com/articles/s41586-020-2157-4" TargetMode="External"/><Relationship Id="rId31" Type="http://schemas.openxmlformats.org/officeDocument/2006/relationships/hyperlink" Target="https://www.nature.com/articles/s41586-020-2157-4" TargetMode="External"/><Relationship Id="rId44" Type="http://schemas.openxmlformats.org/officeDocument/2006/relationships/hyperlink" Target="https://www.nature.com/articles/s41586-020-2157-4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cademia.nferx.com/" TargetMode="External"/><Relationship Id="rId14" Type="http://schemas.openxmlformats.org/officeDocument/2006/relationships/hyperlink" Target="https://www.nature.com/articles/s41586-020-2157-4" TargetMode="External"/><Relationship Id="rId22" Type="http://schemas.openxmlformats.org/officeDocument/2006/relationships/hyperlink" Target="https://www.nature.com/articles/s41586-020-2157-4" TargetMode="External"/><Relationship Id="rId27" Type="http://schemas.openxmlformats.org/officeDocument/2006/relationships/hyperlink" Target="https://www.nature.com/articles/s41586-020-2157-4" TargetMode="External"/><Relationship Id="rId30" Type="http://schemas.openxmlformats.org/officeDocument/2006/relationships/hyperlink" Target="https://www.nature.com/articles/s41586-020-2157-4" TargetMode="External"/><Relationship Id="rId35" Type="http://schemas.openxmlformats.org/officeDocument/2006/relationships/hyperlink" Target="https://www.nature.com/articles/s41586-020-2157-4" TargetMode="External"/><Relationship Id="rId43" Type="http://schemas.openxmlformats.org/officeDocument/2006/relationships/hyperlink" Target="https://www.nature.com/articles/s41586-020-2157-4" TargetMode="External"/><Relationship Id="rId48" Type="http://schemas.openxmlformats.org/officeDocument/2006/relationships/hyperlink" Target="https://www.nature.com/articles/s41586-020-2157-4" TargetMode="External"/><Relationship Id="rId8" Type="http://schemas.openxmlformats.org/officeDocument/2006/relationships/hyperlink" Target="mailto:venky@nference.net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data.humancellatlas.org/explore/projects/c4077b3c-5c98-4d26-a614-246d12c2e5d7" TargetMode="External"/><Relationship Id="rId17" Type="http://schemas.openxmlformats.org/officeDocument/2006/relationships/hyperlink" Target="https://www.nature.com/articles/s41586-020-2157-4" TargetMode="External"/><Relationship Id="rId25" Type="http://schemas.openxmlformats.org/officeDocument/2006/relationships/hyperlink" Target="https://www.nature.com/articles/s41586-020-2157-4" TargetMode="External"/><Relationship Id="rId33" Type="http://schemas.openxmlformats.org/officeDocument/2006/relationships/hyperlink" Target="https://www.nature.com/articles/s41586-020-2157-4" TargetMode="External"/><Relationship Id="rId38" Type="http://schemas.openxmlformats.org/officeDocument/2006/relationships/hyperlink" Target="https://www.nature.com/articles/s41586-020-2157-4" TargetMode="External"/><Relationship Id="rId46" Type="http://schemas.openxmlformats.org/officeDocument/2006/relationships/hyperlink" Target="https://www.nature.com/articles/s41586-020-2157-4" TargetMode="External"/><Relationship Id="rId20" Type="http://schemas.openxmlformats.org/officeDocument/2006/relationships/hyperlink" Target="https://www.nature.com/articles/s41586-020-2157-4" TargetMode="External"/><Relationship Id="rId41" Type="http://schemas.openxmlformats.org/officeDocument/2006/relationships/hyperlink" Target="https://www.nature.com/articles/s41586-020-2157-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nature.com/articles/s41586-020-2157-4" TargetMode="External"/><Relationship Id="rId23" Type="http://schemas.openxmlformats.org/officeDocument/2006/relationships/hyperlink" Target="https://www.nature.com/articles/s41586-020-2157-4" TargetMode="External"/><Relationship Id="rId28" Type="http://schemas.openxmlformats.org/officeDocument/2006/relationships/hyperlink" Target="https://www.nature.com/articles/s41586-020-2157-4" TargetMode="External"/><Relationship Id="rId36" Type="http://schemas.openxmlformats.org/officeDocument/2006/relationships/hyperlink" Target="https://www.nature.com/articles/s41586-020-2157-4" TargetMode="External"/><Relationship Id="rId49" Type="http://schemas.openxmlformats.org/officeDocument/2006/relationships/hyperlink" Target="https://doi.org/10.15252/embj.2010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8JMO7Ze3l59aVud3OlUp0tm6bQ==">AMUW2mVHnufjY0gZ3Ohyvxo3+Y7UGo0Ipho6VwZyoz8C0qI/8pZP/HHugqHjmnrrbw5B5qgyf9Neexkw7UeFivvzeoXDa4YZ5bcyDeBC/oq8q3qFzvGviEQ=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2446</Words>
  <Characters>13944</Characters>
  <Application>Microsoft Office Word</Application>
  <DocSecurity>0</DocSecurity>
  <Lines>116</Lines>
  <Paragraphs>32</Paragraphs>
  <ScaleCrop>false</ScaleCrop>
  <Company/>
  <LinksUpToDate>false</LinksUpToDate>
  <CharactersWithSpaces>16358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Praveen Anand</cp:lastModifiedBy>
  <cp:revision>5</cp:revision>
  <dcterms:created xsi:type="dcterms:W3CDTF">2020-06-25T17:40:00Z</dcterms:created>
  <dcterms:modified xsi:type="dcterms:W3CDTF">2020-06-25T17:57:00Z</dcterms:modified>
</cp:coreProperties>
</file>