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625AEC" w:rsidR="00877644" w:rsidRPr="00125190" w:rsidRDefault="00BE393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sizes for each experiment </w:t>
      </w:r>
      <w:r w:rsidR="00286579">
        <w:rPr>
          <w:rFonts w:asciiTheme="minorHAnsi" w:hAnsiTheme="minorHAnsi"/>
        </w:rPr>
        <w:t xml:space="preserve">are </w:t>
      </w:r>
      <w:r w:rsidR="00462B1F">
        <w:rPr>
          <w:rFonts w:asciiTheme="minorHAnsi" w:hAnsiTheme="minorHAnsi"/>
        </w:rPr>
        <w:t xml:space="preserve">listed in the figure legend or indicated </w:t>
      </w:r>
      <w:r w:rsidR="00B37CCF">
        <w:rPr>
          <w:rFonts w:asciiTheme="minorHAnsi" w:hAnsiTheme="minorHAnsi"/>
        </w:rPr>
        <w:t xml:space="preserve">in the figures </w:t>
      </w:r>
      <w:r w:rsidR="00462B1F">
        <w:rPr>
          <w:rFonts w:asciiTheme="minorHAnsi" w:hAnsiTheme="minorHAnsi"/>
        </w:rPr>
        <w:t xml:space="preserve">by the symbols corresponding to data from each </w:t>
      </w:r>
      <w:r w:rsidR="00B37CCF">
        <w:rPr>
          <w:rFonts w:asciiTheme="minorHAnsi" w:hAnsiTheme="minorHAnsi"/>
        </w:rPr>
        <w:t xml:space="preserve">individual </w:t>
      </w:r>
      <w:r w:rsidR="00462B1F">
        <w:rPr>
          <w:rFonts w:asciiTheme="minorHAnsi" w:hAnsiTheme="minorHAnsi"/>
        </w:rPr>
        <w:t>mouse.</w:t>
      </w:r>
      <w:r w:rsidR="00B37CCF">
        <w:rPr>
          <w:rFonts w:asciiTheme="minorHAnsi" w:hAnsiTheme="minorHAnsi"/>
        </w:rPr>
        <w:t xml:space="preserve"> No statistical method was used to compute sample sizes prior to experimentation</w:t>
      </w:r>
      <w:r w:rsidR="00DB0A46">
        <w:rPr>
          <w:rFonts w:asciiTheme="minorHAnsi" w:hAnsiTheme="minorHAnsi"/>
        </w:rPr>
        <w:t>.</w:t>
      </w:r>
      <w:r w:rsidR="00B37CCF">
        <w:rPr>
          <w:rFonts w:asciiTheme="minorHAnsi" w:hAnsiTheme="minorHAnsi"/>
        </w:rPr>
        <w:t xml:space="preserve"> </w:t>
      </w:r>
      <w:r w:rsidR="00DB0A46">
        <w:rPr>
          <w:rFonts w:asciiTheme="minorHAnsi" w:hAnsiTheme="minorHAnsi"/>
        </w:rPr>
        <w:t>S</w:t>
      </w:r>
      <w:r w:rsidR="00B37CCF">
        <w:rPr>
          <w:rFonts w:asciiTheme="minorHAnsi" w:hAnsiTheme="minorHAnsi"/>
        </w:rPr>
        <w:t xml:space="preserve">ample sizes were in the ranges </w:t>
      </w:r>
      <w:r w:rsidR="00DA78F6">
        <w:rPr>
          <w:rFonts w:asciiTheme="minorHAnsi" w:hAnsiTheme="minorHAnsi"/>
        </w:rPr>
        <w:t>that</w:t>
      </w:r>
      <w:r w:rsidR="00B37CCF">
        <w:rPr>
          <w:rFonts w:asciiTheme="minorHAnsi" w:hAnsiTheme="minorHAnsi"/>
        </w:rPr>
        <w:t xml:space="preserve"> our lab and others have published</w:t>
      </w:r>
      <w:r w:rsidR="00DA78F6">
        <w:rPr>
          <w:rFonts w:asciiTheme="minorHAnsi" w:hAnsiTheme="minorHAnsi"/>
        </w:rPr>
        <w:t xml:space="preserve"> previously.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E79F1EE" w:rsidR="00B330BD" w:rsidRPr="00125190" w:rsidRDefault="00B37C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replicates</w:t>
      </w:r>
      <w:r w:rsidR="00110FF5">
        <w:rPr>
          <w:rFonts w:asciiTheme="minorHAnsi" w:hAnsiTheme="minorHAnsi"/>
        </w:rPr>
        <w:t xml:space="preserve">, </w:t>
      </w:r>
      <w:r w:rsidR="003D6BC1">
        <w:rPr>
          <w:rFonts w:asciiTheme="minorHAnsi" w:hAnsiTheme="minorHAnsi"/>
        </w:rPr>
        <w:t xml:space="preserve">how data below the limit of detection was handled, and </w:t>
      </w:r>
      <w:r w:rsidR="00110FF5">
        <w:rPr>
          <w:rFonts w:asciiTheme="minorHAnsi" w:hAnsiTheme="minorHAnsi"/>
        </w:rPr>
        <w:t>criteria for exclusion of data</w:t>
      </w:r>
      <w:r w:rsidR="003D6BC1">
        <w:rPr>
          <w:rFonts w:asciiTheme="minorHAnsi" w:hAnsiTheme="minorHAnsi"/>
        </w:rPr>
        <w:t xml:space="preserve"> are included in the figure legends and in the materials and methods section. High-throughput sequence data analyzed in this study was from previously published studies, and the references and accession numbers have </w:t>
      </w:r>
      <w:r w:rsidR="00DA78F6">
        <w:rPr>
          <w:rFonts w:asciiTheme="minorHAnsi" w:hAnsiTheme="minorHAnsi"/>
        </w:rPr>
        <w:t xml:space="preserve">therefore </w:t>
      </w:r>
      <w:r w:rsidR="003D6BC1">
        <w:rPr>
          <w:rFonts w:asciiTheme="minorHAnsi" w:hAnsiTheme="minorHAnsi"/>
        </w:rPr>
        <w:t>been provided.</w:t>
      </w:r>
      <w:r w:rsidR="00110FF5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C243ECB" w:rsidR="0015519A" w:rsidRPr="00505C51" w:rsidRDefault="00CB08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is included in the figure legends and in a section of the materials and methods entitled “</w:t>
      </w:r>
      <w:r w:rsidRPr="00CB088C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>.”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E06F29" w:rsidR="00BC3CCE" w:rsidRPr="00505C51" w:rsidRDefault="00CB08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randomly allocated into groups prior to experimentation; this information has been provided in the section entitled “Mouse experiments”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8CB1E6" w:rsidR="00BC3CCE" w:rsidRPr="00505C51" w:rsidRDefault="00CB08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provided for Figure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8D46" w14:textId="77777777" w:rsidR="003854E5" w:rsidRDefault="003854E5" w:rsidP="004215FE">
      <w:r>
        <w:separator/>
      </w:r>
    </w:p>
  </w:endnote>
  <w:endnote w:type="continuationSeparator" w:id="0">
    <w:p w14:paraId="37208630" w14:textId="77777777" w:rsidR="003854E5" w:rsidRDefault="003854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01D3" w14:textId="77777777" w:rsidR="003854E5" w:rsidRDefault="003854E5" w:rsidP="004215FE">
      <w:r>
        <w:separator/>
      </w:r>
    </w:p>
  </w:footnote>
  <w:footnote w:type="continuationSeparator" w:id="0">
    <w:p w14:paraId="2FBFD94E" w14:textId="77777777" w:rsidR="003854E5" w:rsidRDefault="003854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0FF5"/>
    <w:rsid w:val="00125190"/>
    <w:rsid w:val="00133662"/>
    <w:rsid w:val="00133907"/>
    <w:rsid w:val="00146DE9"/>
    <w:rsid w:val="00152CE0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579"/>
    <w:rsid w:val="002A068D"/>
    <w:rsid w:val="002A0ED1"/>
    <w:rsid w:val="002A7487"/>
    <w:rsid w:val="00307F5D"/>
    <w:rsid w:val="003248ED"/>
    <w:rsid w:val="00370080"/>
    <w:rsid w:val="003854E5"/>
    <w:rsid w:val="003D6BC1"/>
    <w:rsid w:val="003F19A6"/>
    <w:rsid w:val="00402ADD"/>
    <w:rsid w:val="00406FF4"/>
    <w:rsid w:val="0041682E"/>
    <w:rsid w:val="00417173"/>
    <w:rsid w:val="004215FE"/>
    <w:rsid w:val="004242DB"/>
    <w:rsid w:val="00426FD0"/>
    <w:rsid w:val="00441726"/>
    <w:rsid w:val="004505C5"/>
    <w:rsid w:val="00451B01"/>
    <w:rsid w:val="00455849"/>
    <w:rsid w:val="00461A07"/>
    <w:rsid w:val="00462B1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16D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3A30"/>
    <w:rsid w:val="006C7BC3"/>
    <w:rsid w:val="006E4A6C"/>
    <w:rsid w:val="006E6B2A"/>
    <w:rsid w:val="00700103"/>
    <w:rsid w:val="007137E1"/>
    <w:rsid w:val="00742147"/>
    <w:rsid w:val="00762B36"/>
    <w:rsid w:val="00763BA5"/>
    <w:rsid w:val="0076524F"/>
    <w:rsid w:val="00767B26"/>
    <w:rsid w:val="00795CED"/>
    <w:rsid w:val="007B603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4FC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47B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CCF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393F"/>
    <w:rsid w:val="00C1184B"/>
    <w:rsid w:val="00C21D14"/>
    <w:rsid w:val="00C24CF7"/>
    <w:rsid w:val="00C42ECB"/>
    <w:rsid w:val="00C52A77"/>
    <w:rsid w:val="00C820B0"/>
    <w:rsid w:val="00CB088C"/>
    <w:rsid w:val="00CB227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8F6"/>
    <w:rsid w:val="00DB0A4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280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A85084A-B215-403F-887A-BAFB9D82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66B2D-9891-184E-AD08-57CBAFDB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Elizabeth Hughes</cp:lastModifiedBy>
  <cp:revision>2</cp:revision>
  <dcterms:created xsi:type="dcterms:W3CDTF">2021-05-08T15:55:00Z</dcterms:created>
  <dcterms:modified xsi:type="dcterms:W3CDTF">2021-05-08T15:55:00Z</dcterms:modified>
</cp:coreProperties>
</file>